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QUESTIONS FOR SELF-CONTROL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1. What are the most purified phytopreparations?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2. What is the general technological scheme for obtaining the most purified phytopreparations?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3. What are the requirements for extractants when obtaining the most purified phytopreparations?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4. What is the principle of choosing a method for extracting plant raw materials?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5. What is the purpose of the purification of the obtained extracts?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6. Describe the process of selective "salting out" of high molecular weight compounds. What is its mechanism?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7. How is the recovery of the extracts carried out by changing the solvent?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8. Describe the process of purification of extracts by dialysis and electrodialysis methods.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9. Characterize the process of liquid-liquid extraction. What is the driving force behind this process? Give the equation for the distribution coefficient.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10. List the steps in the liquid-liquid extraction process.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11. What are the main types of extractors?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12. What is the structure and principle of operation of the apparatus with a stirrer, extractors: gravitational, hollow spraying, packed, rotary disk, pulsating and centrifugal?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13. Give the definition and characteristics of the adsorption process.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14. Name the adsorbents that are used in pharmaceutical technology to purify extracts.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15. What is the structure and principle of operation of batch and continuous adsorbers?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16. How is the purification of extracts carried out using ion exchange chromatography?</w:t>
      </w:r>
    </w:p>
    <w:p w:rsidR="00607CDC" w:rsidRDefault="00607CDC" w:rsidP="00607CDC">
      <w:pPr>
        <w:pStyle w:val="a3"/>
        <w:spacing w:before="87" w:beforeAutospacing="0" w:after="87" w:afterAutospacing="0"/>
        <w:ind w:left="87" w:right="87"/>
        <w:rPr>
          <w:rFonts w:ascii="Verdana" w:hAnsi="Verdana"/>
          <w:color w:val="000000"/>
          <w:sz w:val="22"/>
          <w:szCs w:val="22"/>
          <w:lang w:val="en-US"/>
        </w:rPr>
      </w:pPr>
      <w:r>
        <w:rPr>
          <w:rFonts w:ascii="Verdana" w:hAnsi="Verdana"/>
          <w:color w:val="000000"/>
          <w:sz w:val="22"/>
          <w:szCs w:val="22"/>
          <w:lang w:val="en-US"/>
        </w:rPr>
        <w:t>17. What is the technology for obtaining adoniside, lantoside, digalene-neo, korglikon, plantaglucide, flamin, raunatin and ergotal?</w:t>
      </w:r>
    </w:p>
    <w:p w:rsidR="005E44B1" w:rsidRDefault="005E44B1"/>
    <w:sectPr w:rsidR="005E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607CDC"/>
    <w:rsid w:val="005E44B1"/>
    <w:rsid w:val="0060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2021-12-01T18:42:00Z</dcterms:created>
  <dcterms:modified xsi:type="dcterms:W3CDTF">2021-12-01T18:42:00Z</dcterms:modified>
</cp:coreProperties>
</file>