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FE2" w:rsidRDefault="001B5C24" w:rsidP="001B5C24">
      <w:pPr>
        <w:contextualSpacing/>
        <w:rPr>
          <w:b/>
        </w:rPr>
      </w:pPr>
      <w:r w:rsidRPr="001B5C24">
        <w:rPr>
          <w:b/>
        </w:rPr>
        <w:t>АЛКАЛОИДЫ</w:t>
      </w:r>
    </w:p>
    <w:p w:rsidR="00F44B79" w:rsidRDefault="00F44B79" w:rsidP="001B5C24">
      <w:pPr>
        <w:contextualSpacing/>
        <w:rPr>
          <w:b/>
        </w:rPr>
      </w:pPr>
      <w:r>
        <w:rPr>
          <w:b/>
        </w:rPr>
        <w:t>Классификация</w:t>
      </w:r>
    </w:p>
    <w:p w:rsidR="00760B6A" w:rsidRPr="00EF7CC5" w:rsidRDefault="006B2115" w:rsidP="00760B6A">
      <w:pPr>
        <w:contextualSpacing/>
        <w:jc w:val="both"/>
        <w:rPr>
          <w:b/>
          <w:i/>
        </w:rPr>
      </w:pPr>
      <w:r>
        <w:rPr>
          <w:b/>
          <w:i/>
        </w:rPr>
        <w:t>1. Алкалоиды, происходящи</w:t>
      </w:r>
      <w:r w:rsidR="00760B6A" w:rsidRPr="00EF7CC5">
        <w:rPr>
          <w:b/>
          <w:i/>
        </w:rPr>
        <w:t>е из орнитина</w:t>
      </w:r>
    </w:p>
    <w:p w:rsidR="00760B6A" w:rsidRPr="00760B6A" w:rsidRDefault="0086030C" w:rsidP="00760B6A">
      <w:pPr>
        <w:contextualSpacing/>
        <w:jc w:val="both"/>
      </w:pPr>
      <w:r>
        <w:t>1.1</w:t>
      </w:r>
      <w:r w:rsidR="00760B6A">
        <w:t>. Простые  алкалоиды, полученные из орнитина</w:t>
      </w:r>
    </w:p>
    <w:p w:rsidR="00F44B79" w:rsidRDefault="00A77FC9" w:rsidP="00760B6A">
      <w:pPr>
        <w:contextualSpacing/>
      </w:pPr>
      <w:r>
        <w:object w:dxaOrig="2138" w:dyaOrig="1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79.5pt" o:ole="">
            <v:imagedata r:id="rId7" o:title=""/>
          </v:shape>
          <o:OLEObject Type="Embed" ProgID="ChemDraw.Document.6.0" ShapeID="_x0000_i1025" DrawAspect="Content" ObjectID="_1640193972" r:id="rId8"/>
        </w:object>
      </w:r>
    </w:p>
    <w:p w:rsidR="00760B6A" w:rsidRDefault="00760B6A" w:rsidP="00760B6A">
      <w:pPr>
        <w:contextualSpacing/>
      </w:pPr>
      <w:r>
        <w:t>стахидрин</w:t>
      </w:r>
    </w:p>
    <w:p w:rsidR="00183BE7" w:rsidRDefault="0086030C" w:rsidP="00183BE7">
      <w:pPr>
        <w:contextualSpacing/>
        <w:jc w:val="both"/>
      </w:pPr>
      <w:r>
        <w:t>1</w:t>
      </w:r>
      <w:r w:rsidR="00183BE7">
        <w:t>.</w:t>
      </w:r>
      <w:r>
        <w:t>2.</w:t>
      </w:r>
      <w:r w:rsidR="00183BE7">
        <w:t>Хромоновые алкалоиды. Алкалоиды</w:t>
      </w:r>
      <w:r w:rsidR="00EF7CC5">
        <w:t>,</w:t>
      </w:r>
      <w:r w:rsidR="00183BE7">
        <w:t xml:space="preserve"> содержащие циклы пирролидина, связанные с хромоновым циклом</w:t>
      </w:r>
    </w:p>
    <w:p w:rsidR="00183BE7" w:rsidRDefault="00DE6894" w:rsidP="00183BE7">
      <w:pPr>
        <w:contextualSpacing/>
        <w:jc w:val="both"/>
      </w:pPr>
      <w:r>
        <w:object w:dxaOrig="2179" w:dyaOrig="2044">
          <v:shape id="_x0000_i1026" type="#_x0000_t75" style="width:108.75pt;height:102pt" o:ole="">
            <v:imagedata r:id="rId9" o:title=""/>
          </v:shape>
          <o:OLEObject Type="Embed" ProgID="ChemDraw.Document.6.0" ShapeID="_x0000_i1026" DrawAspect="Content" ObjectID="_1640193973" r:id="rId10"/>
        </w:object>
      </w:r>
      <w:r w:rsidR="006742E4">
        <w:object w:dxaOrig="4470" w:dyaOrig="3499">
          <v:shape id="_x0000_i1027" type="#_x0000_t75" style="width:223.5pt;height:174.75pt" o:ole="">
            <v:imagedata r:id="rId11" o:title=""/>
          </v:shape>
          <o:OLEObject Type="Embed" ProgID="ChemDraw.Document.6.0" ShapeID="_x0000_i1027" DrawAspect="Content" ObjectID="_1640193974" r:id="rId12"/>
        </w:object>
      </w:r>
    </w:p>
    <w:p w:rsidR="00DE6894" w:rsidRDefault="00802788" w:rsidP="00183BE7">
      <w:pPr>
        <w:contextualSpacing/>
        <w:jc w:val="both"/>
      </w:pPr>
      <w:r>
        <w:t xml:space="preserve">               </w:t>
      </w:r>
      <w:r w:rsidR="00DE6894">
        <w:t>хромон</w:t>
      </w:r>
      <w:r>
        <w:t xml:space="preserve">                           </w:t>
      </w:r>
      <w:r w:rsidR="00DE6894">
        <w:t>фисцин</w:t>
      </w:r>
    </w:p>
    <w:p w:rsidR="00EF7CC5" w:rsidRDefault="0086030C" w:rsidP="00183BE7">
      <w:pPr>
        <w:contextualSpacing/>
        <w:jc w:val="both"/>
      </w:pPr>
      <w:r>
        <w:t>1.3</w:t>
      </w:r>
      <w:r w:rsidR="00EF7CC5">
        <w:t>.</w:t>
      </w:r>
      <w:r w:rsidR="00AD0332">
        <w:t>Тропановые алкалоиды</w:t>
      </w:r>
    </w:p>
    <w:p w:rsidR="00AD0332" w:rsidRDefault="009A3424" w:rsidP="001A6F84">
      <w:pPr>
        <w:contextualSpacing/>
      </w:pPr>
      <w:r>
        <w:object w:dxaOrig="8317" w:dyaOrig="2132">
          <v:shape id="_x0000_i1028" type="#_x0000_t75" style="width:387pt;height:100.5pt" o:ole="" fillcolor="window">
            <v:imagedata r:id="rId13" o:title=""/>
          </v:shape>
          <o:OLEObject Type="Embed" ProgID="ChemDraw.Document.6.0" ShapeID="_x0000_i1028" DrawAspect="Content" ObjectID="_1640193975" r:id="rId14"/>
        </w:object>
      </w:r>
    </w:p>
    <w:p w:rsidR="001A6F84" w:rsidRDefault="00802788" w:rsidP="001A6F84">
      <w:pPr>
        <w:contextualSpacing/>
        <w:jc w:val="both"/>
      </w:pPr>
      <w:r>
        <w:t xml:space="preserve">                                           </w:t>
      </w:r>
      <w:r w:rsidR="001A6F84">
        <w:t>гиосциамин</w:t>
      </w:r>
    </w:p>
    <w:p w:rsidR="005A10E4" w:rsidRDefault="0086030C" w:rsidP="001A6F84">
      <w:pPr>
        <w:contextualSpacing/>
        <w:jc w:val="both"/>
      </w:pPr>
      <w:r>
        <w:t>1</w:t>
      </w:r>
      <w:r w:rsidR="005A10E4">
        <w:t>.</w:t>
      </w:r>
      <w:r>
        <w:t>4.</w:t>
      </w:r>
      <w:r w:rsidR="005A10E4">
        <w:t>Пирролизидиновые алкалоиды</w:t>
      </w:r>
    </w:p>
    <w:p w:rsidR="005A10E4" w:rsidRDefault="00BA4E57" w:rsidP="001A6F84">
      <w:pPr>
        <w:contextualSpacing/>
        <w:jc w:val="both"/>
      </w:pPr>
      <w:r>
        <w:rPr>
          <w:noProof/>
        </w:rPr>
        <w:lastRenderedPageBreak/>
        <w:object w:dxaOrig="2138" w:dyaOrig="1587">
          <v:shape id="_x0000_s1032" type="#_x0000_t75" style="position:absolute;left:0;text-align:left;margin-left:79.3pt;margin-top:-15.75pt;width:385.05pt;height:161.8pt;z-index:251658240">
            <v:imagedata r:id="rId15" o:title=""/>
            <w10:wrap type="topAndBottom"/>
          </v:shape>
          <o:OLEObject Type="Embed" ProgID="ChemDraw.Document.6.0" ShapeID="_x0000_s1032" DrawAspect="Content" ObjectID="_1640194118" r:id="rId16"/>
        </w:object>
      </w:r>
      <w:r w:rsidR="00661F46">
        <w:t xml:space="preserve">                              </w:t>
      </w:r>
      <w:r w:rsidR="008A6DFC">
        <w:t>ретроницин</w:t>
      </w:r>
      <w:r w:rsidR="00661F46">
        <w:t xml:space="preserve">                                                 </w:t>
      </w:r>
      <w:r w:rsidR="008A6DFC">
        <w:t>платифиллин</w:t>
      </w:r>
    </w:p>
    <w:p w:rsidR="001A6F84" w:rsidRDefault="0086030C" w:rsidP="001A6F84">
      <w:pPr>
        <w:contextualSpacing/>
        <w:jc w:val="both"/>
      </w:pPr>
      <w:r>
        <w:t>1</w:t>
      </w:r>
      <w:r w:rsidR="00D20AF9">
        <w:t>.</w:t>
      </w:r>
      <w:r>
        <w:t>5.</w:t>
      </w:r>
      <w:r w:rsidR="006B2115">
        <w:t xml:space="preserve"> Прочие алкалоиды, происходящие</w:t>
      </w:r>
      <w:r w:rsidR="00D20AF9">
        <w:t xml:space="preserve"> из орнитина</w:t>
      </w:r>
    </w:p>
    <w:p w:rsidR="00D20AF9" w:rsidRDefault="00470207" w:rsidP="003637B0">
      <w:pPr>
        <w:contextualSpacing/>
      </w:pPr>
      <w:r>
        <w:object w:dxaOrig="5208" w:dyaOrig="3541">
          <v:shape id="_x0000_i1030" type="#_x0000_t75" style="width:260.25pt;height:177pt" o:ole="">
            <v:imagedata r:id="rId17" o:title=""/>
          </v:shape>
          <o:OLEObject Type="Embed" ProgID="ChemDraw.Document.6.0" ShapeID="_x0000_i1030" DrawAspect="Content" ObjectID="_1640193976" r:id="rId18"/>
        </w:object>
      </w:r>
    </w:p>
    <w:p w:rsidR="003637B0" w:rsidRDefault="003637B0" w:rsidP="003637B0">
      <w:pPr>
        <w:contextualSpacing/>
      </w:pPr>
      <w:r>
        <w:t>Туберостемонин</w:t>
      </w:r>
    </w:p>
    <w:p w:rsidR="009E3337" w:rsidRDefault="009E3337" w:rsidP="009E3337">
      <w:pPr>
        <w:contextualSpacing/>
        <w:jc w:val="both"/>
        <w:rPr>
          <w:b/>
          <w:i/>
        </w:rPr>
      </w:pPr>
      <w:r>
        <w:rPr>
          <w:b/>
          <w:i/>
        </w:rPr>
        <w:t>2</w:t>
      </w:r>
      <w:r w:rsidR="006B2115">
        <w:rPr>
          <w:b/>
          <w:i/>
        </w:rPr>
        <w:t>. Алкалоиды, происходящи</w:t>
      </w:r>
      <w:r w:rsidRPr="00EF7CC5">
        <w:rPr>
          <w:b/>
          <w:i/>
        </w:rPr>
        <w:t xml:space="preserve">е из </w:t>
      </w:r>
      <w:r>
        <w:rPr>
          <w:b/>
          <w:i/>
        </w:rPr>
        <w:t>лизина</w:t>
      </w:r>
    </w:p>
    <w:p w:rsidR="0040338E" w:rsidRDefault="0086030C" w:rsidP="009E3337">
      <w:pPr>
        <w:contextualSpacing/>
        <w:jc w:val="both"/>
      </w:pPr>
      <w:r>
        <w:t>2</w:t>
      </w:r>
      <w:r w:rsidR="0040338E">
        <w:t>.</w:t>
      </w:r>
      <w:r>
        <w:t>1.</w:t>
      </w:r>
      <w:r w:rsidR="0040338E">
        <w:t xml:space="preserve"> Простые пиперидиновые алкалоиды</w:t>
      </w:r>
    </w:p>
    <w:p w:rsidR="008167C9" w:rsidRDefault="0000422F" w:rsidP="007C62CC">
      <w:pPr>
        <w:contextualSpacing/>
      </w:pPr>
      <w:r>
        <w:object w:dxaOrig="6336" w:dyaOrig="2203">
          <v:shape id="_x0000_i1031" type="#_x0000_t75" style="width:316.5pt;height:110.25pt" o:ole="">
            <v:imagedata r:id="rId19" o:title=""/>
          </v:shape>
          <o:OLEObject Type="Embed" ProgID="ChemDraw.Document.6.0" ShapeID="_x0000_i1031" DrawAspect="Content" ObjectID="_1640193977" r:id="rId20"/>
        </w:object>
      </w:r>
    </w:p>
    <w:p w:rsidR="007C62CC" w:rsidRDefault="007C62CC" w:rsidP="007C62CC">
      <w:pPr>
        <w:contextualSpacing/>
      </w:pPr>
      <w:r>
        <w:t>лобелин</w:t>
      </w:r>
    </w:p>
    <w:p w:rsidR="0040338E" w:rsidRDefault="009629E6" w:rsidP="007C62CC">
      <w:pPr>
        <w:contextualSpacing/>
      </w:pPr>
      <w:r>
        <w:object w:dxaOrig="6223" w:dyaOrig="1970">
          <v:shape id="_x0000_i1032" type="#_x0000_t75" style="width:311.25pt;height:98.25pt" o:ole="">
            <v:imagedata r:id="rId21" o:title=""/>
          </v:shape>
          <o:OLEObject Type="Embed" ProgID="ChemDraw.Document.6.0" ShapeID="_x0000_i1032" DrawAspect="Content" ObjectID="_1640193978" r:id="rId22"/>
        </w:object>
      </w:r>
    </w:p>
    <w:p w:rsidR="007C0100" w:rsidRDefault="007C0100" w:rsidP="009E3337">
      <w:pPr>
        <w:contextualSpacing/>
        <w:jc w:val="both"/>
      </w:pPr>
      <w:r>
        <w:t xml:space="preserve">                                                            пиперин</w:t>
      </w:r>
    </w:p>
    <w:p w:rsidR="004313F4" w:rsidRDefault="0086030C" w:rsidP="009E3337">
      <w:pPr>
        <w:contextualSpacing/>
        <w:jc w:val="both"/>
      </w:pPr>
      <w:r>
        <w:lastRenderedPageBreak/>
        <w:t>2</w:t>
      </w:r>
      <w:r w:rsidR="004313F4">
        <w:t>.</w:t>
      </w:r>
      <w:r>
        <w:t>2.</w:t>
      </w:r>
      <w:r w:rsidR="003D0515">
        <w:t>Хинолизидиновые алкалоиды</w:t>
      </w:r>
    </w:p>
    <w:p w:rsidR="003D0515" w:rsidRDefault="007B1BCF" w:rsidP="003D0515">
      <w:pPr>
        <w:contextualSpacing/>
      </w:pPr>
      <w:r>
        <w:object w:dxaOrig="7745" w:dyaOrig="2390">
          <v:shape id="_x0000_i1033" type="#_x0000_t75" style="width:387pt;height:119.25pt" o:ole="">
            <v:imagedata r:id="rId23" o:title=""/>
          </v:shape>
          <o:OLEObject Type="Embed" ProgID="ChemDraw.Document.6.0" ShapeID="_x0000_i1033" DrawAspect="Content" ObjectID="_1640193979" r:id="rId24"/>
        </w:object>
      </w:r>
    </w:p>
    <w:p w:rsidR="00B84177" w:rsidRDefault="00EB79C5" w:rsidP="00B84177">
      <w:pPr>
        <w:contextualSpacing/>
        <w:jc w:val="both"/>
      </w:pPr>
      <w:r>
        <w:t xml:space="preserve">                      </w:t>
      </w:r>
      <w:r w:rsidR="00B84177">
        <w:t>цитизин</w:t>
      </w:r>
      <w:r>
        <w:t xml:space="preserve">                                                     </w:t>
      </w:r>
      <w:r w:rsidR="00B84177">
        <w:t>термопсин</w:t>
      </w:r>
    </w:p>
    <w:p w:rsidR="00B84177" w:rsidRDefault="00B84177" w:rsidP="00B84177">
      <w:pPr>
        <w:contextualSpacing/>
        <w:jc w:val="both"/>
      </w:pPr>
    </w:p>
    <w:p w:rsidR="00B84177" w:rsidRPr="00957E41" w:rsidRDefault="00957E41" w:rsidP="00B84177">
      <w:pPr>
        <w:contextualSpacing/>
      </w:pPr>
      <w:r>
        <w:object w:dxaOrig="3738" w:dyaOrig="1604">
          <v:shape id="_x0000_i1034" type="#_x0000_t75" style="width:186.75pt;height:80.25pt" o:ole="">
            <v:imagedata r:id="rId25" o:title=""/>
          </v:shape>
          <o:OLEObject Type="Embed" ProgID="ChemDraw.Document.6.0" ShapeID="_x0000_i1034" DrawAspect="Content" ObjectID="_1640193980" r:id="rId26"/>
        </w:object>
      </w:r>
    </w:p>
    <w:p w:rsidR="00B84177" w:rsidRPr="0040338E" w:rsidRDefault="00B84177" w:rsidP="00BC2035">
      <w:pPr>
        <w:contextualSpacing/>
      </w:pPr>
      <w:r w:rsidRPr="00800687">
        <w:t>пахикарпин</w:t>
      </w:r>
    </w:p>
    <w:p w:rsidR="00800687" w:rsidRDefault="00800687" w:rsidP="00800687">
      <w:pPr>
        <w:contextualSpacing/>
        <w:jc w:val="both"/>
        <w:rPr>
          <w:b/>
          <w:i/>
        </w:rPr>
      </w:pPr>
      <w:r>
        <w:rPr>
          <w:b/>
          <w:i/>
        </w:rPr>
        <w:t>3</w:t>
      </w:r>
      <w:r w:rsidR="006B2115">
        <w:rPr>
          <w:b/>
          <w:i/>
        </w:rPr>
        <w:t>. Алкалоиды, происходящие</w:t>
      </w:r>
      <w:r w:rsidRPr="00EF7CC5">
        <w:rPr>
          <w:b/>
          <w:i/>
        </w:rPr>
        <w:t xml:space="preserve"> из </w:t>
      </w:r>
      <w:r w:rsidR="00617A87">
        <w:rPr>
          <w:b/>
          <w:i/>
        </w:rPr>
        <w:t>аспарагиновой</w:t>
      </w:r>
      <w:r>
        <w:rPr>
          <w:b/>
          <w:i/>
        </w:rPr>
        <w:t xml:space="preserve"> кислоты</w:t>
      </w:r>
    </w:p>
    <w:p w:rsidR="00756C7F" w:rsidRDefault="009A20E8" w:rsidP="00756C7F">
      <w:pPr>
        <w:contextualSpacing/>
        <w:rPr>
          <w:b/>
          <w:i/>
        </w:rPr>
      </w:pPr>
      <w:r>
        <w:object w:dxaOrig="6538" w:dyaOrig="2438">
          <v:shape id="_x0000_i1035" type="#_x0000_t75" style="width:326.25pt;height:122.25pt" o:ole="">
            <v:imagedata r:id="rId27" o:title=""/>
          </v:shape>
          <o:OLEObject Type="Embed" ProgID="ChemDraw.Document.6.0" ShapeID="_x0000_i1035" DrawAspect="Content" ObjectID="_1640193981" r:id="rId28"/>
        </w:object>
      </w:r>
    </w:p>
    <w:p w:rsidR="009E3337" w:rsidRDefault="00756C7F" w:rsidP="009E3337">
      <w:pPr>
        <w:contextualSpacing/>
        <w:jc w:val="both"/>
      </w:pPr>
      <w:r>
        <w:t xml:space="preserve">                             никотин                                        анабазин</w:t>
      </w:r>
    </w:p>
    <w:p w:rsidR="00BC2035" w:rsidRPr="0040338E" w:rsidRDefault="0034121D" w:rsidP="00BC2035">
      <w:pPr>
        <w:ind w:firstLine="567"/>
        <w:contextualSpacing/>
        <w:jc w:val="both"/>
      </w:pPr>
      <w:r>
        <w:t xml:space="preserve">В обоих случаях пиридиновое </w:t>
      </w:r>
      <w:r w:rsidR="00A62BE7">
        <w:t>кольцо образуется из аспарагиновой</w:t>
      </w:r>
      <w:r>
        <w:t xml:space="preserve"> кислоты, пирролидиновое кольцо у никотина образовано из орнитина, пиперидиновое кольцо у анабазина – из лизина.</w:t>
      </w:r>
    </w:p>
    <w:p w:rsidR="00BC2035" w:rsidRDefault="00BC2035" w:rsidP="00BC2035">
      <w:pPr>
        <w:contextualSpacing/>
        <w:jc w:val="both"/>
        <w:rPr>
          <w:b/>
          <w:i/>
        </w:rPr>
      </w:pPr>
      <w:r>
        <w:rPr>
          <w:b/>
          <w:i/>
        </w:rPr>
        <w:t>4</w:t>
      </w:r>
      <w:r w:rsidRPr="00EF7CC5">
        <w:rPr>
          <w:b/>
          <w:i/>
        </w:rPr>
        <w:t>. Алкалоиды</w:t>
      </w:r>
      <w:r>
        <w:rPr>
          <w:b/>
          <w:i/>
        </w:rPr>
        <w:t>поликетидного происхождения</w:t>
      </w:r>
    </w:p>
    <w:bookmarkStart w:id="0" w:name="_GoBack"/>
    <w:p w:rsidR="00BC2035" w:rsidRDefault="00BC2035" w:rsidP="00BC2035">
      <w:pPr>
        <w:contextualSpacing/>
      </w:pPr>
      <w:r>
        <w:object w:dxaOrig="2694" w:dyaOrig="1543">
          <v:shape id="_x0000_i1036" type="#_x0000_t75" style="width:135pt;height:77.25pt" o:ole="">
            <v:imagedata r:id="rId29" o:title=""/>
          </v:shape>
          <o:OLEObject Type="Embed" ProgID="ChemDraw.Document.6.0" ShapeID="_x0000_i1036" DrawAspect="Content" ObjectID="_1640193982" r:id="rId30"/>
        </w:object>
      </w:r>
      <w:bookmarkEnd w:id="0"/>
    </w:p>
    <w:p w:rsidR="00BC2035" w:rsidRPr="00BC2035" w:rsidRDefault="00BC2035" w:rsidP="00BC2035">
      <w:pPr>
        <w:contextualSpacing/>
      </w:pPr>
      <w:r>
        <w:t>кониин</w:t>
      </w:r>
    </w:p>
    <w:p w:rsidR="00BC2035" w:rsidRDefault="00BC2035" w:rsidP="00BC2035">
      <w:pPr>
        <w:contextualSpacing/>
        <w:jc w:val="both"/>
      </w:pPr>
    </w:p>
    <w:p w:rsidR="00491020" w:rsidRDefault="00152DB7" w:rsidP="00491020">
      <w:pPr>
        <w:contextualSpacing/>
        <w:jc w:val="both"/>
        <w:rPr>
          <w:b/>
          <w:i/>
        </w:rPr>
      </w:pPr>
      <w:r>
        <w:rPr>
          <w:b/>
          <w:i/>
        </w:rPr>
        <w:lastRenderedPageBreak/>
        <w:t>5</w:t>
      </w:r>
      <w:r w:rsidR="006B2115">
        <w:rPr>
          <w:b/>
          <w:i/>
        </w:rPr>
        <w:t>. Алкалоиды, происходящие</w:t>
      </w:r>
      <w:r w:rsidR="00491020" w:rsidRPr="00EF7CC5">
        <w:rPr>
          <w:b/>
          <w:i/>
        </w:rPr>
        <w:t xml:space="preserve"> из </w:t>
      </w:r>
      <w:r w:rsidR="00491020">
        <w:rPr>
          <w:b/>
          <w:i/>
        </w:rPr>
        <w:t>антраниловой кислоты</w:t>
      </w:r>
    </w:p>
    <w:p w:rsidR="00E17B5B" w:rsidRDefault="00E17B5B" w:rsidP="00491020">
      <w:pPr>
        <w:contextualSpacing/>
        <w:jc w:val="both"/>
      </w:pPr>
      <w:r w:rsidRPr="00E17B5B">
        <w:t>5.1.</w:t>
      </w:r>
      <w:r w:rsidR="006B2115">
        <w:t xml:space="preserve"> Простые алкалоиды, происходящие</w:t>
      </w:r>
      <w:r>
        <w:t xml:space="preserve">  из антраниловой кислоты</w:t>
      </w:r>
    </w:p>
    <w:p w:rsidR="00E17B5B" w:rsidRDefault="00E17B5B" w:rsidP="00E17B5B">
      <w:pPr>
        <w:contextualSpacing/>
      </w:pPr>
      <w:r>
        <w:object w:dxaOrig="3577" w:dyaOrig="2570">
          <v:shape id="_x0000_i1037" type="#_x0000_t75" style="width:178.5pt;height:128.25pt" o:ole="">
            <v:imagedata r:id="rId31" o:title=""/>
          </v:shape>
          <o:OLEObject Type="Embed" ProgID="ChemDraw.Document.6.0" ShapeID="_x0000_i1037" DrawAspect="Content" ObjectID="_1640193983" r:id="rId32"/>
        </w:object>
      </w:r>
    </w:p>
    <w:p w:rsidR="00F51950" w:rsidRDefault="00F51950" w:rsidP="00E17B5B">
      <w:pPr>
        <w:contextualSpacing/>
      </w:pPr>
      <w:r>
        <w:t>дамасценин</w:t>
      </w:r>
    </w:p>
    <w:p w:rsidR="00B35912" w:rsidRDefault="005A6182" w:rsidP="00B35912">
      <w:pPr>
        <w:contextualSpacing/>
        <w:jc w:val="both"/>
      </w:pPr>
      <w:r>
        <w:t>5.2</w:t>
      </w:r>
      <w:r w:rsidR="00B35912" w:rsidRPr="00E17B5B">
        <w:t>.</w:t>
      </w:r>
      <w:r w:rsidR="00B35912">
        <w:t xml:space="preserve"> Простые </w:t>
      </w:r>
      <w:r>
        <w:t>хинолиновые</w:t>
      </w:r>
      <w:r w:rsidR="00B35912">
        <w:t>алкалоид</w:t>
      </w:r>
      <w:r>
        <w:t>ы</w:t>
      </w:r>
    </w:p>
    <w:p w:rsidR="005A6182" w:rsidRDefault="007B561F" w:rsidP="005A6182">
      <w:pPr>
        <w:contextualSpacing/>
      </w:pPr>
      <w:r>
        <w:object w:dxaOrig="2179" w:dyaOrig="2559">
          <v:shape id="_x0000_i1038" type="#_x0000_t75" style="width:108.75pt;height:128.25pt" o:ole="">
            <v:imagedata r:id="rId33" o:title=""/>
          </v:shape>
          <o:OLEObject Type="Embed" ProgID="ChemDraw.Document.6.0" ShapeID="_x0000_i1038" DrawAspect="Content" ObjectID="_1640193984" r:id="rId34"/>
        </w:object>
      </w:r>
    </w:p>
    <w:p w:rsidR="005A6182" w:rsidRDefault="005A6182" w:rsidP="005A6182">
      <w:pPr>
        <w:contextualSpacing/>
      </w:pPr>
      <w:r>
        <w:t>эхинопсин</w:t>
      </w:r>
    </w:p>
    <w:p w:rsidR="00DC4A06" w:rsidRDefault="00DC4A06" w:rsidP="00DC4A06">
      <w:pPr>
        <w:contextualSpacing/>
        <w:jc w:val="both"/>
      </w:pPr>
      <w:r>
        <w:t>5.3. Хиназолиновые алкалоиды</w:t>
      </w:r>
    </w:p>
    <w:p w:rsidR="00DC4A06" w:rsidRDefault="007863AA" w:rsidP="00E91EC3">
      <w:pPr>
        <w:contextualSpacing/>
      </w:pPr>
      <w:r>
        <w:object w:dxaOrig="3105" w:dyaOrig="1370">
          <v:shape id="_x0000_i1039" type="#_x0000_t75" style="width:155.25pt;height:68.25pt" o:ole="">
            <v:imagedata r:id="rId35" o:title=""/>
          </v:shape>
          <o:OLEObject Type="Embed" ProgID="ChemDraw.Document.6.0" ShapeID="_x0000_i1039" DrawAspect="Content" ObjectID="_1640193985" r:id="rId36"/>
        </w:object>
      </w:r>
    </w:p>
    <w:p w:rsidR="00E91EC3" w:rsidRDefault="00E91EC3" w:rsidP="00E91EC3">
      <w:pPr>
        <w:contextualSpacing/>
      </w:pPr>
      <w:r>
        <w:t>васицин</w:t>
      </w:r>
    </w:p>
    <w:p w:rsidR="00B35912" w:rsidRDefault="00C37273" w:rsidP="00B35912">
      <w:pPr>
        <w:contextualSpacing/>
        <w:jc w:val="both"/>
      </w:pPr>
      <w:r>
        <w:t>5.4. Акридиновые алкалоиды</w:t>
      </w:r>
    </w:p>
    <w:p w:rsidR="00C37273" w:rsidRDefault="00C37273" w:rsidP="00C37273">
      <w:pPr>
        <w:contextualSpacing/>
      </w:pPr>
      <w:r>
        <w:object w:dxaOrig="4145" w:dyaOrig="2683">
          <v:shape id="_x0000_i1040" type="#_x0000_t75" style="width:207pt;height:134.25pt" o:ole="">
            <v:imagedata r:id="rId37" o:title=""/>
          </v:shape>
          <o:OLEObject Type="Embed" ProgID="ChemDraw.Document.6.0" ShapeID="_x0000_i1040" DrawAspect="Content" ObjectID="_1640193986" r:id="rId38"/>
        </w:object>
      </w:r>
    </w:p>
    <w:p w:rsidR="00C37273" w:rsidRDefault="00C37273" w:rsidP="00C37273">
      <w:pPr>
        <w:contextualSpacing/>
      </w:pPr>
      <w:r>
        <w:t>меликопидин</w:t>
      </w:r>
    </w:p>
    <w:p w:rsidR="00215AD9" w:rsidRDefault="00215AD9" w:rsidP="00215AD9">
      <w:pPr>
        <w:contextualSpacing/>
        <w:jc w:val="both"/>
      </w:pPr>
      <w:r>
        <w:lastRenderedPageBreak/>
        <w:t>5.5. Алкалоиды криптолипинового типа</w:t>
      </w:r>
      <w:r w:rsidR="007F519C">
        <w:t xml:space="preserve"> (производные хиндолина)</w:t>
      </w:r>
    </w:p>
    <w:p w:rsidR="00215AD9" w:rsidRDefault="00215AD9" w:rsidP="00215AD9">
      <w:pPr>
        <w:contextualSpacing/>
      </w:pPr>
      <w:r>
        <w:object w:dxaOrig="3945" w:dyaOrig="1892">
          <v:shape id="_x0000_i1041" type="#_x0000_t75" style="width:197.25pt;height:94.5pt" o:ole="">
            <v:imagedata r:id="rId39" o:title=""/>
          </v:shape>
          <o:OLEObject Type="Embed" ProgID="ChemDraw.Document.6.0" ShapeID="_x0000_i1041" DrawAspect="Content" ObjectID="_1640193987" r:id="rId40"/>
        </w:object>
      </w:r>
    </w:p>
    <w:p w:rsidR="00215AD9" w:rsidRDefault="00993439" w:rsidP="00215AD9">
      <w:pPr>
        <w:contextualSpacing/>
      </w:pPr>
      <w:r>
        <w:t>криптолипин</w:t>
      </w:r>
    </w:p>
    <w:p w:rsidR="00C715E4" w:rsidRDefault="00BA5BA9" w:rsidP="00BA5BA9">
      <w:pPr>
        <w:contextualSpacing/>
        <w:jc w:val="both"/>
        <w:rPr>
          <w:b/>
          <w:i/>
        </w:rPr>
      </w:pPr>
      <w:r>
        <w:rPr>
          <w:b/>
          <w:i/>
        </w:rPr>
        <w:t>6</w:t>
      </w:r>
      <w:r w:rsidR="006B2115">
        <w:rPr>
          <w:b/>
          <w:i/>
        </w:rPr>
        <w:t>. Алкалоиды, происходящие</w:t>
      </w:r>
      <w:r>
        <w:rPr>
          <w:b/>
          <w:i/>
        </w:rPr>
        <w:t xml:space="preserve">частично или полностью </w:t>
      </w:r>
      <w:r w:rsidRPr="00EF7CC5">
        <w:rPr>
          <w:b/>
          <w:i/>
        </w:rPr>
        <w:t>из</w:t>
      </w:r>
      <w:r>
        <w:rPr>
          <w:b/>
          <w:i/>
        </w:rPr>
        <w:t>фенилаланина или тирозина</w:t>
      </w:r>
    </w:p>
    <w:p w:rsidR="00BA5BA9" w:rsidRPr="002D1DB7" w:rsidRDefault="00C715E4" w:rsidP="00BA5BA9">
      <w:pPr>
        <w:contextualSpacing/>
        <w:jc w:val="both"/>
      </w:pPr>
      <w:r>
        <w:t>6.1. Простые тираминовые алкалоиды</w:t>
      </w:r>
      <w:r w:rsidR="002D1DB7">
        <w:t>(фенилэтаноламины)</w:t>
      </w:r>
    </w:p>
    <w:p w:rsidR="00C715E4" w:rsidRPr="00C715E4" w:rsidRDefault="00C715E4" w:rsidP="00C715E4">
      <w:pPr>
        <w:contextualSpacing/>
      </w:pPr>
      <w:r>
        <w:object w:dxaOrig="6211" w:dyaOrig="3581">
          <v:shape id="_x0000_i1042" type="#_x0000_t75" style="width:310.5pt;height:179.25pt" o:ole="">
            <v:imagedata r:id="rId41" o:title=""/>
          </v:shape>
          <o:OLEObject Type="Embed" ProgID="ChemDraw.Document.6.0" ShapeID="_x0000_i1042" DrawAspect="Content" ObjectID="_1640193988" r:id="rId42"/>
        </w:object>
      </w:r>
    </w:p>
    <w:p w:rsidR="00215AD9" w:rsidRPr="00E17B5B" w:rsidRDefault="00B32CFC" w:rsidP="00215AD9">
      <w:pPr>
        <w:contextualSpacing/>
        <w:jc w:val="both"/>
      </w:pPr>
      <w:r>
        <w:t xml:space="preserve">                                      </w:t>
      </w:r>
      <w:r w:rsidR="00C715E4">
        <w:t>мескалин                                              эфедрин</w:t>
      </w:r>
    </w:p>
    <w:p w:rsidR="007D57EB" w:rsidRDefault="007D57EB" w:rsidP="007D57EB">
      <w:pPr>
        <w:contextualSpacing/>
        <w:jc w:val="both"/>
      </w:pPr>
      <w:r>
        <w:t>6.2. Амиды коричной кислоты</w:t>
      </w:r>
    </w:p>
    <w:p w:rsidR="007D57EB" w:rsidRDefault="007D57EB" w:rsidP="007D57EB">
      <w:pPr>
        <w:contextualSpacing/>
      </w:pPr>
      <w:r>
        <w:object w:dxaOrig="5698" w:dyaOrig="1971">
          <v:shape id="_x0000_i1043" type="#_x0000_t75" style="width:284.25pt;height:98.25pt" o:ole="">
            <v:imagedata r:id="rId43" o:title=""/>
          </v:shape>
          <o:OLEObject Type="Embed" ProgID="ChemDraw.Document.6.0" ShapeID="_x0000_i1043" DrawAspect="Content" ObjectID="_1640193989" r:id="rId44"/>
        </w:object>
      </w:r>
    </w:p>
    <w:p w:rsidR="007D57EB" w:rsidRDefault="007D57EB" w:rsidP="007D57EB">
      <w:pPr>
        <w:contextualSpacing/>
      </w:pPr>
      <w:r>
        <w:t>фагарамид</w:t>
      </w:r>
    </w:p>
    <w:p w:rsidR="00E710D9" w:rsidRDefault="00E710D9" w:rsidP="00E710D9">
      <w:pPr>
        <w:contextualSpacing/>
        <w:jc w:val="both"/>
      </w:pPr>
      <w:r>
        <w:t xml:space="preserve">6.3. </w:t>
      </w:r>
      <w:r w:rsidR="00B65188">
        <w:t>Индолизидиновые а</w:t>
      </w:r>
      <w:r>
        <w:t>лкалоиды секуринеги</w:t>
      </w:r>
    </w:p>
    <w:p w:rsidR="00E710D9" w:rsidRDefault="00E431E9" w:rsidP="009E40A4">
      <w:pPr>
        <w:contextualSpacing/>
      </w:pPr>
      <w:r>
        <w:object w:dxaOrig="2504" w:dyaOrig="2938">
          <v:shape id="_x0000_i1044" type="#_x0000_t75" style="width:125.25pt;height:147pt" o:ole="">
            <v:imagedata r:id="rId45" o:title=""/>
          </v:shape>
          <o:OLEObject Type="Embed" ProgID="ChemDraw.Document.6.0" ShapeID="_x0000_i1044" DrawAspect="Content" ObjectID="_1640193990" r:id="rId46"/>
        </w:object>
      </w:r>
    </w:p>
    <w:p w:rsidR="009E40A4" w:rsidRDefault="009C0ADE" w:rsidP="009E40A4">
      <w:pPr>
        <w:contextualSpacing/>
      </w:pPr>
      <w:r>
        <w:t>секури</w:t>
      </w:r>
      <w:r w:rsidR="009E40A4">
        <w:t>нин</w:t>
      </w:r>
    </w:p>
    <w:p w:rsidR="00D52859" w:rsidRDefault="00D52859" w:rsidP="00D52859">
      <w:pPr>
        <w:contextualSpacing/>
        <w:jc w:val="both"/>
      </w:pPr>
      <w:r>
        <w:t>6.4. Беталаиновые алкалоиды</w:t>
      </w:r>
    </w:p>
    <w:p w:rsidR="00D52859" w:rsidRDefault="003C6F29" w:rsidP="00D52859">
      <w:pPr>
        <w:contextualSpacing/>
      </w:pPr>
      <w:r>
        <w:object w:dxaOrig="4517" w:dyaOrig="4196">
          <v:shape id="_x0000_i1045" type="#_x0000_t75" style="width:226.5pt;height:210pt" o:ole="">
            <v:imagedata r:id="rId47" o:title=""/>
          </v:shape>
          <o:OLEObject Type="Embed" ProgID="ChemDraw.Document.6.0" ShapeID="_x0000_i1045" DrawAspect="Content" ObjectID="_1640193991" r:id="rId48"/>
        </w:object>
      </w:r>
    </w:p>
    <w:p w:rsidR="00F65461" w:rsidRDefault="00F65461" w:rsidP="00F65461">
      <w:pPr>
        <w:contextualSpacing/>
        <w:jc w:val="both"/>
      </w:pPr>
      <w:r>
        <w:rPr>
          <w:lang w:val="en-US"/>
        </w:rPr>
        <w:t>R</w:t>
      </w:r>
      <w:r w:rsidRPr="00F65461">
        <w:t xml:space="preserve"> – </w:t>
      </w:r>
      <w:r>
        <w:rPr>
          <w:rFonts w:cs="Times New Roman"/>
        </w:rPr>
        <w:t>β</w:t>
      </w:r>
      <w:r w:rsidRPr="00F65461">
        <w:t>-</w:t>
      </w:r>
      <w:r>
        <w:rPr>
          <w:lang w:val="en-US"/>
        </w:rPr>
        <w:t>Glu</w:t>
      </w:r>
      <w:r w:rsidRPr="00F65461">
        <w:t xml:space="preserve"> – бетанин; </w:t>
      </w:r>
      <w:r>
        <w:rPr>
          <w:lang w:val="en-US"/>
        </w:rPr>
        <w:t>R</w:t>
      </w:r>
      <w:r w:rsidRPr="00F65461">
        <w:t xml:space="preserve"> – </w:t>
      </w:r>
      <w:r>
        <w:rPr>
          <w:rFonts w:cs="Times New Roman"/>
        </w:rPr>
        <w:t>β</w:t>
      </w:r>
      <w:r w:rsidRPr="00F65461">
        <w:t>-</w:t>
      </w:r>
      <w:r>
        <w:rPr>
          <w:lang w:val="en-US"/>
        </w:rPr>
        <w:t>Glu</w:t>
      </w:r>
      <w:r w:rsidRPr="00F65461">
        <w:t>-</w:t>
      </w:r>
      <w:r w:rsidR="00715364" w:rsidRPr="00715364">
        <w:t>(2</w:t>
      </w:r>
      <w:r w:rsidR="00715364" w:rsidRPr="00715364">
        <w:rPr>
          <w:rFonts w:cs="Times New Roman"/>
        </w:rPr>
        <w:t>→</w:t>
      </w:r>
      <w:r w:rsidR="00715364" w:rsidRPr="00715364">
        <w:t>1)-</w:t>
      </w:r>
      <w:r>
        <w:rPr>
          <w:rFonts w:cs="Times New Roman"/>
        </w:rPr>
        <w:t>β</w:t>
      </w:r>
      <w:r w:rsidRPr="00F65461">
        <w:t>-</w:t>
      </w:r>
      <w:r>
        <w:rPr>
          <w:lang w:val="en-US"/>
        </w:rPr>
        <w:t>Glu</w:t>
      </w:r>
      <w:r w:rsidR="005A0AA7">
        <w:rPr>
          <w:lang w:val="en-US"/>
        </w:rPr>
        <w:t>Ac</w:t>
      </w:r>
      <w:r w:rsidR="00715364" w:rsidRPr="00715364">
        <w:t xml:space="preserve"> – амарантин</w:t>
      </w:r>
    </w:p>
    <w:p w:rsidR="008107BC" w:rsidRDefault="008107BC" w:rsidP="008107BC">
      <w:pPr>
        <w:contextualSpacing/>
        <w:jc w:val="both"/>
      </w:pPr>
      <w:r>
        <w:t>6.5. Изохинолиновые алкалоиды</w:t>
      </w:r>
    </w:p>
    <w:p w:rsidR="008107BC" w:rsidRDefault="000F0744" w:rsidP="00F65461">
      <w:pPr>
        <w:contextualSpacing/>
        <w:jc w:val="both"/>
      </w:pPr>
      <w:r>
        <w:t>6.5.1. Простые изохинолиновые алкалоиды</w:t>
      </w:r>
    </w:p>
    <w:p w:rsidR="000F0744" w:rsidRDefault="008918A3" w:rsidP="000F0744">
      <w:pPr>
        <w:contextualSpacing/>
      </w:pPr>
      <w:r>
        <w:object w:dxaOrig="3345" w:dyaOrig="1959">
          <v:shape id="_x0000_i1046" type="#_x0000_t75" style="width:167.25pt;height:98.25pt" o:ole="">
            <v:imagedata r:id="rId49" o:title=""/>
          </v:shape>
          <o:OLEObject Type="Embed" ProgID="ChemDraw.Document.6.0" ShapeID="_x0000_i1046" DrawAspect="Content" ObjectID="_1640193992" r:id="rId50"/>
        </w:object>
      </w:r>
    </w:p>
    <w:p w:rsidR="000F0744" w:rsidRDefault="000F0744" w:rsidP="000F0744">
      <w:pPr>
        <w:contextualSpacing/>
      </w:pPr>
      <w:r>
        <w:t>сальсолин</w:t>
      </w:r>
    </w:p>
    <w:p w:rsidR="00CC5065" w:rsidRDefault="00A27218" w:rsidP="00CC5065">
      <w:pPr>
        <w:contextualSpacing/>
        <w:jc w:val="both"/>
      </w:pPr>
      <w:r>
        <w:t>6.5.2. Бензилизохинолиновые алкалоиды</w:t>
      </w:r>
    </w:p>
    <w:p w:rsidR="00A27218" w:rsidRDefault="00E86703" w:rsidP="00A27218">
      <w:pPr>
        <w:contextualSpacing/>
      </w:pPr>
      <w:r>
        <w:object w:dxaOrig="5136" w:dyaOrig="3882">
          <v:shape id="_x0000_i1047" type="#_x0000_t75" style="width:256.5pt;height:194.25pt" o:ole="">
            <v:imagedata r:id="rId51" o:title=""/>
          </v:shape>
          <o:OLEObject Type="Embed" ProgID="ChemDraw.Document.6.0" ShapeID="_x0000_i1047" DrawAspect="Content" ObjectID="_1640193993" r:id="rId52"/>
        </w:object>
      </w:r>
    </w:p>
    <w:p w:rsidR="00A27218" w:rsidRDefault="00A27218" w:rsidP="00A27218">
      <w:pPr>
        <w:contextualSpacing/>
      </w:pPr>
      <w:r>
        <w:t>папаверин</w:t>
      </w:r>
    </w:p>
    <w:p w:rsidR="00AE2B2C" w:rsidRDefault="00AE2B2C" w:rsidP="00AE2B2C">
      <w:pPr>
        <w:contextualSpacing/>
        <w:jc w:val="both"/>
      </w:pPr>
      <w:r>
        <w:t>6.5.3.Бисбензилизохинолиновые алкалоиды</w:t>
      </w:r>
    </w:p>
    <w:p w:rsidR="00AE2B2C" w:rsidRDefault="00B15DD2" w:rsidP="001934D2">
      <w:pPr>
        <w:contextualSpacing/>
      </w:pPr>
      <w:r>
        <w:object w:dxaOrig="4908" w:dyaOrig="6883">
          <v:shape id="_x0000_i1048" type="#_x0000_t75" style="width:245.25pt;height:344.25pt" o:ole="">
            <v:imagedata r:id="rId53" o:title=""/>
          </v:shape>
          <o:OLEObject Type="Embed" ProgID="ChemDraw.Document.6.0" ShapeID="_x0000_i1048" DrawAspect="Content" ObjectID="_1640193994" r:id="rId54"/>
        </w:object>
      </w:r>
    </w:p>
    <w:p w:rsidR="004943F3" w:rsidRDefault="004943F3" w:rsidP="001934D2">
      <w:pPr>
        <w:contextualSpacing/>
      </w:pPr>
      <w:r>
        <w:t>пизоповетин</w:t>
      </w:r>
    </w:p>
    <w:p w:rsidR="001934D2" w:rsidRDefault="009B75B5" w:rsidP="001934D2">
      <w:pPr>
        <w:contextualSpacing/>
      </w:pPr>
      <w:r>
        <w:object w:dxaOrig="4617" w:dyaOrig="5983">
          <v:shape id="_x0000_i1049" type="#_x0000_t75" style="width:231pt;height:298.5pt" o:ole="">
            <v:imagedata r:id="rId55" o:title=""/>
          </v:shape>
          <o:OLEObject Type="Embed" ProgID="ChemDraw.Document.6.0" ShapeID="_x0000_i1049" DrawAspect="Content" ObjectID="_1640193995" r:id="rId56"/>
        </w:object>
      </w:r>
    </w:p>
    <w:p w:rsidR="00C45BDF" w:rsidRDefault="009B75B5" w:rsidP="004943F3">
      <w:pPr>
        <w:contextualSpacing/>
      </w:pPr>
      <w:r>
        <w:t>циклеанин</w:t>
      </w:r>
    </w:p>
    <w:p w:rsidR="0048717D" w:rsidRDefault="0048717D" w:rsidP="0048717D">
      <w:pPr>
        <w:contextualSpacing/>
        <w:jc w:val="both"/>
      </w:pPr>
      <w:r>
        <w:t>6.5.4. Секобисбензилизохинолиновые алкалоиды</w:t>
      </w:r>
    </w:p>
    <w:p w:rsidR="0048717D" w:rsidRDefault="0048717D" w:rsidP="0048717D">
      <w:pPr>
        <w:contextualSpacing/>
        <w:jc w:val="both"/>
      </w:pPr>
    </w:p>
    <w:p w:rsidR="0048717D" w:rsidRPr="00715364" w:rsidRDefault="005049AD" w:rsidP="004943F3">
      <w:pPr>
        <w:contextualSpacing/>
      </w:pPr>
      <w:r>
        <w:object w:dxaOrig="7274" w:dyaOrig="3259">
          <v:shape id="_x0000_i1050" type="#_x0000_t75" style="width:363pt;height:162.75pt" o:ole="">
            <v:imagedata r:id="rId57" o:title=""/>
          </v:shape>
          <o:OLEObject Type="Embed" ProgID="ChemDraw.Document.6.0" ShapeID="_x0000_i1050" DrawAspect="Content" ObjectID="_1640193996" r:id="rId58"/>
        </w:object>
      </w:r>
    </w:p>
    <w:p w:rsidR="00491020" w:rsidRDefault="0048717D" w:rsidP="0048717D">
      <w:pPr>
        <w:contextualSpacing/>
      </w:pPr>
      <w:r>
        <w:t>балушистамин</w:t>
      </w:r>
    </w:p>
    <w:p w:rsidR="003029E3" w:rsidRDefault="003029E3" w:rsidP="003029E3">
      <w:pPr>
        <w:contextualSpacing/>
        <w:jc w:val="both"/>
      </w:pPr>
      <w:r>
        <w:t>6.</w:t>
      </w:r>
      <w:r w:rsidR="00393836">
        <w:t>5.5</w:t>
      </w:r>
      <w:r>
        <w:t xml:space="preserve">. </w:t>
      </w:r>
      <w:r w:rsidR="006B1527">
        <w:t>А</w:t>
      </w:r>
      <w:r>
        <w:t>лкалоиды</w:t>
      </w:r>
      <w:r w:rsidR="006B1527">
        <w:t xml:space="preserve"> группы куларина</w:t>
      </w:r>
    </w:p>
    <w:p w:rsidR="003029E3" w:rsidRDefault="003029E3" w:rsidP="0048717D">
      <w:pPr>
        <w:contextualSpacing/>
      </w:pPr>
    </w:p>
    <w:p w:rsidR="003029E3" w:rsidRDefault="00244B1B" w:rsidP="0048717D">
      <w:pPr>
        <w:contextualSpacing/>
      </w:pPr>
      <w:r>
        <w:object w:dxaOrig="3528" w:dyaOrig="4017">
          <v:shape id="_x0000_i1051" type="#_x0000_t75" style="width:175.5pt;height:201pt" o:ole="">
            <v:imagedata r:id="rId59" o:title=""/>
          </v:shape>
          <o:OLEObject Type="Embed" ProgID="ChemDraw.Document.6.0" ShapeID="_x0000_i1051" DrawAspect="Content" ObjectID="_1640193997" r:id="rId60"/>
        </w:object>
      </w:r>
    </w:p>
    <w:p w:rsidR="006B1527" w:rsidRDefault="006B1527" w:rsidP="0048717D">
      <w:pPr>
        <w:contextualSpacing/>
      </w:pPr>
      <w:r>
        <w:t>оксокуларин</w:t>
      </w:r>
    </w:p>
    <w:p w:rsidR="00F66863" w:rsidRDefault="005A712B" w:rsidP="00F66863">
      <w:pPr>
        <w:contextualSpacing/>
        <w:jc w:val="both"/>
      </w:pPr>
      <w:r>
        <w:t>6.5.6</w:t>
      </w:r>
      <w:r w:rsidR="00F66863">
        <w:t>. Секокулариновые алкалоиды</w:t>
      </w:r>
    </w:p>
    <w:p w:rsidR="004F44F8" w:rsidRDefault="004F44F8" w:rsidP="004F44F8">
      <w:pPr>
        <w:contextualSpacing/>
      </w:pPr>
      <w:r>
        <w:object w:dxaOrig="3425" w:dyaOrig="4017">
          <v:shape id="_x0000_i1052" type="#_x0000_t75" style="width:171pt;height:201pt" o:ole="">
            <v:imagedata r:id="rId61" o:title=""/>
          </v:shape>
          <o:OLEObject Type="Embed" ProgID="ChemDraw.Document.6.0" ShapeID="_x0000_i1052" DrawAspect="Content" ObjectID="_1640193998" r:id="rId62"/>
        </w:object>
      </w:r>
    </w:p>
    <w:p w:rsidR="00F66863" w:rsidRDefault="004F44F8" w:rsidP="0048717D">
      <w:pPr>
        <w:contextualSpacing/>
      </w:pPr>
      <w:r>
        <w:t>секокуларидин</w:t>
      </w:r>
    </w:p>
    <w:p w:rsidR="008C23EC" w:rsidRDefault="008C23EC" w:rsidP="0048717D">
      <w:pPr>
        <w:contextualSpacing/>
      </w:pPr>
    </w:p>
    <w:p w:rsidR="00DE5886" w:rsidRDefault="005A712B" w:rsidP="00DE5886">
      <w:pPr>
        <w:contextualSpacing/>
        <w:jc w:val="both"/>
      </w:pPr>
      <w:r>
        <w:t>6.5.7</w:t>
      </w:r>
      <w:r w:rsidR="00DE5886">
        <w:t>. Алкалоиды типа канцентрина</w:t>
      </w:r>
    </w:p>
    <w:p w:rsidR="00DE5886" w:rsidRDefault="00DE5886" w:rsidP="0048717D">
      <w:pPr>
        <w:contextualSpacing/>
      </w:pPr>
    </w:p>
    <w:p w:rsidR="008C23EC" w:rsidRDefault="008C23EC" w:rsidP="0048717D">
      <w:pPr>
        <w:contextualSpacing/>
      </w:pPr>
      <w:r>
        <w:object w:dxaOrig="7425" w:dyaOrig="5063">
          <v:shape id="_x0000_i1053" type="#_x0000_t75" style="width:371.25pt;height:253.5pt" o:ole="">
            <v:imagedata r:id="rId63" o:title=""/>
          </v:shape>
          <o:OLEObject Type="Embed" ProgID="ChemDraw.Document.6.0" ShapeID="_x0000_i1053" DrawAspect="Content" ObjectID="_1640193999" r:id="rId64"/>
        </w:object>
      </w:r>
    </w:p>
    <w:p w:rsidR="00A73C53" w:rsidRDefault="00DE5886" w:rsidP="0048717D">
      <w:pPr>
        <w:contextualSpacing/>
      </w:pPr>
      <w:r>
        <w:t>канцентрин</w:t>
      </w:r>
    </w:p>
    <w:p w:rsidR="003628AD" w:rsidRDefault="003628AD" w:rsidP="0048717D">
      <w:pPr>
        <w:contextualSpacing/>
      </w:pPr>
    </w:p>
    <w:p w:rsidR="003628AD" w:rsidRDefault="005A712B" w:rsidP="003628AD">
      <w:pPr>
        <w:contextualSpacing/>
        <w:jc w:val="both"/>
      </w:pPr>
      <w:r>
        <w:t>6.5.8</w:t>
      </w:r>
      <w:r w:rsidR="002B4BC3">
        <w:t>. Квет</w:t>
      </w:r>
      <w:r w:rsidR="003628AD">
        <w:t>таминовые алкалоиды</w:t>
      </w:r>
    </w:p>
    <w:p w:rsidR="00BD340E" w:rsidRDefault="00BD340E" w:rsidP="00BD340E">
      <w:pPr>
        <w:contextualSpacing/>
      </w:pPr>
      <w:r>
        <w:object w:dxaOrig="4908" w:dyaOrig="3178">
          <v:shape id="_x0000_i1054" type="#_x0000_t75" style="width:245.25pt;height:159pt" o:ole="">
            <v:imagedata r:id="rId65" o:title=""/>
          </v:shape>
          <o:OLEObject Type="Embed" ProgID="ChemDraw.Document.6.0" ShapeID="_x0000_i1054" DrawAspect="Content" ObjectID="_1640194000" r:id="rId66"/>
        </w:object>
      </w:r>
    </w:p>
    <w:p w:rsidR="00BD340E" w:rsidRDefault="00BD340E" w:rsidP="00BD340E">
      <w:pPr>
        <w:contextualSpacing/>
      </w:pPr>
      <w:r>
        <w:t>кветтамин</w:t>
      </w:r>
    </w:p>
    <w:p w:rsidR="006D0610" w:rsidRDefault="005A712B" w:rsidP="006D0610">
      <w:pPr>
        <w:contextualSpacing/>
        <w:jc w:val="both"/>
      </w:pPr>
      <w:r>
        <w:t>6.5.9</w:t>
      </w:r>
      <w:r w:rsidR="006D0610">
        <w:t>. Дибензопирроколиновые алкалоиды</w:t>
      </w:r>
    </w:p>
    <w:p w:rsidR="006D0610" w:rsidRDefault="006D0610" w:rsidP="006D0610">
      <w:pPr>
        <w:contextualSpacing/>
      </w:pPr>
      <w:r>
        <w:object w:dxaOrig="5656" w:dyaOrig="2383">
          <v:shape id="_x0000_i1055" type="#_x0000_t75" style="width:282.75pt;height:119.25pt" o:ole="">
            <v:imagedata r:id="rId67" o:title=""/>
          </v:shape>
          <o:OLEObject Type="Embed" ProgID="ChemDraw.Document.6.0" ShapeID="_x0000_i1055" DrawAspect="Content" ObjectID="_1640194001" r:id="rId68"/>
        </w:object>
      </w:r>
    </w:p>
    <w:p w:rsidR="0055276A" w:rsidRDefault="0055276A" w:rsidP="006D0610">
      <w:pPr>
        <w:contextualSpacing/>
      </w:pPr>
      <w:r>
        <w:t>криптаустолин</w:t>
      </w:r>
    </w:p>
    <w:p w:rsidR="006E0D88" w:rsidRDefault="005A712B" w:rsidP="006E0D88">
      <w:pPr>
        <w:contextualSpacing/>
        <w:jc w:val="both"/>
      </w:pPr>
      <w:r>
        <w:t>6.5.10</w:t>
      </w:r>
      <w:r w:rsidR="006E0D88">
        <w:t>. Павиновые и изопавиновые алкалоиды</w:t>
      </w:r>
    </w:p>
    <w:p w:rsidR="00FA7C5B" w:rsidRDefault="00E67A69" w:rsidP="00FA7C5B">
      <w:pPr>
        <w:contextualSpacing/>
      </w:pPr>
      <w:r>
        <w:object w:dxaOrig="5656" w:dyaOrig="1783">
          <v:shape id="_x0000_i1056" type="#_x0000_t75" style="width:282.75pt;height:89.25pt" o:ole="">
            <v:imagedata r:id="rId69" o:title=""/>
          </v:shape>
          <o:OLEObject Type="Embed" ProgID="ChemDraw.Document.6.0" ShapeID="_x0000_i1056" DrawAspect="Content" ObjectID="_1640194002" r:id="rId70"/>
        </w:object>
      </w:r>
    </w:p>
    <w:p w:rsidR="00E67A69" w:rsidRDefault="00E67A69" w:rsidP="00122C53">
      <w:pPr>
        <w:contextualSpacing/>
      </w:pPr>
      <w:r>
        <w:t>агремонин (павиновый тип)</w:t>
      </w:r>
    </w:p>
    <w:p w:rsidR="00E67A69" w:rsidRDefault="00E67A69" w:rsidP="00FA7C5B">
      <w:pPr>
        <w:contextualSpacing/>
      </w:pPr>
      <w:r>
        <w:object w:dxaOrig="5622" w:dyaOrig="1678">
          <v:shape id="_x0000_i1057" type="#_x0000_t75" style="width:281.25pt;height:84pt" o:ole="">
            <v:imagedata r:id="rId71" o:title=""/>
          </v:shape>
          <o:OLEObject Type="Embed" ProgID="ChemDraw.Document.6.0" ShapeID="_x0000_i1057" DrawAspect="Content" ObjectID="_1640194003" r:id="rId72"/>
        </w:object>
      </w:r>
    </w:p>
    <w:p w:rsidR="00E67A69" w:rsidRDefault="00E67A69" w:rsidP="00E67A69">
      <w:pPr>
        <w:contextualSpacing/>
      </w:pPr>
      <w:r>
        <w:t>амуренсин (изопавиновый тип)</w:t>
      </w:r>
    </w:p>
    <w:p w:rsidR="00D2436A" w:rsidRDefault="005A712B" w:rsidP="00D2436A">
      <w:pPr>
        <w:contextualSpacing/>
        <w:jc w:val="both"/>
      </w:pPr>
      <w:r>
        <w:t>6.5.11</w:t>
      </w:r>
      <w:r w:rsidR="00D2436A">
        <w:t>. Проапорфиновые алкалоиды</w:t>
      </w:r>
    </w:p>
    <w:p w:rsidR="00D2436A" w:rsidRDefault="005B6229" w:rsidP="00D2436A">
      <w:pPr>
        <w:contextualSpacing/>
      </w:pPr>
      <w:r>
        <w:object w:dxaOrig="3345" w:dyaOrig="3400">
          <v:shape id="_x0000_i1058" type="#_x0000_t75" style="width:167.25pt;height:170.25pt" o:ole="">
            <v:imagedata r:id="rId73" o:title=""/>
          </v:shape>
          <o:OLEObject Type="Embed" ProgID="ChemDraw.Document.6.0" ShapeID="_x0000_i1058" DrawAspect="Content" ObjectID="_1640194004" r:id="rId74"/>
        </w:object>
      </w:r>
    </w:p>
    <w:p w:rsidR="00D2436A" w:rsidRDefault="005B6229" w:rsidP="00D2436A">
      <w:pPr>
        <w:contextualSpacing/>
      </w:pPr>
      <w:r>
        <w:t>стефаглабрин</w:t>
      </w:r>
    </w:p>
    <w:p w:rsidR="003A47BB" w:rsidRDefault="005A712B" w:rsidP="003A47BB">
      <w:pPr>
        <w:contextualSpacing/>
        <w:jc w:val="both"/>
      </w:pPr>
      <w:r>
        <w:t>6.5.12</w:t>
      </w:r>
      <w:r w:rsidR="003A47BB">
        <w:t>. Апорфиновые алкалоиды</w:t>
      </w:r>
    </w:p>
    <w:p w:rsidR="003A47BB" w:rsidRDefault="00122C53" w:rsidP="003A47BB">
      <w:pPr>
        <w:contextualSpacing/>
        <w:jc w:val="both"/>
      </w:pPr>
      <w:r>
        <w:object w:dxaOrig="3653" w:dyaOrig="3883">
          <v:shape id="_x0000_i1059" type="#_x0000_t75" style="width:183pt;height:194.25pt" o:ole="">
            <v:imagedata r:id="rId75" o:title=""/>
          </v:shape>
          <o:OLEObject Type="Embed" ProgID="ChemDraw.Document.6.0" ShapeID="_x0000_i1059" DrawAspect="Content" ObjectID="_1640194005" r:id="rId76"/>
        </w:object>
      </w:r>
      <w:r w:rsidR="00C33EC2">
        <w:t xml:space="preserve">                  </w:t>
      </w:r>
      <w:r>
        <w:object w:dxaOrig="3619" w:dyaOrig="3105">
          <v:shape id="_x0000_i1060" type="#_x0000_t75" style="width:180.75pt;height:155.25pt" o:ole="">
            <v:imagedata r:id="rId77" o:title=""/>
          </v:shape>
          <o:OLEObject Type="Embed" ProgID="ChemDraw.Document.6.0" ShapeID="_x0000_i1060" DrawAspect="Content" ObjectID="_1640194006" r:id="rId78"/>
        </w:object>
      </w:r>
    </w:p>
    <w:p w:rsidR="00122C53" w:rsidRDefault="00C33EC2" w:rsidP="003A47BB">
      <w:pPr>
        <w:contextualSpacing/>
        <w:jc w:val="both"/>
      </w:pPr>
      <w:r>
        <w:t xml:space="preserve">               </w:t>
      </w:r>
      <w:r w:rsidR="00122C53">
        <w:t>глауцин</w:t>
      </w:r>
      <w:r>
        <w:t xml:space="preserve">                                                            </w:t>
      </w:r>
      <w:r w:rsidR="00122C53">
        <w:t>лириоденин</w:t>
      </w:r>
    </w:p>
    <w:p w:rsidR="005B5F02" w:rsidRDefault="009B5892" w:rsidP="003A47BB">
      <w:pPr>
        <w:contextualSpacing/>
        <w:jc w:val="both"/>
      </w:pPr>
      <w:r>
        <w:object w:dxaOrig="3202" w:dyaOrig="3883">
          <v:shape id="_x0000_i1061" type="#_x0000_t75" style="width:159.75pt;height:194.25pt" o:ole="">
            <v:imagedata r:id="rId79" o:title=""/>
          </v:shape>
          <o:OLEObject Type="Embed" ProgID="ChemDraw.Document.6.0" ShapeID="_x0000_i1061" DrawAspect="Content" ObjectID="_1640194007" r:id="rId80"/>
        </w:object>
      </w:r>
      <w:r w:rsidR="00C33EC2">
        <w:t xml:space="preserve">              </w:t>
      </w:r>
      <w:r w:rsidR="004029BB">
        <w:object w:dxaOrig="4064" w:dyaOrig="3883">
          <v:shape id="_x0000_i1062" type="#_x0000_t75" style="width:203.25pt;height:194.25pt" o:ole="">
            <v:imagedata r:id="rId81" o:title=""/>
          </v:shape>
          <o:OLEObject Type="Embed" ProgID="ChemDraw.Document.6.0" ShapeID="_x0000_i1062" DrawAspect="Content" ObjectID="_1640194008" r:id="rId82"/>
        </w:object>
      </w:r>
    </w:p>
    <w:p w:rsidR="003628AD" w:rsidRDefault="00C33EC2" w:rsidP="006D0610">
      <w:pPr>
        <w:contextualSpacing/>
        <w:jc w:val="both"/>
      </w:pPr>
      <w:r>
        <w:t xml:space="preserve">                         </w:t>
      </w:r>
      <w:r w:rsidR="00483521">
        <w:t>мениспорфин</w:t>
      </w:r>
      <w:r>
        <w:t xml:space="preserve">                          </w:t>
      </w:r>
      <w:r w:rsidR="004029BB">
        <w:t>аристолоховая к-та А</w:t>
      </w:r>
    </w:p>
    <w:p w:rsidR="004029BB" w:rsidRDefault="006D1E7D" w:rsidP="006D1E7D">
      <w:pPr>
        <w:contextualSpacing/>
      </w:pPr>
      <w:r>
        <w:object w:dxaOrig="5731" w:dyaOrig="6883">
          <v:shape id="_x0000_i1063" type="#_x0000_t75" style="width:286.5pt;height:344.25pt" o:ole="">
            <v:imagedata r:id="rId83" o:title=""/>
          </v:shape>
          <o:OLEObject Type="Embed" ProgID="ChemDraw.Document.6.0" ShapeID="_x0000_i1063" DrawAspect="Content" ObjectID="_1640194009" r:id="rId84"/>
        </w:object>
      </w:r>
    </w:p>
    <w:p w:rsidR="006D1E7D" w:rsidRDefault="006D1E7D" w:rsidP="006D1E7D">
      <w:pPr>
        <w:contextualSpacing/>
      </w:pPr>
      <w:r>
        <w:t>талифаберин</w:t>
      </w:r>
    </w:p>
    <w:p w:rsidR="00161DDD" w:rsidRDefault="00161DDD" w:rsidP="00161DDD">
      <w:pPr>
        <w:contextualSpacing/>
        <w:jc w:val="both"/>
      </w:pPr>
    </w:p>
    <w:p w:rsidR="002F1EAE" w:rsidRDefault="005A712B" w:rsidP="002F1EAE">
      <w:pPr>
        <w:contextualSpacing/>
        <w:jc w:val="both"/>
      </w:pPr>
      <w:r>
        <w:t>6.5.13</w:t>
      </w:r>
      <w:r w:rsidR="002F1EAE">
        <w:t>. Морфиновые алкалоиды</w:t>
      </w:r>
    </w:p>
    <w:p w:rsidR="002F1EAE" w:rsidRDefault="002F1EAE" w:rsidP="00161DDD">
      <w:pPr>
        <w:contextualSpacing/>
        <w:jc w:val="both"/>
      </w:pPr>
    </w:p>
    <w:p w:rsidR="002F1EAE" w:rsidRDefault="002F1EAE" w:rsidP="002F1EAE">
      <w:pPr>
        <w:contextualSpacing/>
      </w:pPr>
      <w:r>
        <w:object w:dxaOrig="3567" w:dyaOrig="3243">
          <v:shape id="_x0000_i1064" type="#_x0000_t75" style="width:178.5pt;height:162pt" o:ole="">
            <v:imagedata r:id="rId85" o:title=""/>
          </v:shape>
          <o:OLEObject Type="Embed" ProgID="ChemDraw.Document.6.0" ShapeID="_x0000_i1064" DrawAspect="Content" ObjectID="_1640194010" r:id="rId86"/>
        </w:object>
      </w:r>
    </w:p>
    <w:p w:rsidR="002F1EAE" w:rsidRDefault="002F1EAE" w:rsidP="002F1EAE">
      <w:pPr>
        <w:contextualSpacing/>
      </w:pPr>
      <w:r>
        <w:t>морфин</w:t>
      </w:r>
    </w:p>
    <w:p w:rsidR="00F6267A" w:rsidRDefault="005A712B" w:rsidP="00F6267A">
      <w:pPr>
        <w:contextualSpacing/>
        <w:jc w:val="both"/>
      </w:pPr>
      <w:r>
        <w:t>6.5.14</w:t>
      </w:r>
      <w:r w:rsidR="00F6267A">
        <w:t>. Дибензазециновые и хасубанановые алкалоиды</w:t>
      </w:r>
    </w:p>
    <w:p w:rsidR="000150EA" w:rsidRDefault="00B64B2A" w:rsidP="00B64B2A">
      <w:pPr>
        <w:contextualSpacing/>
      </w:pPr>
      <w:r>
        <w:object w:dxaOrig="3728" w:dyaOrig="4483">
          <v:shape id="_x0000_i1065" type="#_x0000_t75" style="width:186.75pt;height:224.25pt" o:ole="">
            <v:imagedata r:id="rId87" o:title=""/>
          </v:shape>
          <o:OLEObject Type="Embed" ProgID="ChemDraw.Document.6.0" ShapeID="_x0000_i1065" DrawAspect="Content" ObjectID="_1640194011" r:id="rId88"/>
        </w:object>
      </w:r>
    </w:p>
    <w:p w:rsidR="00B64B2A" w:rsidRDefault="00B64B2A" w:rsidP="00B64B2A">
      <w:pPr>
        <w:contextualSpacing/>
      </w:pPr>
      <w:r>
        <w:t>стефоделин</w:t>
      </w:r>
    </w:p>
    <w:p w:rsidR="007B4E80" w:rsidRDefault="005A712B" w:rsidP="007B4E80">
      <w:pPr>
        <w:contextualSpacing/>
        <w:jc w:val="both"/>
      </w:pPr>
      <w:r>
        <w:t>6.5.15</w:t>
      </w:r>
      <w:r w:rsidR="007B4E80">
        <w:t>. Протобербериновые алкалоиды</w:t>
      </w:r>
    </w:p>
    <w:p w:rsidR="00B22045" w:rsidRDefault="00B22045" w:rsidP="00F25379">
      <w:pPr>
        <w:contextualSpacing/>
      </w:pPr>
      <w:r>
        <w:object w:dxaOrig="5136" w:dyaOrig="3283">
          <v:shape id="_x0000_i1066" type="#_x0000_t75" style="width:256.5pt;height:164.25pt" o:ole="">
            <v:imagedata r:id="rId89" o:title=""/>
          </v:shape>
          <o:OLEObject Type="Embed" ProgID="ChemDraw.Document.6.0" ShapeID="_x0000_i1066" DrawAspect="Content" ObjectID="_1640194012" r:id="rId90"/>
        </w:object>
      </w:r>
    </w:p>
    <w:p w:rsidR="00F25379" w:rsidRDefault="00F25379" w:rsidP="00F25379">
      <w:pPr>
        <w:contextualSpacing/>
      </w:pPr>
      <w:r>
        <w:t>тетрагидропальматин</w:t>
      </w:r>
    </w:p>
    <w:p w:rsidR="00F25379" w:rsidRDefault="00F25379" w:rsidP="00F25379">
      <w:pPr>
        <w:contextualSpacing/>
      </w:pPr>
      <w:r>
        <w:object w:dxaOrig="5103" w:dyaOrig="3216">
          <v:shape id="_x0000_i1067" type="#_x0000_t75" style="width:255pt;height:160.5pt" o:ole="">
            <v:imagedata r:id="rId91" o:title=""/>
          </v:shape>
          <o:OLEObject Type="Embed" ProgID="ChemDraw.Document.6.0" ShapeID="_x0000_i1067" DrawAspect="Content" ObjectID="_1640194013" r:id="rId92"/>
        </w:object>
      </w:r>
    </w:p>
    <w:p w:rsidR="007B4E80" w:rsidRDefault="00F25379" w:rsidP="007B4E80">
      <w:pPr>
        <w:contextualSpacing/>
        <w:jc w:val="both"/>
      </w:pPr>
      <w:r>
        <w:t xml:space="preserve">                                                     берберин</w:t>
      </w:r>
    </w:p>
    <w:p w:rsidR="00F25379" w:rsidRDefault="00072934" w:rsidP="00072934">
      <w:pPr>
        <w:contextualSpacing/>
      </w:pPr>
      <w:r>
        <w:object w:dxaOrig="5136" w:dyaOrig="3283">
          <v:shape id="_x0000_i1068" type="#_x0000_t75" style="width:256.5pt;height:164.25pt" o:ole="">
            <v:imagedata r:id="rId93" o:title=""/>
          </v:shape>
          <o:OLEObject Type="Embed" ProgID="ChemDraw.Document.6.0" ShapeID="_x0000_i1068" DrawAspect="Content" ObjectID="_1640194014" r:id="rId94"/>
        </w:object>
      </w:r>
    </w:p>
    <w:p w:rsidR="00072934" w:rsidRDefault="00072934" w:rsidP="00072934">
      <w:pPr>
        <w:contextualSpacing/>
      </w:pPr>
      <w:r>
        <w:t>коридалин</w:t>
      </w:r>
    </w:p>
    <w:p w:rsidR="00072934" w:rsidRDefault="00072934" w:rsidP="00072934">
      <w:pPr>
        <w:contextualSpacing/>
      </w:pPr>
      <w:r>
        <w:object w:dxaOrig="5103" w:dyaOrig="4004">
          <v:shape id="_x0000_i1069" type="#_x0000_t75" style="width:255pt;height:200.25pt" o:ole="">
            <v:imagedata r:id="rId95" o:title=""/>
          </v:shape>
          <o:OLEObject Type="Embed" ProgID="ChemDraw.Document.6.0" ShapeID="_x0000_i1069" DrawAspect="Content" ObjectID="_1640194015" r:id="rId96"/>
        </w:object>
      </w:r>
    </w:p>
    <w:p w:rsidR="00072934" w:rsidRDefault="00072934" w:rsidP="00072934">
      <w:pPr>
        <w:contextualSpacing/>
      </w:pPr>
      <w:r>
        <w:t>ориенталидин</w:t>
      </w:r>
    </w:p>
    <w:p w:rsidR="00BD673A" w:rsidRDefault="00BD673A" w:rsidP="00072934">
      <w:pPr>
        <w:contextualSpacing/>
      </w:pPr>
      <w:r>
        <w:object w:dxaOrig="5103" w:dyaOrig="3216">
          <v:shape id="_x0000_i1070" type="#_x0000_t75" style="width:255pt;height:160.5pt" o:ole="">
            <v:imagedata r:id="rId97" o:title=""/>
          </v:shape>
          <o:OLEObject Type="Embed" ProgID="ChemDraw.Document.6.0" ShapeID="_x0000_i1070" DrawAspect="Content" ObjectID="_1640194016" r:id="rId98"/>
        </w:object>
      </w:r>
    </w:p>
    <w:p w:rsidR="00BD673A" w:rsidRDefault="00BD673A" w:rsidP="00072934">
      <w:pPr>
        <w:contextualSpacing/>
      </w:pPr>
      <w:r>
        <w:t>макранталин</w:t>
      </w:r>
    </w:p>
    <w:p w:rsidR="006F21DA" w:rsidRDefault="005A712B" w:rsidP="006F21DA">
      <w:pPr>
        <w:contextualSpacing/>
        <w:jc w:val="both"/>
      </w:pPr>
      <w:r>
        <w:t>6.5.16</w:t>
      </w:r>
      <w:r w:rsidR="006F21DA">
        <w:t>. Нарцеин и фталилдиизохинолиновые алкалоиды</w:t>
      </w:r>
    </w:p>
    <w:p w:rsidR="006F21DA" w:rsidRDefault="006F21DA" w:rsidP="006F21DA">
      <w:pPr>
        <w:contextualSpacing/>
      </w:pPr>
      <w:r>
        <w:object w:dxaOrig="5103" w:dyaOrig="3216">
          <v:shape id="_x0000_i1071" type="#_x0000_t75" style="width:255pt;height:160.5pt" o:ole="">
            <v:imagedata r:id="rId99" o:title=""/>
          </v:shape>
          <o:OLEObject Type="Embed" ProgID="ChemDraw.Document.6.0" ShapeID="_x0000_i1071" DrawAspect="Content" ObjectID="_1640194017" r:id="rId100"/>
        </w:object>
      </w:r>
    </w:p>
    <w:p w:rsidR="006F21DA" w:rsidRDefault="006F21DA" w:rsidP="006F21DA">
      <w:pPr>
        <w:contextualSpacing/>
      </w:pPr>
      <w:r>
        <w:t>нарцеин</w:t>
      </w:r>
    </w:p>
    <w:p w:rsidR="006F21DA" w:rsidRDefault="001E4334" w:rsidP="006F21DA">
      <w:pPr>
        <w:contextualSpacing/>
      </w:pPr>
      <w:r>
        <w:object w:dxaOrig="4737" w:dyaOrig="3965">
          <v:shape id="_x0000_i1072" type="#_x0000_t75" style="width:237pt;height:198.75pt" o:ole="">
            <v:imagedata r:id="rId101" o:title=""/>
          </v:shape>
          <o:OLEObject Type="Embed" ProgID="ChemDraw.Document.6.0" ShapeID="_x0000_i1072" DrawAspect="Content" ObjectID="_1640194018" r:id="rId102"/>
        </w:object>
      </w:r>
    </w:p>
    <w:p w:rsidR="001E4334" w:rsidRDefault="001E4334" w:rsidP="006F21DA">
      <w:pPr>
        <w:contextualSpacing/>
      </w:pPr>
      <w:r>
        <w:t>гидрастин</w:t>
      </w:r>
    </w:p>
    <w:p w:rsidR="00C966D3" w:rsidRDefault="005A712B" w:rsidP="00C966D3">
      <w:pPr>
        <w:contextualSpacing/>
        <w:jc w:val="both"/>
      </w:pPr>
      <w:r>
        <w:t>6.5.17</w:t>
      </w:r>
      <w:r w:rsidR="00C966D3">
        <w:t>. Протопиновые алкалоиды</w:t>
      </w:r>
    </w:p>
    <w:p w:rsidR="006F21DA" w:rsidRDefault="00443927" w:rsidP="00072934">
      <w:pPr>
        <w:contextualSpacing/>
      </w:pPr>
      <w:r>
        <w:object w:dxaOrig="5069" w:dyaOrig="3104">
          <v:shape id="_x0000_i1073" type="#_x0000_t75" style="width:253.5pt;height:155.25pt" o:ole="">
            <v:imagedata r:id="rId103" o:title=""/>
          </v:shape>
          <o:OLEObject Type="Embed" ProgID="ChemDraw.Document.6.0" ShapeID="_x0000_i1073" DrawAspect="Content" ObjectID="_1640194019" r:id="rId104"/>
        </w:object>
      </w:r>
    </w:p>
    <w:p w:rsidR="00443927" w:rsidRDefault="00443927" w:rsidP="00072934">
      <w:pPr>
        <w:contextualSpacing/>
      </w:pPr>
      <w:r>
        <w:t>протопин</w:t>
      </w:r>
    </w:p>
    <w:p w:rsidR="006C17C3" w:rsidRDefault="005A712B" w:rsidP="006C17C3">
      <w:pPr>
        <w:contextualSpacing/>
        <w:jc w:val="both"/>
      </w:pPr>
      <w:r>
        <w:t>6.5.18</w:t>
      </w:r>
      <w:r w:rsidR="006C17C3">
        <w:t>. Роединовые алкалоиды</w:t>
      </w:r>
    </w:p>
    <w:p w:rsidR="006C17C3" w:rsidRDefault="006C17C3" w:rsidP="00072934">
      <w:pPr>
        <w:contextualSpacing/>
      </w:pPr>
      <w:r>
        <w:object w:dxaOrig="4720" w:dyaOrig="3605">
          <v:shape id="_x0000_i1074" type="#_x0000_t75" style="width:236.25pt;height:180pt" o:ole="">
            <v:imagedata r:id="rId105" o:title=""/>
          </v:shape>
          <o:OLEObject Type="Embed" ProgID="ChemDraw.Document.6.0" ShapeID="_x0000_i1074" DrawAspect="Content" ObjectID="_1640194020" r:id="rId106"/>
        </w:object>
      </w:r>
    </w:p>
    <w:p w:rsidR="006C17C3" w:rsidRDefault="006C17C3" w:rsidP="00072934">
      <w:pPr>
        <w:contextualSpacing/>
      </w:pPr>
      <w:r>
        <w:t>роедин</w:t>
      </w:r>
    </w:p>
    <w:p w:rsidR="00383D15" w:rsidRDefault="005A712B" w:rsidP="00383D15">
      <w:pPr>
        <w:contextualSpacing/>
        <w:jc w:val="both"/>
      </w:pPr>
      <w:r>
        <w:t>6.5.19</w:t>
      </w:r>
      <w:r w:rsidR="00383D15">
        <w:t>. Спиробензилизохинолиновые алкалоиды</w:t>
      </w:r>
    </w:p>
    <w:p w:rsidR="00383D15" w:rsidRDefault="00234B45" w:rsidP="00072934">
      <w:pPr>
        <w:contextualSpacing/>
      </w:pPr>
      <w:r>
        <w:object w:dxaOrig="3624" w:dyaOrig="4064">
          <v:shape id="_x0000_i1075" type="#_x0000_t75" style="width:181.5pt;height:203.25pt" o:ole="">
            <v:imagedata r:id="rId107" o:title=""/>
          </v:shape>
          <o:OLEObject Type="Embed" ProgID="ChemDraw.Document.6.0" ShapeID="_x0000_i1075" DrawAspect="Content" ObjectID="_1640194021" r:id="rId108"/>
        </w:object>
      </w:r>
    </w:p>
    <w:p w:rsidR="00234B45" w:rsidRDefault="00234B45" w:rsidP="00072934">
      <w:pPr>
        <w:contextualSpacing/>
      </w:pPr>
      <w:r>
        <w:t>гипекорин</w:t>
      </w:r>
    </w:p>
    <w:p w:rsidR="00021A14" w:rsidRDefault="005A712B" w:rsidP="00021A14">
      <w:pPr>
        <w:contextualSpacing/>
        <w:jc w:val="both"/>
      </w:pPr>
      <w:r>
        <w:t>6.5.20</w:t>
      </w:r>
      <w:r w:rsidR="00021A14">
        <w:t>. Бенз</w:t>
      </w:r>
      <w:r w:rsidR="00021A14" w:rsidRPr="005A712B">
        <w:t>/</w:t>
      </w:r>
      <w:r w:rsidR="00021A14">
        <w:rPr>
          <w:lang w:val="en-US"/>
        </w:rPr>
        <w:t>c</w:t>
      </w:r>
      <w:r w:rsidR="00021A14" w:rsidRPr="005A712B">
        <w:t>/ф</w:t>
      </w:r>
      <w:r w:rsidR="00021A14">
        <w:t>е</w:t>
      </w:r>
      <w:r w:rsidR="00021A14" w:rsidRPr="005A712B">
        <w:t>нантрединовые</w:t>
      </w:r>
      <w:r w:rsidR="00021A14">
        <w:t xml:space="preserve"> алкалоиды</w:t>
      </w:r>
    </w:p>
    <w:p w:rsidR="00021A14" w:rsidRDefault="00C131A8" w:rsidP="00072934">
      <w:pPr>
        <w:contextualSpacing/>
      </w:pPr>
      <w:r>
        <w:object w:dxaOrig="5178" w:dyaOrig="2930">
          <v:shape id="_x0000_i1076" type="#_x0000_t75" style="width:258.75pt;height:146.25pt" o:ole="">
            <v:imagedata r:id="rId109" o:title=""/>
          </v:shape>
          <o:OLEObject Type="Embed" ProgID="ChemDraw.Document.6.0" ShapeID="_x0000_i1076" DrawAspect="Content" ObjectID="_1640194022" r:id="rId110"/>
        </w:object>
      </w:r>
    </w:p>
    <w:p w:rsidR="00C131A8" w:rsidRDefault="00C131A8" w:rsidP="00072934">
      <w:pPr>
        <w:contextualSpacing/>
      </w:pPr>
      <w:r>
        <w:t>хелидонин</w:t>
      </w:r>
    </w:p>
    <w:p w:rsidR="00DD6CCB" w:rsidRDefault="00DD6CCB" w:rsidP="00072934">
      <w:pPr>
        <w:contextualSpacing/>
      </w:pPr>
      <w:r>
        <w:object w:dxaOrig="5178" w:dyaOrig="2864">
          <v:shape id="_x0000_i1077" type="#_x0000_t75" style="width:258.75pt;height:143.25pt" o:ole="">
            <v:imagedata r:id="rId111" o:title=""/>
          </v:shape>
          <o:OLEObject Type="Embed" ProgID="ChemDraw.Document.6.0" ShapeID="_x0000_i1077" DrawAspect="Content" ObjectID="_1640194023" r:id="rId112"/>
        </w:object>
      </w:r>
    </w:p>
    <w:p w:rsidR="00DD6CCB" w:rsidRDefault="00DD6CCB" w:rsidP="00072934">
      <w:pPr>
        <w:contextualSpacing/>
      </w:pPr>
      <w:r>
        <w:t>сангвинарин</w:t>
      </w:r>
    </w:p>
    <w:p w:rsidR="00DD6CCB" w:rsidRDefault="00DD6CCB" w:rsidP="00072934">
      <w:pPr>
        <w:contextualSpacing/>
      </w:pPr>
      <w:r>
        <w:object w:dxaOrig="5178" w:dyaOrig="3098">
          <v:shape id="_x0000_i1078" type="#_x0000_t75" style="width:258.75pt;height:155.25pt" o:ole="">
            <v:imagedata r:id="rId113" o:title=""/>
          </v:shape>
          <o:OLEObject Type="Embed" ProgID="ChemDraw.Document.6.0" ShapeID="_x0000_i1078" DrawAspect="Content" ObjectID="_1640194024" r:id="rId114"/>
        </w:object>
      </w:r>
    </w:p>
    <w:p w:rsidR="00413237" w:rsidRDefault="00413237" w:rsidP="00072934">
      <w:pPr>
        <w:contextualSpacing/>
      </w:pPr>
      <w:r>
        <w:t>коридамин</w:t>
      </w:r>
    </w:p>
    <w:p w:rsidR="00C73488" w:rsidRDefault="005A712B" w:rsidP="00C73488">
      <w:pPr>
        <w:contextualSpacing/>
        <w:jc w:val="both"/>
      </w:pPr>
      <w:r>
        <w:t>6.5.21</w:t>
      </w:r>
      <w:r w:rsidR="00C73488">
        <w:t>. Пленетилизохинолиновые алкалоиды</w:t>
      </w:r>
    </w:p>
    <w:p w:rsidR="00DA52F9" w:rsidRDefault="00DA52F9" w:rsidP="00DA52F9">
      <w:pPr>
        <w:contextualSpacing/>
      </w:pPr>
      <w:r>
        <w:object w:dxaOrig="3425" w:dyaOrig="4743">
          <v:shape id="_x0000_i1079" type="#_x0000_t75" style="width:171pt;height:237pt" o:ole="">
            <v:imagedata r:id="rId115" o:title=""/>
          </v:shape>
          <o:OLEObject Type="Embed" ProgID="ChemDraw.Document.6.0" ShapeID="_x0000_i1079" DrawAspect="Content" ObjectID="_1640194025" r:id="rId116"/>
        </w:object>
      </w:r>
    </w:p>
    <w:p w:rsidR="00DA52F9" w:rsidRDefault="00DA52F9" w:rsidP="00DA52F9">
      <w:pPr>
        <w:contextualSpacing/>
      </w:pPr>
      <w:r>
        <w:t>пленетилизохинолин</w:t>
      </w:r>
    </w:p>
    <w:p w:rsidR="00246E00" w:rsidRDefault="005A712B" w:rsidP="00246E00">
      <w:pPr>
        <w:contextualSpacing/>
        <w:jc w:val="both"/>
      </w:pPr>
      <w:r>
        <w:t>6.5.22</w:t>
      </w:r>
      <w:r w:rsidR="004C1980">
        <w:t>. Гомоапорфиновые</w:t>
      </w:r>
      <w:r w:rsidR="00246E00">
        <w:t xml:space="preserve"> алкалоиды</w:t>
      </w:r>
    </w:p>
    <w:p w:rsidR="007D6B4C" w:rsidRDefault="007D6B4C" w:rsidP="00DA52F9">
      <w:pPr>
        <w:contextualSpacing/>
      </w:pPr>
    </w:p>
    <w:p w:rsidR="007D6B4C" w:rsidRDefault="009F49B7" w:rsidP="004C1980">
      <w:pPr>
        <w:contextualSpacing/>
      </w:pPr>
      <w:r>
        <w:object w:dxaOrig="4268" w:dyaOrig="3622">
          <v:shape id="_x0000_i1080" type="#_x0000_t75" style="width:213.75pt;height:180.75pt" o:ole="">
            <v:imagedata r:id="rId117" o:title=""/>
          </v:shape>
          <o:OLEObject Type="Embed" ProgID="ChemDraw.Document.6.0" ShapeID="_x0000_i1080" DrawAspect="Content" ObjectID="_1640194026" r:id="rId118"/>
        </w:object>
      </w:r>
    </w:p>
    <w:p w:rsidR="004C1980" w:rsidRDefault="004C1980" w:rsidP="004C1980">
      <w:pPr>
        <w:contextualSpacing/>
      </w:pPr>
      <w:r>
        <w:t>крейсигин</w:t>
      </w:r>
    </w:p>
    <w:p w:rsidR="004C1980" w:rsidRDefault="005A712B" w:rsidP="004C1980">
      <w:pPr>
        <w:contextualSpacing/>
        <w:jc w:val="both"/>
      </w:pPr>
      <w:r>
        <w:t>6.5.23</w:t>
      </w:r>
      <w:r w:rsidR="004C1980">
        <w:t>. Гомоэритриновые алкалоиды</w:t>
      </w:r>
    </w:p>
    <w:p w:rsidR="004C1980" w:rsidRDefault="004C1980" w:rsidP="004C1980">
      <w:pPr>
        <w:contextualSpacing/>
      </w:pPr>
    </w:p>
    <w:p w:rsidR="00DA52F9" w:rsidRDefault="00624983" w:rsidP="004C1980">
      <w:pPr>
        <w:contextualSpacing/>
      </w:pPr>
      <w:r>
        <w:object w:dxaOrig="3430" w:dyaOrig="2348">
          <v:shape id="_x0000_i1081" type="#_x0000_t75" style="width:171.75pt;height:117.75pt" o:ole="">
            <v:imagedata r:id="rId119" o:title=""/>
          </v:shape>
          <o:OLEObject Type="Embed" ProgID="ChemDraw.Document.6.0" ShapeID="_x0000_i1081" DrawAspect="Content" ObjectID="_1640194027" r:id="rId120"/>
        </w:object>
      </w:r>
    </w:p>
    <w:p w:rsidR="00C73488" w:rsidRDefault="004C1980" w:rsidP="00072934">
      <w:pPr>
        <w:contextualSpacing/>
      </w:pPr>
      <w:r>
        <w:lastRenderedPageBreak/>
        <w:t>шелхаммеридин</w:t>
      </w:r>
    </w:p>
    <w:p w:rsidR="005F0EDD" w:rsidRDefault="005A712B" w:rsidP="005F0EDD">
      <w:pPr>
        <w:contextualSpacing/>
        <w:jc w:val="both"/>
      </w:pPr>
      <w:r>
        <w:t>6.5.24</w:t>
      </w:r>
      <w:r w:rsidR="005F0EDD">
        <w:t>. Колхициновые алкалоиды</w:t>
      </w:r>
    </w:p>
    <w:p w:rsidR="005F0EDD" w:rsidRDefault="008E34FF" w:rsidP="008E34FF">
      <w:pPr>
        <w:contextualSpacing/>
      </w:pPr>
      <w:r>
        <w:object w:dxaOrig="5501" w:dyaOrig="3378">
          <v:shape id="_x0000_i1082" type="#_x0000_t75" style="width:275.25pt;height:168.75pt" o:ole="">
            <v:imagedata r:id="rId121" o:title=""/>
          </v:shape>
          <o:OLEObject Type="Embed" ProgID="ChemDraw.Document.6.0" ShapeID="_x0000_i1082" DrawAspect="Content" ObjectID="_1640194028" r:id="rId122"/>
        </w:object>
      </w:r>
    </w:p>
    <w:p w:rsidR="008E34FF" w:rsidRDefault="008E34FF" w:rsidP="008E34FF">
      <w:pPr>
        <w:contextualSpacing/>
      </w:pPr>
      <w:r>
        <w:t>колхицин</w:t>
      </w:r>
    </w:p>
    <w:p w:rsidR="00706E28" w:rsidRDefault="005A712B" w:rsidP="00706E28">
      <w:pPr>
        <w:contextualSpacing/>
        <w:jc w:val="both"/>
      </w:pPr>
      <w:r>
        <w:t>6.5.25</w:t>
      </w:r>
      <w:r w:rsidR="00706E28">
        <w:t xml:space="preserve">. </w:t>
      </w:r>
      <w:r w:rsidR="00230C2D">
        <w:t>Дибензоциклогептиламиновые</w:t>
      </w:r>
      <w:r w:rsidR="00706E28">
        <w:t xml:space="preserve"> алкалоиды</w:t>
      </w:r>
    </w:p>
    <w:p w:rsidR="00706E28" w:rsidRDefault="00706E28" w:rsidP="008E34FF">
      <w:pPr>
        <w:contextualSpacing/>
      </w:pPr>
    </w:p>
    <w:p w:rsidR="00706E28" w:rsidRDefault="00706E28" w:rsidP="008E34FF">
      <w:pPr>
        <w:contextualSpacing/>
      </w:pPr>
      <w:r>
        <w:object w:dxaOrig="4311" w:dyaOrig="3118">
          <v:shape id="_x0000_i1083" type="#_x0000_t75" style="width:215.25pt;height:156pt" o:ole="">
            <v:imagedata r:id="rId123" o:title=""/>
          </v:shape>
          <o:OLEObject Type="Embed" ProgID="ChemDraw.Document.6.0" ShapeID="_x0000_i1083" DrawAspect="Content" ObjectID="_1640194029" r:id="rId124"/>
        </w:object>
      </w:r>
    </w:p>
    <w:p w:rsidR="005F0EDD" w:rsidRDefault="009C1AAE" w:rsidP="00072934">
      <w:pPr>
        <w:contextualSpacing/>
      </w:pPr>
      <w:r>
        <w:t>джерусалемин</w:t>
      </w:r>
    </w:p>
    <w:p w:rsidR="009C1AAE" w:rsidRDefault="005A712B" w:rsidP="009C1AAE">
      <w:pPr>
        <w:contextualSpacing/>
        <w:jc w:val="both"/>
      </w:pPr>
      <w:r>
        <w:t>6.5.26</w:t>
      </w:r>
      <w:r w:rsidR="009C1AAE">
        <w:t>.  Алкалоиды эритрины и головчатотисса</w:t>
      </w:r>
    </w:p>
    <w:p w:rsidR="00C347E2" w:rsidRDefault="00C347E2" w:rsidP="009C1AAE">
      <w:pPr>
        <w:contextualSpacing/>
        <w:jc w:val="both"/>
      </w:pPr>
      <w:r>
        <w:object w:dxaOrig="3705" w:dyaOrig="2616">
          <v:shape id="_x0000_i1084" type="#_x0000_t75" style="width:185.25pt;height:130.5pt" o:ole="">
            <v:imagedata r:id="rId125" o:title=""/>
          </v:shape>
          <o:OLEObject Type="Embed" ProgID="ChemDraw.Document.6.0" ShapeID="_x0000_i1084" DrawAspect="Content" ObjectID="_1640194030" r:id="rId126"/>
        </w:object>
      </w:r>
      <w:r>
        <w:object w:dxaOrig="3367" w:dyaOrig="2617">
          <v:shape id="_x0000_i1085" type="#_x0000_t75" style="width:168pt;height:130.5pt" o:ole="">
            <v:imagedata r:id="rId127" o:title=""/>
          </v:shape>
          <o:OLEObject Type="Embed" ProgID="ChemDraw.Document.6.0" ShapeID="_x0000_i1085" DrawAspect="Content" ObjectID="_1640194031" r:id="rId128"/>
        </w:object>
      </w:r>
    </w:p>
    <w:p w:rsidR="00C347E2" w:rsidRDefault="00C33EC2" w:rsidP="009C1AAE">
      <w:pPr>
        <w:contextualSpacing/>
        <w:jc w:val="both"/>
        <w:rPr>
          <w:rFonts w:cs="Times New Roman"/>
        </w:rPr>
      </w:pPr>
      <w:r>
        <w:t xml:space="preserve">                   </w:t>
      </w:r>
      <w:r w:rsidR="00C347E2">
        <w:t>эритралин</w:t>
      </w:r>
      <w:r>
        <w:t xml:space="preserve">                                </w:t>
      </w:r>
      <w:r w:rsidR="00C347E2">
        <w:rPr>
          <w:rFonts w:cs="Times New Roman"/>
        </w:rPr>
        <w:t>β-эритролидин</w:t>
      </w:r>
    </w:p>
    <w:p w:rsidR="00E64D0B" w:rsidRDefault="00E64D0B" w:rsidP="00E64D0B">
      <w:pPr>
        <w:contextualSpacing/>
      </w:pPr>
      <w:r>
        <w:object w:dxaOrig="4493" w:dyaOrig="4264">
          <v:shape id="_x0000_i1086" type="#_x0000_t75" style="width:225pt;height:213pt" o:ole="">
            <v:imagedata r:id="rId129" o:title=""/>
          </v:shape>
          <o:OLEObject Type="Embed" ProgID="ChemDraw.Document.6.0" ShapeID="_x0000_i1086" DrawAspect="Content" ObjectID="_1640194032" r:id="rId130"/>
        </w:object>
      </w:r>
    </w:p>
    <w:p w:rsidR="00E64D0B" w:rsidRPr="00CB6403" w:rsidRDefault="00E64D0B" w:rsidP="00E64D0B">
      <w:pPr>
        <w:contextualSpacing/>
      </w:pPr>
      <w:r>
        <w:t>харингтогенин</w:t>
      </w:r>
      <w:r w:rsidR="00CB6403">
        <w:t xml:space="preserve"> (цефалотаксиновый алкалоид)</w:t>
      </w:r>
    </w:p>
    <w:p w:rsidR="00CB2885" w:rsidRDefault="005A712B" w:rsidP="00CB2885">
      <w:pPr>
        <w:contextualSpacing/>
        <w:jc w:val="both"/>
      </w:pPr>
      <w:r>
        <w:t>6.5.27</w:t>
      </w:r>
      <w:r w:rsidR="00CB2885">
        <w:t>.  Алкалоиды амариллисовых</w:t>
      </w:r>
    </w:p>
    <w:p w:rsidR="000C6213" w:rsidRDefault="000C6213" w:rsidP="00CB2885">
      <w:pPr>
        <w:contextualSpacing/>
        <w:jc w:val="both"/>
      </w:pPr>
      <w:r>
        <w:object w:dxaOrig="3653" w:dyaOrig="3831">
          <v:shape id="_x0000_i1087" type="#_x0000_t75" style="width:183pt;height:190.5pt" o:ole="">
            <v:imagedata r:id="rId131" o:title=""/>
          </v:shape>
          <o:OLEObject Type="Embed" ProgID="ChemDraw.Document.6.0" ShapeID="_x0000_i1087" DrawAspect="Content" ObjectID="_1640194033" r:id="rId132"/>
        </w:object>
      </w:r>
      <w:r w:rsidR="0036544C">
        <w:object w:dxaOrig="3209" w:dyaOrig="3883">
          <v:shape id="_x0000_i1088" type="#_x0000_t75" style="width:160.5pt;height:194.25pt" o:ole="">
            <v:imagedata r:id="rId133" o:title=""/>
          </v:shape>
          <o:OLEObject Type="Embed" ProgID="ChemDraw.Document.6.0" ShapeID="_x0000_i1088" DrawAspect="Content" ObjectID="_1640194034" r:id="rId134"/>
        </w:object>
      </w:r>
    </w:p>
    <w:p w:rsidR="00FD2E00" w:rsidRDefault="00C33EC2" w:rsidP="00CB2885">
      <w:pPr>
        <w:contextualSpacing/>
        <w:jc w:val="both"/>
      </w:pPr>
      <w:r>
        <w:t xml:space="preserve">                     </w:t>
      </w:r>
      <w:r w:rsidR="00FD2E00">
        <w:t>криптостилин</w:t>
      </w:r>
      <w:r>
        <w:t xml:space="preserve">                     </w:t>
      </w:r>
      <w:r w:rsidR="00FD2E00">
        <w:t>галантамин</w:t>
      </w:r>
    </w:p>
    <w:p w:rsidR="00FD2E00" w:rsidRDefault="002009C9" w:rsidP="00CB2885">
      <w:pPr>
        <w:contextualSpacing/>
        <w:jc w:val="both"/>
      </w:pPr>
      <w:r>
        <w:object w:dxaOrig="4073" w:dyaOrig="2870">
          <v:shape id="_x0000_i1089" type="#_x0000_t75" style="width:204pt;height:143.25pt" o:ole="">
            <v:imagedata r:id="rId135" o:title=""/>
          </v:shape>
          <o:OLEObject Type="Embed" ProgID="ChemDraw.Document.6.0" ShapeID="_x0000_i1089" DrawAspect="Content" ObjectID="_1640194035" r:id="rId136"/>
        </w:object>
      </w:r>
      <w:r w:rsidR="00D976F0">
        <w:object w:dxaOrig="4356" w:dyaOrig="3544">
          <v:shape id="_x0000_i1090" type="#_x0000_t75" style="width:217.5pt;height:177.75pt" o:ole="">
            <v:imagedata r:id="rId137" o:title=""/>
          </v:shape>
          <o:OLEObject Type="Embed" ProgID="ChemDraw.Document.6.0" ShapeID="_x0000_i1090" DrawAspect="Content" ObjectID="_1640194036" r:id="rId138"/>
        </w:object>
      </w:r>
    </w:p>
    <w:p w:rsidR="00D976F0" w:rsidRDefault="00C33EC2" w:rsidP="00CB2885">
      <w:pPr>
        <w:contextualSpacing/>
        <w:jc w:val="both"/>
      </w:pPr>
      <w:r>
        <w:t xml:space="preserve">                         </w:t>
      </w:r>
      <w:r w:rsidR="00D976F0">
        <w:t>ликорин</w:t>
      </w:r>
      <w:r>
        <w:t xml:space="preserve">                                               </w:t>
      </w:r>
      <w:r w:rsidR="00787BBB">
        <w:t>нарцикла</w:t>
      </w:r>
      <w:r w:rsidR="00D976F0">
        <w:t>син</w:t>
      </w:r>
    </w:p>
    <w:p w:rsidR="00A64F6D" w:rsidRDefault="005A712B" w:rsidP="00A64F6D">
      <w:pPr>
        <w:contextualSpacing/>
        <w:jc w:val="both"/>
      </w:pPr>
      <w:r>
        <w:lastRenderedPageBreak/>
        <w:t>6.5.28</w:t>
      </w:r>
      <w:r w:rsidR="00A64F6D">
        <w:t>.  Алкалоиды группы эметина</w:t>
      </w:r>
    </w:p>
    <w:p w:rsidR="00A64F6D" w:rsidRDefault="00A64F6D" w:rsidP="00A64F6D">
      <w:pPr>
        <w:contextualSpacing/>
      </w:pPr>
      <w:r>
        <w:object w:dxaOrig="4692" w:dyaOrig="4483">
          <v:shape id="_x0000_i1091" type="#_x0000_t75" style="width:234.75pt;height:224.25pt" o:ole="">
            <v:imagedata r:id="rId139" o:title=""/>
          </v:shape>
          <o:OLEObject Type="Embed" ProgID="ChemDraw.Document.6.0" ShapeID="_x0000_i1091" DrawAspect="Content" ObjectID="_1640194037" r:id="rId140"/>
        </w:object>
      </w:r>
    </w:p>
    <w:p w:rsidR="00A64F6D" w:rsidRDefault="00A64F6D" w:rsidP="00A64F6D">
      <w:pPr>
        <w:contextualSpacing/>
      </w:pPr>
      <w:r>
        <w:t>эметин</w:t>
      </w:r>
    </w:p>
    <w:p w:rsidR="005E1451" w:rsidRDefault="005A712B" w:rsidP="005E1451">
      <w:pPr>
        <w:contextualSpacing/>
        <w:jc w:val="both"/>
      </w:pPr>
      <w:r>
        <w:t>6.5.29</w:t>
      </w:r>
      <w:r w:rsidR="005E1451">
        <w:t>.  Фенантрени</w:t>
      </w:r>
      <w:r w:rsidR="003729C5">
        <w:t>ндолизидиновые и фенантренхинолизидиновые</w:t>
      </w:r>
      <w:r w:rsidR="005E1451">
        <w:t xml:space="preserve"> алкалоиды</w:t>
      </w:r>
    </w:p>
    <w:p w:rsidR="003729C5" w:rsidRDefault="009D7F66" w:rsidP="005E1451">
      <w:pPr>
        <w:contextualSpacing/>
        <w:jc w:val="both"/>
      </w:pPr>
      <w:r>
        <w:object w:dxaOrig="4584" w:dyaOrig="4483">
          <v:shape id="_x0000_i1092" type="#_x0000_t75" style="width:229.5pt;height:224.25pt" o:ole="">
            <v:imagedata r:id="rId141" o:title=""/>
          </v:shape>
          <o:OLEObject Type="Embed" ProgID="ChemDraw.Document.6.0" ShapeID="_x0000_i1092" DrawAspect="Content" ObjectID="_1640194038" r:id="rId142"/>
        </w:object>
      </w:r>
      <w:r>
        <w:object w:dxaOrig="4697" w:dyaOrig="3883">
          <v:shape id="_x0000_i1093" type="#_x0000_t75" style="width:234.75pt;height:194.25pt" o:ole="">
            <v:imagedata r:id="rId143" o:title=""/>
          </v:shape>
          <o:OLEObject Type="Embed" ProgID="ChemDraw.Document.6.0" ShapeID="_x0000_i1093" DrawAspect="Content" ObjectID="_1640194039" r:id="rId144"/>
        </w:object>
      </w:r>
    </w:p>
    <w:p w:rsidR="00E36427" w:rsidRDefault="00C33EC2" w:rsidP="005E1451">
      <w:pPr>
        <w:contextualSpacing/>
        <w:jc w:val="both"/>
      </w:pPr>
      <w:r>
        <w:t xml:space="preserve">               </w:t>
      </w:r>
      <w:r w:rsidR="00E36427">
        <w:t>тилофорин</w:t>
      </w:r>
      <w:r>
        <w:t xml:space="preserve">                                                       </w:t>
      </w:r>
      <w:r w:rsidR="00E36427">
        <w:t>криптоплеурин</w:t>
      </w:r>
    </w:p>
    <w:p w:rsidR="00EE44DD" w:rsidRDefault="00EE44DD" w:rsidP="00EE44DD">
      <w:pPr>
        <w:contextualSpacing/>
        <w:jc w:val="both"/>
        <w:rPr>
          <w:b/>
          <w:i/>
        </w:rPr>
      </w:pPr>
      <w:r>
        <w:rPr>
          <w:b/>
          <w:i/>
        </w:rPr>
        <w:t>7</w:t>
      </w:r>
      <w:r w:rsidR="00C639DB">
        <w:rPr>
          <w:b/>
          <w:i/>
        </w:rPr>
        <w:t>. Алкалоиды, происходящие</w:t>
      </w:r>
      <w:r>
        <w:rPr>
          <w:b/>
          <w:i/>
        </w:rPr>
        <w:t>из триптофана</w:t>
      </w:r>
      <w:r w:rsidR="006D4CD9">
        <w:rPr>
          <w:b/>
          <w:i/>
        </w:rPr>
        <w:t>(индольные алкалоиды)</w:t>
      </w:r>
    </w:p>
    <w:p w:rsidR="00A11781" w:rsidRDefault="00A11781" w:rsidP="00EE44DD">
      <w:pPr>
        <w:contextualSpacing/>
        <w:jc w:val="both"/>
      </w:pPr>
      <w:r w:rsidRPr="00A11781">
        <w:t>7.1.</w:t>
      </w:r>
      <w:r>
        <w:t xml:space="preserve"> Простые триптаминовые алкалоиды</w:t>
      </w:r>
    </w:p>
    <w:p w:rsidR="00A11781" w:rsidRDefault="00A11781" w:rsidP="002B613B">
      <w:pPr>
        <w:contextualSpacing/>
      </w:pPr>
      <w:r>
        <w:object w:dxaOrig="3149" w:dyaOrig="1911">
          <v:shape id="_x0000_i1094" type="#_x0000_t75" style="width:157.5pt;height:95.25pt" o:ole="">
            <v:imagedata r:id="rId145" o:title=""/>
          </v:shape>
          <o:OLEObject Type="Embed" ProgID="ChemDraw.Document.6.0" ShapeID="_x0000_i1094" DrawAspect="Content" ObjectID="_1640194040" r:id="rId146"/>
        </w:object>
      </w:r>
      <w:r>
        <w:t>грамин</w:t>
      </w:r>
    </w:p>
    <w:p w:rsidR="00A11781" w:rsidRDefault="00A11781" w:rsidP="00A11781">
      <w:pPr>
        <w:contextualSpacing/>
        <w:jc w:val="both"/>
      </w:pPr>
      <w:r>
        <w:lastRenderedPageBreak/>
        <w:t>7.2. Производные физостигмина</w:t>
      </w:r>
    </w:p>
    <w:p w:rsidR="00FF3C64" w:rsidRDefault="00FF3C64" w:rsidP="00FF3C64">
      <w:pPr>
        <w:contextualSpacing/>
      </w:pPr>
      <w:r>
        <w:object w:dxaOrig="5292" w:dyaOrig="2127">
          <v:shape id="_x0000_i1095" type="#_x0000_t75" style="width:264.75pt;height:106.5pt" o:ole="">
            <v:imagedata r:id="rId147" o:title=""/>
          </v:shape>
          <o:OLEObject Type="Embed" ProgID="ChemDraw.Document.6.0" ShapeID="_x0000_i1095" DrawAspect="Content" ObjectID="_1640194041" r:id="rId148"/>
        </w:object>
      </w:r>
    </w:p>
    <w:p w:rsidR="00FF3C64" w:rsidRDefault="00FF3C64" w:rsidP="00FF3C64">
      <w:pPr>
        <w:contextualSpacing/>
      </w:pPr>
      <w:r>
        <w:t>физостигмин</w:t>
      </w:r>
    </w:p>
    <w:p w:rsidR="00CD2671" w:rsidRPr="00A11781" w:rsidRDefault="00CD2671" w:rsidP="00CD2671">
      <w:pPr>
        <w:contextualSpacing/>
        <w:jc w:val="both"/>
      </w:pPr>
      <w:r>
        <w:t>7.3. Карбазоловые алкалоиды</w:t>
      </w:r>
    </w:p>
    <w:p w:rsidR="005E1451" w:rsidRDefault="00AB404B" w:rsidP="00BA6144">
      <w:pPr>
        <w:contextualSpacing/>
        <w:jc w:val="both"/>
      </w:pPr>
      <w:r>
        <w:object w:dxaOrig="3806" w:dyaOrig="2511">
          <v:shape id="_x0000_i1096" type="#_x0000_t75" style="width:189.75pt;height:125.25pt" o:ole="">
            <v:imagedata r:id="rId149" o:title=""/>
          </v:shape>
          <o:OLEObject Type="Embed" ProgID="ChemDraw.Document.6.0" ShapeID="_x0000_i1096" DrawAspect="Content" ObjectID="_1640194042" r:id="rId150"/>
        </w:object>
      </w:r>
      <w:r>
        <w:object w:dxaOrig="3523" w:dyaOrig="3775">
          <v:shape id="_x0000_i1097" type="#_x0000_t75" style="width:177pt;height:189pt" o:ole="">
            <v:imagedata r:id="rId151" o:title=""/>
          </v:shape>
          <o:OLEObject Type="Embed" ProgID="ChemDraw.Document.6.0" ShapeID="_x0000_i1097" DrawAspect="Content" ObjectID="_1640194043" r:id="rId152"/>
        </w:object>
      </w:r>
    </w:p>
    <w:p w:rsidR="00AB404B" w:rsidRDefault="00C33EC2" w:rsidP="00BA6144">
      <w:pPr>
        <w:contextualSpacing/>
        <w:jc w:val="both"/>
      </w:pPr>
      <w:r>
        <w:t xml:space="preserve">                </w:t>
      </w:r>
      <w:r w:rsidR="00AB404B">
        <w:t>гликазолин</w:t>
      </w:r>
      <w:r>
        <w:t xml:space="preserve">                                  </w:t>
      </w:r>
      <w:r w:rsidR="00AB404B">
        <w:t>экербегенин</w:t>
      </w:r>
    </w:p>
    <w:p w:rsidR="00B14C1E" w:rsidRDefault="00AB404B" w:rsidP="00C33EC2">
      <w:pPr>
        <w:contextualSpacing/>
      </w:pPr>
      <w:r>
        <w:object w:dxaOrig="4789" w:dyaOrig="2511">
          <v:shape id="_x0000_i1098" type="#_x0000_t75" style="width:239.25pt;height:125.25pt" o:ole="">
            <v:imagedata r:id="rId153" o:title=""/>
          </v:shape>
          <o:OLEObject Type="Embed" ProgID="ChemDraw.Document.6.0" ShapeID="_x0000_i1098" DrawAspect="Content" ObjectID="_1640194044" r:id="rId154"/>
        </w:object>
      </w:r>
    </w:p>
    <w:p w:rsidR="00B14C1E" w:rsidRDefault="00C33EC2" w:rsidP="00BA6144">
      <w:pPr>
        <w:contextualSpacing/>
        <w:jc w:val="both"/>
      </w:pPr>
      <w:r>
        <w:t xml:space="preserve">                                                          </w:t>
      </w:r>
      <w:r w:rsidR="00B14C1E">
        <w:t>гептазолидин</w:t>
      </w:r>
    </w:p>
    <w:p w:rsidR="00AB404B" w:rsidRDefault="00F90A25" w:rsidP="00C33EC2">
      <w:pPr>
        <w:contextualSpacing/>
      </w:pPr>
      <w:r>
        <w:object w:dxaOrig="6199" w:dyaOrig="2438">
          <v:shape id="_x0000_i1099" type="#_x0000_t75" style="width:309.75pt;height:122.25pt" o:ole="">
            <v:imagedata r:id="rId155" o:title=""/>
          </v:shape>
          <o:OLEObject Type="Embed" ProgID="ChemDraw.Document.6.0" ShapeID="_x0000_i1099" DrawAspect="Content" ObjectID="_1640194045" r:id="rId156"/>
        </w:object>
      </w:r>
    </w:p>
    <w:p w:rsidR="00B14C1E" w:rsidRDefault="00C33EC2" w:rsidP="00BA6144">
      <w:pPr>
        <w:contextualSpacing/>
        <w:jc w:val="both"/>
      </w:pPr>
      <w:r>
        <w:t xml:space="preserve">                                                              </w:t>
      </w:r>
      <w:r w:rsidR="00B14C1E">
        <w:t>маханимбин</w:t>
      </w:r>
    </w:p>
    <w:p w:rsidR="00337CAC" w:rsidRDefault="00C80614" w:rsidP="00072934">
      <w:pPr>
        <w:contextualSpacing/>
      </w:pPr>
      <w:r>
        <w:object w:dxaOrig="5691" w:dyaOrig="5678">
          <v:shape id="_x0000_i1100" type="#_x0000_t75" style="width:284.25pt;height:284.25pt" o:ole="">
            <v:imagedata r:id="rId157" o:title=""/>
          </v:shape>
          <o:OLEObject Type="Embed" ProgID="ChemDraw.Document.6.0" ShapeID="_x0000_i1100" DrawAspect="Content" ObjectID="_1640194046" r:id="rId158"/>
        </w:object>
      </w:r>
    </w:p>
    <w:p w:rsidR="00E1020E" w:rsidRDefault="00E1020E" w:rsidP="00072934">
      <w:pPr>
        <w:contextualSpacing/>
      </w:pPr>
      <w:r>
        <w:t>муррафолин С</w:t>
      </w:r>
    </w:p>
    <w:p w:rsidR="00E1020E" w:rsidRDefault="001A7E5C" w:rsidP="00E1020E">
      <w:pPr>
        <w:contextualSpacing/>
        <w:jc w:val="both"/>
        <w:rPr>
          <w:rFonts w:cs="Times New Roman"/>
        </w:rPr>
      </w:pPr>
      <w:r>
        <w:rPr>
          <w:rFonts w:cs="Times New Roman"/>
        </w:rPr>
        <w:t>7.4. β-карболиновые алкалоиды</w:t>
      </w:r>
    </w:p>
    <w:p w:rsidR="001A7E5C" w:rsidRDefault="000130F5" w:rsidP="000130F5">
      <w:pPr>
        <w:contextualSpacing/>
      </w:pPr>
      <w:r>
        <w:object w:dxaOrig="3283" w:dyaOrig="1892">
          <v:shape id="_x0000_i1101" type="#_x0000_t75" style="width:164.25pt;height:94.5pt" o:ole="">
            <v:imagedata r:id="rId159" o:title=""/>
          </v:shape>
          <o:OLEObject Type="Embed" ProgID="ChemDraw.Document.6.0" ShapeID="_x0000_i1101" DrawAspect="Content" ObjectID="_1640194047" r:id="rId160"/>
        </w:object>
      </w:r>
    </w:p>
    <w:p w:rsidR="000130F5" w:rsidRDefault="000130F5" w:rsidP="000130F5">
      <w:pPr>
        <w:contextualSpacing/>
      </w:pPr>
      <w:r>
        <w:t>гарман</w:t>
      </w:r>
    </w:p>
    <w:p w:rsidR="00ED4A49" w:rsidRDefault="00ED4A49" w:rsidP="00ED4A49">
      <w:pPr>
        <w:contextualSpacing/>
        <w:jc w:val="both"/>
      </w:pPr>
      <w:r>
        <w:t>7.5. Алкалоиды аристотелии</w:t>
      </w:r>
    </w:p>
    <w:p w:rsidR="00ED4A49" w:rsidRDefault="00ED4A49" w:rsidP="00ED4A49">
      <w:pPr>
        <w:contextualSpacing/>
      </w:pPr>
      <w:r>
        <w:object w:dxaOrig="4772" w:dyaOrig="2230">
          <v:shape id="_x0000_i1102" type="#_x0000_t75" style="width:238.5pt;height:111.75pt" o:ole="">
            <v:imagedata r:id="rId161" o:title=""/>
          </v:shape>
          <o:OLEObject Type="Embed" ProgID="ChemDraw.Document.6.0" ShapeID="_x0000_i1102" DrawAspect="Content" ObjectID="_1640194048" r:id="rId162"/>
        </w:object>
      </w:r>
    </w:p>
    <w:p w:rsidR="00ED4A49" w:rsidRDefault="00ED4A49" w:rsidP="00ED4A49">
      <w:pPr>
        <w:contextualSpacing/>
      </w:pPr>
      <w:r>
        <w:t>аристотелин</w:t>
      </w:r>
    </w:p>
    <w:p w:rsidR="00ED53E0" w:rsidRDefault="00ED53E0" w:rsidP="00ED53E0">
      <w:pPr>
        <w:contextualSpacing/>
        <w:jc w:val="both"/>
      </w:pPr>
      <w:r>
        <w:t>7.6. Алкалоиды боррерии</w:t>
      </w:r>
    </w:p>
    <w:p w:rsidR="00ED53E0" w:rsidRDefault="005C1219" w:rsidP="005C1219">
      <w:pPr>
        <w:contextualSpacing/>
      </w:pPr>
      <w:r>
        <w:object w:dxaOrig="3987" w:dyaOrig="3188">
          <v:shape id="_x0000_i1103" type="#_x0000_t75" style="width:199.5pt;height:159.75pt" o:ole="">
            <v:imagedata r:id="rId163" o:title=""/>
          </v:shape>
          <o:OLEObject Type="Embed" ProgID="ChemDraw.Document.6.0" ShapeID="_x0000_i1103" DrawAspect="Content" ObjectID="_1640194049" r:id="rId164"/>
        </w:object>
      </w:r>
    </w:p>
    <w:p w:rsidR="005C1219" w:rsidRDefault="005C1219" w:rsidP="005C1219">
      <w:pPr>
        <w:contextualSpacing/>
      </w:pPr>
      <w:r>
        <w:t>боррелин</w:t>
      </w:r>
    </w:p>
    <w:p w:rsidR="00456CD7" w:rsidRDefault="00CD4EB6" w:rsidP="00437CB0">
      <w:pPr>
        <w:contextualSpacing/>
        <w:jc w:val="both"/>
      </w:pPr>
      <w:r>
        <w:t>7.7. Эрголиновые алкалоиды (алкалоиды спорыньи)</w:t>
      </w:r>
    </w:p>
    <w:p w:rsidR="00C07585" w:rsidRDefault="00E450E5" w:rsidP="00C07585">
      <w:pPr>
        <w:contextualSpacing/>
      </w:pPr>
      <w:r>
        <w:object w:dxaOrig="2975" w:dyaOrig="4604">
          <v:shape id="_x0000_i1104" type="#_x0000_t75" style="width:148.5pt;height:230.25pt" o:ole="">
            <v:imagedata r:id="rId165" o:title=""/>
          </v:shape>
          <o:OLEObject Type="Embed" ProgID="ChemDraw.Document.6.0" ShapeID="_x0000_i1104" DrawAspect="Content" ObjectID="_1640194050" r:id="rId166"/>
        </w:object>
      </w:r>
      <w:r w:rsidR="00C07585">
        <w:t>эргометрин</w:t>
      </w:r>
    </w:p>
    <w:p w:rsidR="004F1E13" w:rsidRDefault="00E21E98" w:rsidP="00CD4EB6">
      <w:pPr>
        <w:contextualSpacing/>
      </w:pPr>
      <w:r>
        <w:object w:dxaOrig="4956" w:dyaOrig="4953">
          <v:shape id="_x0000_i1105" type="#_x0000_t75" style="width:247.5pt;height:247.5pt" o:ole="">
            <v:imagedata r:id="rId167" o:title=""/>
          </v:shape>
          <o:OLEObject Type="Embed" ProgID="ChemDraw.Document.6.0" ShapeID="_x0000_i1105" DrawAspect="Content" ObjectID="_1640194051" r:id="rId168"/>
        </w:object>
      </w:r>
      <w:r w:rsidR="00456CD7">
        <w:t>эрготамин</w:t>
      </w:r>
    </w:p>
    <w:p w:rsidR="00B97B4C" w:rsidRDefault="00B97B4C" w:rsidP="00B97B4C">
      <w:pPr>
        <w:contextualSpacing/>
      </w:pPr>
      <w:r>
        <w:object w:dxaOrig="4956" w:dyaOrig="4953">
          <v:shape id="_x0000_i1106" type="#_x0000_t75" style="width:247.5pt;height:247.5pt" o:ole="">
            <v:imagedata r:id="rId169" o:title=""/>
          </v:shape>
          <o:OLEObject Type="Embed" ProgID="ChemDraw.Document.6.0" ShapeID="_x0000_i1106" DrawAspect="Content" ObjectID="_1640194052" r:id="rId170"/>
        </w:object>
      </w:r>
    </w:p>
    <w:p w:rsidR="00A3207D" w:rsidRDefault="00C33EC2" w:rsidP="00456CD7">
      <w:pPr>
        <w:contextualSpacing/>
        <w:jc w:val="both"/>
      </w:pPr>
      <w:r>
        <w:t xml:space="preserve">                                                                 </w:t>
      </w:r>
      <w:r w:rsidR="00422116">
        <w:t>эргокристин</w:t>
      </w:r>
    </w:p>
    <w:p w:rsidR="00C07585" w:rsidRDefault="00C07585" w:rsidP="00456CD7">
      <w:pPr>
        <w:contextualSpacing/>
        <w:jc w:val="both"/>
      </w:pPr>
    </w:p>
    <w:p w:rsidR="00B97B4C" w:rsidRDefault="00B97B4C" w:rsidP="00B97B4C">
      <w:pPr>
        <w:contextualSpacing/>
      </w:pPr>
      <w:r>
        <w:object w:dxaOrig="4956" w:dyaOrig="5257">
          <v:shape id="_x0000_i1107" type="#_x0000_t75" style="width:247.5pt;height:262.5pt" o:ole="">
            <v:imagedata r:id="rId171" o:title=""/>
          </v:shape>
          <o:OLEObject Type="Embed" ProgID="ChemDraw.Document.6.0" ShapeID="_x0000_i1107" DrawAspect="Content" ObjectID="_1640194053" r:id="rId172"/>
        </w:object>
      </w:r>
    </w:p>
    <w:p w:rsidR="00B97B4C" w:rsidRDefault="00C33EC2" w:rsidP="00456CD7">
      <w:pPr>
        <w:contextualSpacing/>
        <w:jc w:val="both"/>
      </w:pPr>
      <w:r>
        <w:t xml:space="preserve">                                                                    </w:t>
      </w:r>
      <w:r w:rsidR="00B97B4C">
        <w:t>эргостин</w:t>
      </w:r>
    </w:p>
    <w:p w:rsidR="00E450E5" w:rsidRDefault="00E450E5" w:rsidP="00E450E5">
      <w:pPr>
        <w:contextualSpacing/>
      </w:pPr>
      <w:r>
        <w:object w:dxaOrig="4504" w:dyaOrig="4953">
          <v:shape id="_x0000_i1108" type="#_x0000_t75" style="width:225pt;height:247.5pt" o:ole="">
            <v:imagedata r:id="rId173" o:title=""/>
          </v:shape>
          <o:OLEObject Type="Embed" ProgID="ChemDraw.Document.6.0" ShapeID="_x0000_i1108" DrawAspect="Content" ObjectID="_1640194054" r:id="rId174"/>
        </w:object>
      </w:r>
    </w:p>
    <w:p w:rsidR="00E450E5" w:rsidRDefault="00E450E5" w:rsidP="00E450E5">
      <w:pPr>
        <w:contextualSpacing/>
      </w:pPr>
      <w:r>
        <w:t>эргокриптин</w:t>
      </w:r>
    </w:p>
    <w:p w:rsidR="00543AEB" w:rsidRDefault="00543AEB" w:rsidP="00543AEB">
      <w:pPr>
        <w:contextualSpacing/>
        <w:jc w:val="both"/>
      </w:pPr>
      <w:r>
        <w:t>7.8. Монотерпеноидныеиндольные алкалоиды</w:t>
      </w:r>
    </w:p>
    <w:p w:rsidR="007A7CE8" w:rsidRDefault="007A7CE8" w:rsidP="00543AEB">
      <w:pPr>
        <w:contextualSpacing/>
        <w:jc w:val="both"/>
      </w:pPr>
      <w:r>
        <w:t>7.8.1.  Соединения образованные индольными алкалоидами и мон</w:t>
      </w:r>
      <w:r w:rsidR="00503732">
        <w:t>о</w:t>
      </w:r>
      <w:r>
        <w:t>терпеновыми гликозидами</w:t>
      </w:r>
    </w:p>
    <w:p w:rsidR="007A7CE8" w:rsidRDefault="00377F0B" w:rsidP="00532813">
      <w:pPr>
        <w:contextualSpacing/>
      </w:pPr>
      <w:r>
        <w:object w:dxaOrig="5602" w:dyaOrig="3777">
          <v:shape id="_x0000_i1109" type="#_x0000_t75" style="width:279.75pt;height:189pt" o:ole="">
            <v:imagedata r:id="rId175" o:title=""/>
          </v:shape>
          <o:OLEObject Type="Embed" ProgID="ChemDraw.Document.6.0" ShapeID="_x0000_i1109" DrawAspect="Content" ObjectID="_1640194055" r:id="rId176"/>
        </w:object>
      </w:r>
    </w:p>
    <w:p w:rsidR="00532813" w:rsidRDefault="00532813" w:rsidP="00532813">
      <w:pPr>
        <w:contextualSpacing/>
      </w:pPr>
      <w:r>
        <w:t>стриктозидин</w:t>
      </w:r>
    </w:p>
    <w:p w:rsidR="004D0681" w:rsidRDefault="004D0681" w:rsidP="004D0681">
      <w:pPr>
        <w:contextualSpacing/>
        <w:jc w:val="both"/>
      </w:pPr>
      <w:r>
        <w:t>7.8.2. Камп</w:t>
      </w:r>
      <w:r w:rsidR="00773CBD">
        <w:t>т</w:t>
      </w:r>
      <w:r>
        <w:t>отециновые алкалоиды</w:t>
      </w:r>
    </w:p>
    <w:p w:rsidR="009A7B91" w:rsidRDefault="009A7B91" w:rsidP="009A7B91">
      <w:pPr>
        <w:contextualSpacing/>
      </w:pPr>
      <w:r>
        <w:object w:dxaOrig="4326" w:dyaOrig="3777">
          <v:shape id="_x0000_i1110" type="#_x0000_t75" style="width:3in;height:189pt" o:ole="">
            <v:imagedata r:id="rId177" o:title=""/>
          </v:shape>
          <o:OLEObject Type="Embed" ProgID="ChemDraw.Document.6.0" ShapeID="_x0000_i1110" DrawAspect="Content" ObjectID="_1640194056" r:id="rId178"/>
        </w:object>
      </w:r>
    </w:p>
    <w:p w:rsidR="009A7B91" w:rsidRDefault="009A7B91" w:rsidP="009A7B91">
      <w:pPr>
        <w:contextualSpacing/>
      </w:pPr>
      <w:r>
        <w:t>камптотецин</w:t>
      </w:r>
    </w:p>
    <w:p w:rsidR="00177F1C" w:rsidRDefault="009E1A62" w:rsidP="009E1A62">
      <w:pPr>
        <w:contextualSpacing/>
        <w:jc w:val="both"/>
      </w:pPr>
      <w:r>
        <w:t>7.8.3. Индол</w:t>
      </w:r>
      <w:r w:rsidR="00807EDC">
        <w:t>ил</w:t>
      </w:r>
      <w:r>
        <w:t>хинолизидиновые алкалоиды</w:t>
      </w:r>
    </w:p>
    <w:p w:rsidR="00FF263E" w:rsidRDefault="00FF263E" w:rsidP="00FF263E">
      <w:pPr>
        <w:contextualSpacing/>
      </w:pPr>
      <w:r>
        <w:object w:dxaOrig="4326" w:dyaOrig="3692">
          <v:shape id="_x0000_i1111" type="#_x0000_t75" style="width:3in;height:184.5pt" o:ole="">
            <v:imagedata r:id="rId179" o:title=""/>
          </v:shape>
          <o:OLEObject Type="Embed" ProgID="ChemDraw.Document.6.0" ShapeID="_x0000_i1111" DrawAspect="Content" ObjectID="_1640194057" r:id="rId180"/>
        </w:object>
      </w:r>
    </w:p>
    <w:p w:rsidR="003C316D" w:rsidRDefault="003C316D" w:rsidP="00FF263E">
      <w:pPr>
        <w:contextualSpacing/>
      </w:pPr>
      <w:r>
        <w:t>ангустин</w:t>
      </w:r>
    </w:p>
    <w:p w:rsidR="0051291F" w:rsidRDefault="0051291F" w:rsidP="0051291F">
      <w:pPr>
        <w:contextualSpacing/>
        <w:jc w:val="both"/>
      </w:pPr>
      <w:r>
        <w:t>7.8.4. Алкалоиды коринанта</w:t>
      </w:r>
    </w:p>
    <w:p w:rsidR="0051291F" w:rsidRDefault="0051291F" w:rsidP="00FF263E">
      <w:pPr>
        <w:contextualSpacing/>
      </w:pPr>
      <w:r>
        <w:object w:dxaOrig="4772" w:dyaOrig="3777">
          <v:shape id="_x0000_i1112" type="#_x0000_t75" style="width:238.5pt;height:189pt" o:ole="">
            <v:imagedata r:id="rId181" o:title=""/>
          </v:shape>
          <o:OLEObject Type="Embed" ProgID="ChemDraw.Document.6.0" ShapeID="_x0000_i1112" DrawAspect="Content" ObjectID="_1640194058" r:id="rId182"/>
        </w:object>
      </w:r>
    </w:p>
    <w:p w:rsidR="0051291F" w:rsidRDefault="0051291F" w:rsidP="00FF263E">
      <w:pPr>
        <w:contextualSpacing/>
      </w:pPr>
      <w:r>
        <w:t>гейсошизин</w:t>
      </w:r>
    </w:p>
    <w:p w:rsidR="00EC3F4E" w:rsidRDefault="00EC3F4E" w:rsidP="00EC3F4E">
      <w:pPr>
        <w:contextualSpacing/>
        <w:jc w:val="both"/>
      </w:pPr>
      <w:r>
        <w:lastRenderedPageBreak/>
        <w:t>7.8.5. Триптаминкоринантовые алкалоиды</w:t>
      </w:r>
    </w:p>
    <w:p w:rsidR="00EC3F4E" w:rsidRDefault="00EC3F4E" w:rsidP="00EC3F4E">
      <w:pPr>
        <w:contextualSpacing/>
      </w:pPr>
      <w:r>
        <w:object w:dxaOrig="4772" w:dyaOrig="5804">
          <v:shape id="_x0000_i1113" type="#_x0000_t75" style="width:238.5pt;height:290.25pt" o:ole="">
            <v:imagedata r:id="rId183" o:title=""/>
          </v:shape>
          <o:OLEObject Type="Embed" ProgID="ChemDraw.Document.6.0" ShapeID="_x0000_i1113" DrawAspect="Content" ObjectID="_1640194059" r:id="rId184"/>
        </w:object>
      </w:r>
    </w:p>
    <w:p w:rsidR="00EC3F4E" w:rsidRDefault="00EC3F4E" w:rsidP="00EC3F4E">
      <w:pPr>
        <w:contextualSpacing/>
      </w:pPr>
      <w:r>
        <w:t>охролифуанин А</w:t>
      </w:r>
    </w:p>
    <w:p w:rsidR="00DC2C43" w:rsidRDefault="00C75D97" w:rsidP="00DC2C43">
      <w:pPr>
        <w:contextualSpacing/>
        <w:jc w:val="both"/>
      </w:pPr>
      <w:r>
        <w:t>7.8.6</w:t>
      </w:r>
      <w:r w:rsidR="00DC2C43">
        <w:t>. Аймалициновые алкалоиды</w:t>
      </w:r>
    </w:p>
    <w:p w:rsidR="00DC2C43" w:rsidRDefault="005E08C9" w:rsidP="005E08C9">
      <w:pPr>
        <w:contextualSpacing/>
      </w:pPr>
      <w:r>
        <w:object w:dxaOrig="4253" w:dyaOrig="2878">
          <v:shape id="_x0000_i1114" type="#_x0000_t75" style="width:213pt;height:2in" o:ole="">
            <v:imagedata r:id="rId185" o:title=""/>
          </v:shape>
          <o:OLEObject Type="Embed" ProgID="ChemDraw.Document.6.0" ShapeID="_x0000_i1114" DrawAspect="Content" ObjectID="_1640194060" r:id="rId186"/>
        </w:object>
      </w:r>
    </w:p>
    <w:p w:rsidR="005E08C9" w:rsidRDefault="005E08C9" w:rsidP="005E08C9">
      <w:pPr>
        <w:contextualSpacing/>
      </w:pPr>
      <w:r>
        <w:t>аймалицин</w:t>
      </w:r>
    </w:p>
    <w:p w:rsidR="00423457" w:rsidRDefault="00C75D97" w:rsidP="00423457">
      <w:pPr>
        <w:contextualSpacing/>
        <w:jc w:val="both"/>
      </w:pPr>
      <w:r>
        <w:t>7.8.7</w:t>
      </w:r>
      <w:r w:rsidR="00423457">
        <w:t>. Оксиндольные алкалоиды</w:t>
      </w:r>
    </w:p>
    <w:p w:rsidR="00423457" w:rsidRDefault="00423457" w:rsidP="00CF2582">
      <w:pPr>
        <w:contextualSpacing/>
      </w:pPr>
      <w:r>
        <w:object w:dxaOrig="4326" w:dyaOrig="2802">
          <v:shape id="_x0000_i1115" type="#_x0000_t75" style="width:3in;height:140.25pt" o:ole="">
            <v:imagedata r:id="rId187" o:title=""/>
          </v:shape>
          <o:OLEObject Type="Embed" ProgID="ChemDraw.Document.6.0" ShapeID="_x0000_i1115" DrawAspect="Content" ObjectID="_1640194061" r:id="rId188"/>
        </w:object>
      </w:r>
      <w:r w:rsidR="00CF2582">
        <w:t>формосанан</w:t>
      </w:r>
    </w:p>
    <w:p w:rsidR="00CF2582" w:rsidRDefault="00C75D97" w:rsidP="00CF2582">
      <w:pPr>
        <w:contextualSpacing/>
        <w:jc w:val="both"/>
      </w:pPr>
      <w:r>
        <w:lastRenderedPageBreak/>
        <w:t>7.8.8</w:t>
      </w:r>
      <w:r w:rsidR="00CF2582">
        <w:t>.</w:t>
      </w:r>
      <w:r w:rsidR="00E03775">
        <w:t xml:space="preserve"> Алкалоиды гельземиума</w:t>
      </w:r>
    </w:p>
    <w:p w:rsidR="00E03775" w:rsidRDefault="00E03775" w:rsidP="00E03775">
      <w:pPr>
        <w:contextualSpacing/>
      </w:pPr>
      <w:r>
        <w:object w:dxaOrig="4254" w:dyaOrig="3067">
          <v:shape id="_x0000_i1116" type="#_x0000_t75" style="width:213pt;height:153pt" o:ole="">
            <v:imagedata r:id="rId189" o:title=""/>
          </v:shape>
          <o:OLEObject Type="Embed" ProgID="ChemDraw.Document.6.0" ShapeID="_x0000_i1116" DrawAspect="Content" ObjectID="_1640194062" r:id="rId190"/>
        </w:object>
      </w:r>
    </w:p>
    <w:p w:rsidR="00E03775" w:rsidRDefault="00E03775" w:rsidP="00E03775">
      <w:pPr>
        <w:contextualSpacing/>
      </w:pPr>
      <w:r>
        <w:t>гельземин</w:t>
      </w:r>
    </w:p>
    <w:p w:rsidR="00110C97" w:rsidRDefault="00C75D97" w:rsidP="00110C97">
      <w:pPr>
        <w:contextualSpacing/>
        <w:jc w:val="both"/>
      </w:pPr>
      <w:r>
        <w:t>7.8.9</w:t>
      </w:r>
      <w:r w:rsidR="00110C97">
        <w:t>. Йохимбановые алкалоиды</w:t>
      </w:r>
    </w:p>
    <w:p w:rsidR="00110C97" w:rsidRDefault="00AF1009" w:rsidP="00110C97">
      <w:pPr>
        <w:contextualSpacing/>
      </w:pPr>
      <w:r>
        <w:object w:dxaOrig="4258" w:dyaOrig="3777">
          <v:shape id="_x0000_i1117" type="#_x0000_t75" style="width:213pt;height:189pt" o:ole="">
            <v:imagedata r:id="rId191" o:title=""/>
          </v:shape>
          <o:OLEObject Type="Embed" ProgID="ChemDraw.Document.6.0" ShapeID="_x0000_i1117" DrawAspect="Content" ObjectID="_1640194063" r:id="rId192"/>
        </w:object>
      </w:r>
    </w:p>
    <w:p w:rsidR="00110C97" w:rsidRDefault="00110C97" w:rsidP="00110C97">
      <w:pPr>
        <w:contextualSpacing/>
      </w:pPr>
      <w:r>
        <w:t>йохимбин</w:t>
      </w:r>
    </w:p>
    <w:p w:rsidR="00110C97" w:rsidRDefault="00AF1009" w:rsidP="00110C97">
      <w:pPr>
        <w:contextualSpacing/>
      </w:pPr>
      <w:r>
        <w:object w:dxaOrig="9175" w:dyaOrig="4255">
          <v:shape id="_x0000_i1118" type="#_x0000_t75" style="width:459pt;height:213.75pt" o:ole="">
            <v:imagedata r:id="rId193" o:title=""/>
          </v:shape>
          <o:OLEObject Type="Embed" ProgID="ChemDraw.Document.6.0" ShapeID="_x0000_i1118" DrawAspect="Content" ObjectID="_1640194064" r:id="rId194"/>
        </w:object>
      </w:r>
    </w:p>
    <w:p w:rsidR="00A368EF" w:rsidRDefault="00A368EF" w:rsidP="00110C97">
      <w:pPr>
        <w:contextualSpacing/>
      </w:pPr>
      <w:r>
        <w:t>резерпин</w:t>
      </w:r>
    </w:p>
    <w:p w:rsidR="0051291F" w:rsidRDefault="00C75D97" w:rsidP="0047757C">
      <w:pPr>
        <w:contextualSpacing/>
        <w:jc w:val="both"/>
      </w:pPr>
      <w:r>
        <w:t>7.8.10</w:t>
      </w:r>
      <w:r w:rsidR="0047757C">
        <w:t>.</w:t>
      </w:r>
      <w:r w:rsidR="00BE2431">
        <w:t>Акуамиллиновые алкалоиды</w:t>
      </w:r>
    </w:p>
    <w:p w:rsidR="00792390" w:rsidRDefault="00792390" w:rsidP="00792390">
      <w:pPr>
        <w:contextualSpacing/>
      </w:pPr>
      <w:r>
        <w:object w:dxaOrig="4774" w:dyaOrig="2992">
          <v:shape id="_x0000_i1119" type="#_x0000_t75" style="width:238.5pt;height:149.25pt" o:ole="">
            <v:imagedata r:id="rId195" o:title=""/>
          </v:shape>
          <o:OLEObject Type="Embed" ProgID="ChemDraw.Document.6.0" ShapeID="_x0000_i1119" DrawAspect="Content" ObjectID="_1640194065" r:id="rId196"/>
        </w:object>
      </w:r>
    </w:p>
    <w:p w:rsidR="00792390" w:rsidRDefault="00792390" w:rsidP="00792390">
      <w:pPr>
        <w:contextualSpacing/>
      </w:pPr>
      <w:r>
        <w:t>ак</w:t>
      </w:r>
      <w:r w:rsidR="001547F0">
        <w:t>уа</w:t>
      </w:r>
      <w:r>
        <w:t>миллин</w:t>
      </w:r>
    </w:p>
    <w:p w:rsidR="006C4C15" w:rsidRDefault="00C75D97" w:rsidP="006C4C15">
      <w:pPr>
        <w:contextualSpacing/>
        <w:jc w:val="both"/>
      </w:pPr>
      <w:r>
        <w:t>7.8.11</w:t>
      </w:r>
      <w:r w:rsidR="006C4C15">
        <w:t>. Сарпагиновые алкалоиды</w:t>
      </w:r>
    </w:p>
    <w:p w:rsidR="006C4C15" w:rsidRDefault="00FA0F67" w:rsidP="0040233F">
      <w:pPr>
        <w:contextualSpacing/>
      </w:pPr>
      <w:r>
        <w:object w:dxaOrig="5789" w:dyaOrig="2915">
          <v:shape id="_x0000_i1120" type="#_x0000_t75" style="width:289.5pt;height:145.5pt" o:ole="">
            <v:imagedata r:id="rId197" o:title=""/>
          </v:shape>
          <o:OLEObject Type="Embed" ProgID="ChemDraw.Document.6.0" ShapeID="_x0000_i1120" DrawAspect="Content" ObjectID="_1640194066" r:id="rId198"/>
        </w:object>
      </w:r>
    </w:p>
    <w:p w:rsidR="0040233F" w:rsidRDefault="0040233F" w:rsidP="0040233F">
      <w:pPr>
        <w:contextualSpacing/>
      </w:pPr>
      <w:r>
        <w:t>сарпаг</w:t>
      </w:r>
      <w:r w:rsidR="00FA0F67">
        <w:t>и</w:t>
      </w:r>
      <w:r>
        <w:t>н</w:t>
      </w:r>
    </w:p>
    <w:p w:rsidR="0040233F" w:rsidRDefault="00C75D97" w:rsidP="0040233F">
      <w:pPr>
        <w:contextualSpacing/>
        <w:jc w:val="both"/>
      </w:pPr>
      <w:r>
        <w:t>7.8.12</w:t>
      </w:r>
      <w:r w:rsidR="0040233F">
        <w:t>. Аймалиновые алкалоиды</w:t>
      </w:r>
    </w:p>
    <w:p w:rsidR="00C46068" w:rsidRDefault="00C46068" w:rsidP="00C46068">
      <w:pPr>
        <w:contextualSpacing/>
      </w:pPr>
      <w:r>
        <w:object w:dxaOrig="4470" w:dyaOrig="2792">
          <v:shape id="_x0000_i1121" type="#_x0000_t75" style="width:223.5pt;height:139.5pt" o:ole="">
            <v:imagedata r:id="rId199" o:title=""/>
          </v:shape>
          <o:OLEObject Type="Embed" ProgID="ChemDraw.Document.6.0" ShapeID="_x0000_i1121" DrawAspect="Content" ObjectID="_1640194067" r:id="rId200"/>
        </w:object>
      </w:r>
    </w:p>
    <w:p w:rsidR="00C46068" w:rsidRDefault="00C46068" w:rsidP="00C46068">
      <w:pPr>
        <w:contextualSpacing/>
      </w:pPr>
      <w:r>
        <w:t>аймалин</w:t>
      </w:r>
    </w:p>
    <w:p w:rsidR="00176402" w:rsidRDefault="00C75D97" w:rsidP="00176402">
      <w:pPr>
        <w:contextualSpacing/>
        <w:jc w:val="both"/>
      </w:pPr>
      <w:r>
        <w:t>7.8.13</w:t>
      </w:r>
      <w:r w:rsidR="00176402">
        <w:t>. Плейокарпаминовые алкалоиды</w:t>
      </w:r>
    </w:p>
    <w:p w:rsidR="00176402" w:rsidRDefault="00176402" w:rsidP="00176402">
      <w:pPr>
        <w:contextualSpacing/>
      </w:pPr>
      <w:r>
        <w:object w:dxaOrig="4258" w:dyaOrig="3002">
          <v:shape id="_x0000_i1122" type="#_x0000_t75" style="width:213pt;height:150pt" o:ole="">
            <v:imagedata r:id="rId201" o:title=""/>
          </v:shape>
          <o:OLEObject Type="Embed" ProgID="ChemDraw.Document.6.0" ShapeID="_x0000_i1122" DrawAspect="Content" ObjectID="_1640194068" r:id="rId202"/>
        </w:object>
      </w:r>
    </w:p>
    <w:p w:rsidR="00176402" w:rsidRDefault="00176402" w:rsidP="00176402">
      <w:pPr>
        <w:contextualSpacing/>
      </w:pPr>
      <w:r>
        <w:t>плейокарпамин</w:t>
      </w:r>
    </w:p>
    <w:p w:rsidR="00A470D0" w:rsidRDefault="00C75D97" w:rsidP="00A470D0">
      <w:pPr>
        <w:contextualSpacing/>
        <w:jc w:val="both"/>
      </w:pPr>
      <w:r>
        <w:t>7.8.14</w:t>
      </w:r>
      <w:r w:rsidR="00A470D0">
        <w:t>. Алкалоиды хинного дерева</w:t>
      </w:r>
    </w:p>
    <w:p w:rsidR="00A470D0" w:rsidRDefault="00976960" w:rsidP="00A470D0">
      <w:pPr>
        <w:contextualSpacing/>
        <w:jc w:val="both"/>
      </w:pPr>
      <w:r>
        <w:object w:dxaOrig="4258" w:dyaOrig="2859">
          <v:shape id="_x0000_i1123" type="#_x0000_t75" style="width:213pt;height:143.25pt" o:ole="">
            <v:imagedata r:id="rId203" o:title=""/>
          </v:shape>
          <o:OLEObject Type="Embed" ProgID="ChemDraw.Document.6.0" ShapeID="_x0000_i1123" DrawAspect="Content" ObjectID="_1640194069" r:id="rId204"/>
        </w:object>
      </w:r>
      <w:r>
        <w:object w:dxaOrig="4697" w:dyaOrig="3759">
          <v:shape id="_x0000_i1124" type="#_x0000_t75" style="width:234.75pt;height:188.25pt" o:ole="">
            <v:imagedata r:id="rId205" o:title=""/>
          </v:shape>
          <o:OLEObject Type="Embed" ProgID="ChemDraw.Document.6.0" ShapeID="_x0000_i1124" DrawAspect="Content" ObjectID="_1640194070" r:id="rId206"/>
        </w:object>
      </w:r>
    </w:p>
    <w:p w:rsidR="00976960" w:rsidRDefault="00BA4E57" w:rsidP="00A470D0">
      <w:pPr>
        <w:contextualSpacing/>
        <w:jc w:val="both"/>
      </w:pPr>
      <w:r>
        <w:t xml:space="preserve">                 </w:t>
      </w:r>
      <w:r w:rsidR="00976960">
        <w:t>цинхо</w:t>
      </w:r>
      <w:r w:rsidR="00FE4FF1">
        <w:t>н</w:t>
      </w:r>
      <w:r w:rsidR="00976960">
        <w:t>амин</w:t>
      </w:r>
      <w:r w:rsidR="005A42AE">
        <w:t xml:space="preserve">                                                                      хинин</w:t>
      </w:r>
    </w:p>
    <w:p w:rsidR="00344821" w:rsidRDefault="00C75D97" w:rsidP="00A470D0">
      <w:pPr>
        <w:contextualSpacing/>
        <w:jc w:val="both"/>
      </w:pPr>
      <w:r>
        <w:t>7.8.15</w:t>
      </w:r>
      <w:r w:rsidR="00344821">
        <w:t>. Алкалоиды чилибухи</w:t>
      </w:r>
    </w:p>
    <w:p w:rsidR="001B7865" w:rsidRDefault="009F2634" w:rsidP="001B7865">
      <w:pPr>
        <w:contextualSpacing/>
      </w:pPr>
      <w:r>
        <w:object w:dxaOrig="4165" w:dyaOrig="2878">
          <v:shape id="_x0000_i1125" type="#_x0000_t75" style="width:208.5pt;height:2in" o:ole="">
            <v:imagedata r:id="rId207" o:title=""/>
          </v:shape>
          <o:OLEObject Type="Embed" ProgID="ChemDraw.Document.6.0" ShapeID="_x0000_i1125" DrawAspect="Content" ObjectID="_1640194071" r:id="rId208"/>
        </w:object>
      </w:r>
    </w:p>
    <w:p w:rsidR="001B7865" w:rsidRDefault="001B7865" w:rsidP="001B7865">
      <w:pPr>
        <w:contextualSpacing/>
      </w:pPr>
      <w:r>
        <w:t>стрихнин</w:t>
      </w:r>
    </w:p>
    <w:p w:rsidR="009603A2" w:rsidRDefault="00C75D97" w:rsidP="009603A2">
      <w:pPr>
        <w:contextualSpacing/>
        <w:jc w:val="both"/>
      </w:pPr>
      <w:r>
        <w:t>7.8.16</w:t>
      </w:r>
      <w:r w:rsidR="009603A2">
        <w:t>. Кондилокарпановые алкалоиды</w:t>
      </w:r>
    </w:p>
    <w:p w:rsidR="009603A2" w:rsidRDefault="009603A2" w:rsidP="009603A2">
      <w:pPr>
        <w:contextualSpacing/>
      </w:pPr>
      <w:r>
        <w:object w:dxaOrig="4253" w:dyaOrig="3231">
          <v:shape id="_x0000_i1126" type="#_x0000_t75" style="width:213pt;height:161.25pt" o:ole="">
            <v:imagedata r:id="rId209" o:title=""/>
          </v:shape>
          <o:OLEObject Type="Embed" ProgID="ChemDraw.Document.6.0" ShapeID="_x0000_i1126" DrawAspect="Content" ObjectID="_1640194072" r:id="rId210"/>
        </w:object>
      </w:r>
    </w:p>
    <w:p w:rsidR="009603A2" w:rsidRDefault="009603A2" w:rsidP="009603A2">
      <w:pPr>
        <w:contextualSpacing/>
      </w:pPr>
      <w:r>
        <w:t>кондилокарпин</w:t>
      </w:r>
    </w:p>
    <w:p w:rsidR="000E3C2F" w:rsidRDefault="00C75D97" w:rsidP="000E3C2F">
      <w:pPr>
        <w:contextualSpacing/>
        <w:jc w:val="both"/>
      </w:pPr>
      <w:r>
        <w:t>7.8.17</w:t>
      </w:r>
      <w:r w:rsidR="000E3C2F">
        <w:t>. Секодиновые алкалоиды</w:t>
      </w:r>
    </w:p>
    <w:p w:rsidR="005B6624" w:rsidRDefault="005B6624" w:rsidP="005B6624">
      <w:pPr>
        <w:contextualSpacing/>
      </w:pPr>
      <w:r>
        <w:object w:dxaOrig="4432" w:dyaOrig="2464">
          <v:shape id="_x0000_i1127" type="#_x0000_t75" style="width:221.25pt;height:123pt" o:ole="">
            <v:imagedata r:id="rId211" o:title=""/>
          </v:shape>
          <o:OLEObject Type="Embed" ProgID="ChemDraw.Document.6.0" ShapeID="_x0000_i1127" DrawAspect="Content" ObjectID="_1640194073" r:id="rId212"/>
        </w:object>
      </w:r>
    </w:p>
    <w:p w:rsidR="005B6624" w:rsidRDefault="005B6624" w:rsidP="005B6624">
      <w:pPr>
        <w:contextualSpacing/>
      </w:pPr>
      <w:r>
        <w:t>андрангинин</w:t>
      </w:r>
    </w:p>
    <w:p w:rsidR="00F3033B" w:rsidRDefault="00C75D97" w:rsidP="00F3033B">
      <w:pPr>
        <w:contextualSpacing/>
        <w:jc w:val="both"/>
      </w:pPr>
      <w:r>
        <w:t>7.8.18</w:t>
      </w:r>
      <w:r w:rsidR="00F3033B">
        <w:t>. Алкалоиды аспидоспермы</w:t>
      </w:r>
    </w:p>
    <w:p w:rsidR="00F3033B" w:rsidRDefault="00F3033B" w:rsidP="00F3033B">
      <w:pPr>
        <w:contextualSpacing/>
        <w:jc w:val="both"/>
      </w:pPr>
      <w:r>
        <w:object w:dxaOrig="4253" w:dyaOrig="2443">
          <v:shape id="_x0000_i1128" type="#_x0000_t75" style="width:213pt;height:122.25pt" o:ole="">
            <v:imagedata r:id="rId213" o:title=""/>
          </v:shape>
          <o:OLEObject Type="Embed" ProgID="ChemDraw.Document.6.0" ShapeID="_x0000_i1128" DrawAspect="Content" ObjectID="_1640194074" r:id="rId214"/>
        </w:object>
      </w:r>
      <w:r w:rsidR="00B708E6">
        <w:object w:dxaOrig="3738" w:dyaOrig="3755">
          <v:shape id="_x0000_i1129" type="#_x0000_t75" style="width:186.75pt;height:187.5pt" o:ole="">
            <v:imagedata r:id="rId215" o:title=""/>
          </v:shape>
          <o:OLEObject Type="Embed" ProgID="ChemDraw.Document.6.0" ShapeID="_x0000_i1129" DrawAspect="Content" ObjectID="_1640194075" r:id="rId216"/>
        </w:object>
      </w:r>
    </w:p>
    <w:p w:rsidR="007E25C6" w:rsidRDefault="00BA4E57" w:rsidP="00F3033B">
      <w:pPr>
        <w:contextualSpacing/>
        <w:jc w:val="both"/>
      </w:pPr>
      <w:r>
        <w:t xml:space="preserve">           </w:t>
      </w:r>
      <w:r w:rsidR="00F3033B">
        <w:t>аспидоспермидин</w:t>
      </w:r>
      <w:r>
        <w:t xml:space="preserve">                                      </w:t>
      </w:r>
      <w:r w:rsidR="009A2807">
        <w:t>венаистонин</w:t>
      </w:r>
    </w:p>
    <w:p w:rsidR="007E25C6" w:rsidRDefault="007E25C6" w:rsidP="00F3033B">
      <w:pPr>
        <w:contextualSpacing/>
        <w:jc w:val="both"/>
      </w:pPr>
      <w:r>
        <w:object w:dxaOrig="3738" w:dyaOrig="2916">
          <v:shape id="_x0000_i1130" type="#_x0000_t75" style="width:186.75pt;height:145.5pt" o:ole="">
            <v:imagedata r:id="rId217" o:title=""/>
          </v:shape>
          <o:OLEObject Type="Embed" ProgID="ChemDraw.Document.6.0" ShapeID="_x0000_i1130" DrawAspect="Content" ObjectID="_1640194076" r:id="rId218"/>
        </w:object>
      </w:r>
      <w:r w:rsidR="00864B54">
        <w:object w:dxaOrig="3738" w:dyaOrig="2916">
          <v:shape id="_x0000_i1131" type="#_x0000_t75" style="width:186.75pt;height:145.5pt" o:ole="">
            <v:imagedata r:id="rId219" o:title=""/>
          </v:shape>
          <o:OLEObject Type="Embed" ProgID="ChemDraw.Document.6.0" ShapeID="_x0000_i1131" DrawAspect="Content" ObjectID="_1640194077" r:id="rId220"/>
        </w:object>
      </w:r>
    </w:p>
    <w:p w:rsidR="00F3033B" w:rsidRDefault="00BA4E57" w:rsidP="00F3033B">
      <w:pPr>
        <w:contextualSpacing/>
        <w:jc w:val="both"/>
      </w:pPr>
      <w:r>
        <w:t xml:space="preserve">                    </w:t>
      </w:r>
      <w:r w:rsidR="007E25C6">
        <w:t>ви</w:t>
      </w:r>
      <w:r w:rsidR="00BC7938">
        <w:t>ндолинин</w:t>
      </w:r>
      <w:r>
        <w:t xml:space="preserve">                                 </w:t>
      </w:r>
      <w:r w:rsidR="00CB0CF5">
        <w:t>винкадин</w:t>
      </w:r>
    </w:p>
    <w:p w:rsidR="000E3C2F" w:rsidRDefault="000E3C2F" w:rsidP="000E3C2F">
      <w:pPr>
        <w:contextualSpacing/>
        <w:jc w:val="both"/>
      </w:pPr>
    </w:p>
    <w:p w:rsidR="00CA735A" w:rsidRDefault="00C75D97" w:rsidP="00CA735A">
      <w:pPr>
        <w:contextualSpacing/>
        <w:jc w:val="both"/>
      </w:pPr>
      <w:r>
        <w:t>7.8.19</w:t>
      </w:r>
      <w:r w:rsidR="009867FC">
        <w:t>. Копсановые алкалоиды</w:t>
      </w:r>
    </w:p>
    <w:p w:rsidR="00097EF1" w:rsidRDefault="00097EF1" w:rsidP="00097EF1">
      <w:pPr>
        <w:contextualSpacing/>
      </w:pPr>
      <w:r>
        <w:object w:dxaOrig="3822" w:dyaOrig="2945">
          <v:shape id="_x0000_i1132" type="#_x0000_t75" style="width:191.25pt;height:147pt" o:ole="">
            <v:imagedata r:id="rId221" o:title=""/>
          </v:shape>
          <o:OLEObject Type="Embed" ProgID="ChemDraw.Document.6.0" ShapeID="_x0000_i1132" DrawAspect="Content" ObjectID="_1640194078" r:id="rId222"/>
        </w:object>
      </w:r>
    </w:p>
    <w:p w:rsidR="00097EF1" w:rsidRDefault="00097EF1" w:rsidP="00097EF1">
      <w:pPr>
        <w:contextualSpacing/>
      </w:pPr>
      <w:r>
        <w:t>копсин</w:t>
      </w:r>
    </w:p>
    <w:p w:rsidR="00E67469" w:rsidRDefault="00C75D97" w:rsidP="00E67469">
      <w:pPr>
        <w:contextualSpacing/>
        <w:jc w:val="both"/>
      </w:pPr>
      <w:r>
        <w:t>7.8.20</w:t>
      </w:r>
      <w:r w:rsidR="00E67469">
        <w:t>. Квебрахоминовые и пандолиновые алкалоиды</w:t>
      </w:r>
    </w:p>
    <w:p w:rsidR="00E67469" w:rsidRDefault="00A47B4C" w:rsidP="00A47B4C">
      <w:pPr>
        <w:contextualSpacing/>
      </w:pPr>
      <w:r>
        <w:object w:dxaOrig="4772" w:dyaOrig="3283">
          <v:shape id="_x0000_i1133" type="#_x0000_t75" style="width:238.5pt;height:164.25pt" o:ole="">
            <v:imagedata r:id="rId223" o:title=""/>
          </v:shape>
          <o:OLEObject Type="Embed" ProgID="ChemDraw.Document.6.0" ShapeID="_x0000_i1133" DrawAspect="Content" ObjectID="_1640194079" r:id="rId224"/>
        </w:object>
      </w:r>
    </w:p>
    <w:p w:rsidR="00A47B4C" w:rsidRDefault="00A47B4C" w:rsidP="00A47B4C">
      <w:pPr>
        <w:contextualSpacing/>
      </w:pPr>
      <w:r>
        <w:t>пандолин</w:t>
      </w:r>
    </w:p>
    <w:p w:rsidR="002677AA" w:rsidRDefault="00C75D97" w:rsidP="002677AA">
      <w:pPr>
        <w:contextualSpacing/>
        <w:jc w:val="both"/>
      </w:pPr>
      <w:r>
        <w:t>7.8.21</w:t>
      </w:r>
      <w:r w:rsidR="00CC6F17">
        <w:t>. Алкалоиды ибоги</w:t>
      </w:r>
    </w:p>
    <w:p w:rsidR="00CC6F17" w:rsidRDefault="00126921" w:rsidP="00126921">
      <w:pPr>
        <w:contextualSpacing/>
      </w:pPr>
      <w:r>
        <w:object w:dxaOrig="5517" w:dyaOrig="2145">
          <v:shape id="_x0000_i1134" type="#_x0000_t75" style="width:276.75pt;height:107.25pt" o:ole="">
            <v:imagedata r:id="rId225" o:title=""/>
          </v:shape>
          <o:OLEObject Type="Embed" ProgID="ChemDraw.Document.6.0" ShapeID="_x0000_i1134" DrawAspect="Content" ObjectID="_1640194080" r:id="rId226"/>
        </w:object>
      </w:r>
    </w:p>
    <w:p w:rsidR="00126921" w:rsidRDefault="00126921" w:rsidP="00126921">
      <w:pPr>
        <w:contextualSpacing/>
      </w:pPr>
      <w:r>
        <w:t>ибогаин</w:t>
      </w:r>
    </w:p>
    <w:p w:rsidR="003568C9" w:rsidRDefault="00C75D97" w:rsidP="003568C9">
      <w:pPr>
        <w:contextualSpacing/>
        <w:jc w:val="both"/>
      </w:pPr>
      <w:r>
        <w:t>7.8.22</w:t>
      </w:r>
      <w:r w:rsidR="009D3F5D">
        <w:t>. Пиридин</w:t>
      </w:r>
      <w:r w:rsidR="003568C9">
        <w:t>карбазоловые алкалоиды</w:t>
      </w:r>
    </w:p>
    <w:p w:rsidR="00085EE7" w:rsidRDefault="00085EE7" w:rsidP="00085EE7">
      <w:pPr>
        <w:contextualSpacing/>
      </w:pPr>
      <w:r>
        <w:object w:dxaOrig="4322" w:dyaOrig="2481">
          <v:shape id="_x0000_i1135" type="#_x0000_t75" style="width:3in;height:123.75pt" o:ole="">
            <v:imagedata r:id="rId227" o:title=""/>
          </v:shape>
          <o:OLEObject Type="Embed" ProgID="ChemDraw.Document.6.0" ShapeID="_x0000_i1135" DrawAspect="Content" ObjectID="_1640194081" r:id="rId228"/>
        </w:object>
      </w:r>
    </w:p>
    <w:p w:rsidR="00085EE7" w:rsidRDefault="00085EE7" w:rsidP="00085EE7">
      <w:pPr>
        <w:contextualSpacing/>
      </w:pPr>
      <w:r>
        <w:t>оливацин</w:t>
      </w:r>
    </w:p>
    <w:p w:rsidR="006E5EEC" w:rsidRDefault="006E5EEC" w:rsidP="00085EE7">
      <w:pPr>
        <w:contextualSpacing/>
      </w:pPr>
    </w:p>
    <w:p w:rsidR="003230E9" w:rsidRDefault="00C75D97" w:rsidP="003230E9">
      <w:pPr>
        <w:contextualSpacing/>
        <w:jc w:val="both"/>
      </w:pPr>
      <w:r>
        <w:t>7.8.23</w:t>
      </w:r>
      <w:r w:rsidR="00855B31">
        <w:t>. Улеин-дазикарпидановые алкалоиды</w:t>
      </w:r>
    </w:p>
    <w:p w:rsidR="00855B31" w:rsidRDefault="00855B31" w:rsidP="00855B31">
      <w:pPr>
        <w:contextualSpacing/>
      </w:pPr>
      <w:r>
        <w:object w:dxaOrig="5329" w:dyaOrig="2031">
          <v:shape id="_x0000_i1136" type="#_x0000_t75" style="width:266.25pt;height:101.25pt" o:ole="">
            <v:imagedata r:id="rId229" o:title=""/>
          </v:shape>
          <o:OLEObject Type="Embed" ProgID="ChemDraw.Document.6.0" ShapeID="_x0000_i1136" DrawAspect="Content" ObjectID="_1640194082" r:id="rId230"/>
        </w:object>
      </w:r>
    </w:p>
    <w:p w:rsidR="00F42C13" w:rsidRDefault="00855B31" w:rsidP="00F25B9B">
      <w:pPr>
        <w:contextualSpacing/>
      </w:pPr>
      <w:r>
        <w:t>нгоуниензин</w:t>
      </w:r>
    </w:p>
    <w:p w:rsidR="00F42C13" w:rsidRDefault="00F42C13" w:rsidP="00F42C13">
      <w:pPr>
        <w:contextualSpacing/>
        <w:jc w:val="both"/>
      </w:pPr>
      <w:r>
        <w:t>7.8.2</w:t>
      </w:r>
      <w:r w:rsidR="00C75D97">
        <w:t>4</w:t>
      </w:r>
      <w:r>
        <w:t>. Алкалоиды</w:t>
      </w:r>
      <w:r w:rsidR="00BE1F1F">
        <w:t>эбурн</w:t>
      </w:r>
    </w:p>
    <w:p w:rsidR="00F25B9B" w:rsidRDefault="00F25B9B" w:rsidP="00F25B9B">
      <w:pPr>
        <w:contextualSpacing/>
      </w:pPr>
      <w:r>
        <w:object w:dxaOrig="3738" w:dyaOrig="3178">
          <v:shape id="_x0000_i1137" type="#_x0000_t75" style="width:186.75pt;height:159pt" o:ole="">
            <v:imagedata r:id="rId231" o:title=""/>
          </v:shape>
          <o:OLEObject Type="Embed" ProgID="ChemDraw.Document.6.0" ShapeID="_x0000_i1137" DrawAspect="Content" ObjectID="_1640194083" r:id="rId232"/>
        </w:object>
      </w:r>
    </w:p>
    <w:p w:rsidR="00F25B9B" w:rsidRDefault="00F25B9B" w:rsidP="00F25B9B">
      <w:pPr>
        <w:contextualSpacing/>
      </w:pPr>
      <w:r>
        <w:t>винкамин</w:t>
      </w:r>
    </w:p>
    <w:p w:rsidR="00A64040" w:rsidRDefault="00C75D97" w:rsidP="00A64040">
      <w:pPr>
        <w:contextualSpacing/>
        <w:jc w:val="both"/>
      </w:pPr>
      <w:r>
        <w:lastRenderedPageBreak/>
        <w:t>7.8.25</w:t>
      </w:r>
      <w:r w:rsidR="00A64040">
        <w:t>. Бисиндольные алкалоиды</w:t>
      </w:r>
    </w:p>
    <w:p w:rsidR="000E0CFA" w:rsidRDefault="000A6D93" w:rsidP="000A6D93">
      <w:pPr>
        <w:contextualSpacing/>
      </w:pPr>
      <w:r>
        <w:object w:dxaOrig="6694" w:dyaOrig="3777">
          <v:shape id="_x0000_i1138" type="#_x0000_t75" style="width:334.5pt;height:189pt" o:ole="">
            <v:imagedata r:id="rId233" o:title=""/>
          </v:shape>
          <o:OLEObject Type="Embed" ProgID="ChemDraw.Document.6.0" ShapeID="_x0000_i1138" DrawAspect="Content" ObjectID="_1640194084" r:id="rId234"/>
        </w:object>
      </w:r>
    </w:p>
    <w:p w:rsidR="000A6D93" w:rsidRDefault="000A6D93" w:rsidP="000A6D93">
      <w:pPr>
        <w:contextualSpacing/>
      </w:pPr>
      <w:r>
        <w:t>роксбургинин</w:t>
      </w:r>
    </w:p>
    <w:p w:rsidR="00A64040" w:rsidRDefault="00D412B2" w:rsidP="00D412B2">
      <w:pPr>
        <w:contextualSpacing/>
      </w:pPr>
      <w:r>
        <w:object w:dxaOrig="6915" w:dyaOrig="5213">
          <v:shape id="_x0000_i1139" type="#_x0000_t75" style="width:345.75pt;height:261pt" o:ole="">
            <v:imagedata r:id="rId235" o:title=""/>
          </v:shape>
          <o:OLEObject Type="Embed" ProgID="ChemDraw.Document.6.0" ShapeID="_x0000_i1139" DrawAspect="Content" ObjectID="_1640194085" r:id="rId236"/>
        </w:object>
      </w:r>
    </w:p>
    <w:p w:rsidR="00D412B2" w:rsidRDefault="00D412B2" w:rsidP="00D412B2">
      <w:pPr>
        <w:contextualSpacing/>
      </w:pPr>
      <w:r>
        <w:t>винбластин</w:t>
      </w:r>
    </w:p>
    <w:p w:rsidR="00BA61D2" w:rsidRDefault="00BA61D2" w:rsidP="00BA61D2">
      <w:pPr>
        <w:contextualSpacing/>
        <w:jc w:val="both"/>
        <w:rPr>
          <w:b/>
          <w:i/>
        </w:rPr>
      </w:pPr>
      <w:r>
        <w:rPr>
          <w:b/>
          <w:i/>
        </w:rPr>
        <w:t>8. Терпеноидные алкалоиды (исключая, происходящих от триптофана и тирозина)</w:t>
      </w:r>
    </w:p>
    <w:p w:rsidR="00231C26" w:rsidRDefault="00231C26" w:rsidP="00BA61D2">
      <w:pPr>
        <w:contextualSpacing/>
        <w:jc w:val="both"/>
      </w:pPr>
      <w:r>
        <w:t>8.1. Монотерпеноидные алкалоиды</w:t>
      </w:r>
    </w:p>
    <w:p w:rsidR="00231C26" w:rsidRDefault="00231C26" w:rsidP="00231C26">
      <w:pPr>
        <w:contextualSpacing/>
      </w:pPr>
      <w:r>
        <w:object w:dxaOrig="3281" w:dyaOrig="2271">
          <v:shape id="_x0000_i1140" type="#_x0000_t75" style="width:164.25pt;height:113.25pt" o:ole="">
            <v:imagedata r:id="rId237" o:title=""/>
          </v:shape>
          <o:OLEObject Type="Embed" ProgID="ChemDraw.Document.6.0" ShapeID="_x0000_i1140" DrawAspect="Content" ObjectID="_1640194086" r:id="rId238"/>
        </w:object>
      </w:r>
    </w:p>
    <w:p w:rsidR="00231C26" w:rsidRPr="00231C26" w:rsidRDefault="00342514" w:rsidP="00231C26">
      <w:pPr>
        <w:contextualSpacing/>
      </w:pPr>
      <w:r>
        <w:t>генц</w:t>
      </w:r>
      <w:r w:rsidR="00231C26">
        <w:t>ианин</w:t>
      </w:r>
    </w:p>
    <w:p w:rsidR="00720413" w:rsidRDefault="00720413" w:rsidP="00720413">
      <w:pPr>
        <w:contextualSpacing/>
        <w:jc w:val="both"/>
      </w:pPr>
      <w:r>
        <w:t xml:space="preserve">8.2. </w:t>
      </w:r>
      <w:r w:rsidR="003118B4">
        <w:t>А</w:t>
      </w:r>
      <w:r>
        <w:t>лкалоиды дендробиума</w:t>
      </w:r>
    </w:p>
    <w:p w:rsidR="00720413" w:rsidRDefault="00FB2623" w:rsidP="00720413">
      <w:pPr>
        <w:contextualSpacing/>
        <w:jc w:val="both"/>
      </w:pPr>
      <w:r>
        <w:object w:dxaOrig="2694" w:dyaOrig="2799">
          <v:shape id="_x0000_i1141" type="#_x0000_t75" style="width:135pt;height:140.25pt" o:ole="">
            <v:imagedata r:id="rId239" o:title=""/>
          </v:shape>
          <o:OLEObject Type="Embed" ProgID="ChemDraw.Document.6.0" ShapeID="_x0000_i1141" DrawAspect="Content" ObjectID="_1640194087" r:id="rId240"/>
        </w:object>
      </w:r>
      <w:r w:rsidR="00720413">
        <w:object w:dxaOrig="3801" w:dyaOrig="3692">
          <v:shape id="_x0000_i1142" type="#_x0000_t75" style="width:189.75pt;height:184.5pt" o:ole="">
            <v:imagedata r:id="rId241" o:title=""/>
          </v:shape>
          <o:OLEObject Type="Embed" ProgID="ChemDraw.Document.6.0" ShapeID="_x0000_i1142" DrawAspect="Content" ObjectID="_1640194088" r:id="rId242"/>
        </w:object>
      </w:r>
    </w:p>
    <w:p w:rsidR="00720413" w:rsidRDefault="00FB2623" w:rsidP="00720413">
      <w:pPr>
        <w:contextualSpacing/>
        <w:jc w:val="both"/>
      </w:pPr>
      <w:r>
        <w:t>дендроби</w:t>
      </w:r>
      <w:r w:rsidR="00720413">
        <w:t>нкрепидин</w:t>
      </w:r>
    </w:p>
    <w:p w:rsidR="006B03B6" w:rsidRDefault="006B03B6" w:rsidP="006B03B6">
      <w:pPr>
        <w:contextualSpacing/>
        <w:jc w:val="both"/>
      </w:pPr>
      <w:r>
        <w:t>8.3. Алкалоиды кубышки</w:t>
      </w:r>
    </w:p>
    <w:p w:rsidR="00561257" w:rsidRDefault="00561257" w:rsidP="006B03B6">
      <w:pPr>
        <w:contextualSpacing/>
        <w:jc w:val="both"/>
      </w:pPr>
      <w:r>
        <w:object w:dxaOrig="5278" w:dyaOrig="2099">
          <v:shape id="_x0000_i1143" type="#_x0000_t75" style="width:264pt;height:105pt" o:ole="">
            <v:imagedata r:id="rId243" o:title=""/>
          </v:shape>
          <o:OLEObject Type="Embed" ProgID="ChemDraw.Document.6.0" ShapeID="_x0000_i1143" DrawAspect="Content" ObjectID="_1640194089" r:id="rId244"/>
        </w:object>
      </w:r>
      <w:r>
        <w:object w:dxaOrig="2694" w:dyaOrig="3489">
          <v:shape id="_x0000_i1144" type="#_x0000_t75" style="width:135pt;height:174.75pt" o:ole="">
            <v:imagedata r:id="rId245" o:title=""/>
          </v:shape>
          <o:OLEObject Type="Embed" ProgID="ChemDraw.Document.6.0" ShapeID="_x0000_i1144" DrawAspect="Content" ObjectID="_1640194090" r:id="rId246"/>
        </w:object>
      </w:r>
    </w:p>
    <w:p w:rsidR="00561257" w:rsidRDefault="00561257" w:rsidP="006B03B6">
      <w:pPr>
        <w:contextualSpacing/>
        <w:jc w:val="both"/>
      </w:pPr>
      <w:r>
        <w:t>нуфамин</w:t>
      </w:r>
      <w:r w:rsidR="00B50399">
        <w:t>дезо</w:t>
      </w:r>
      <w:r>
        <w:t>к</w:t>
      </w:r>
      <w:r w:rsidR="00B50399">
        <w:t>с</w:t>
      </w:r>
      <w:r>
        <w:t>инуфаридин</w:t>
      </w:r>
    </w:p>
    <w:p w:rsidR="00B50399" w:rsidRDefault="00B50399" w:rsidP="006B03B6">
      <w:pPr>
        <w:contextualSpacing/>
        <w:jc w:val="both"/>
      </w:pPr>
    </w:p>
    <w:p w:rsidR="00B50399" w:rsidRDefault="00B50399" w:rsidP="00B50399">
      <w:pPr>
        <w:contextualSpacing/>
      </w:pPr>
      <w:r>
        <w:object w:dxaOrig="5207" w:dyaOrig="3688">
          <v:shape id="_x0000_i1145" type="#_x0000_t75" style="width:260.25pt;height:184.5pt" o:ole="">
            <v:imagedata r:id="rId247" o:title=""/>
          </v:shape>
          <o:OLEObject Type="Embed" ProgID="ChemDraw.Document.6.0" ShapeID="_x0000_i1145" DrawAspect="Content" ObjectID="_1640194091" r:id="rId248"/>
        </w:object>
      </w:r>
    </w:p>
    <w:p w:rsidR="00B50399" w:rsidRDefault="00B50399" w:rsidP="00B50399">
      <w:pPr>
        <w:contextualSpacing/>
      </w:pPr>
      <w:r>
        <w:t>нуфлеин</w:t>
      </w:r>
    </w:p>
    <w:p w:rsidR="00695F3A" w:rsidRDefault="00695F3A" w:rsidP="00695F3A">
      <w:pPr>
        <w:contextualSpacing/>
        <w:jc w:val="both"/>
      </w:pPr>
      <w:r>
        <w:t>8.4. Макроциклические сесквитерпеновые алкалоиды</w:t>
      </w:r>
    </w:p>
    <w:p w:rsidR="00695F3A" w:rsidRDefault="00695F3A" w:rsidP="00695F3A">
      <w:pPr>
        <w:contextualSpacing/>
      </w:pPr>
      <w:r>
        <w:object w:dxaOrig="5552" w:dyaOrig="5047">
          <v:shape id="_x0000_i1146" type="#_x0000_t75" style="width:278.25pt;height:252pt" o:ole="">
            <v:imagedata r:id="rId249" o:title=""/>
          </v:shape>
          <o:OLEObject Type="Embed" ProgID="ChemDraw.Document.6.0" ShapeID="_x0000_i1146" DrawAspect="Content" ObjectID="_1640194092" r:id="rId250"/>
        </w:object>
      </w:r>
    </w:p>
    <w:p w:rsidR="005E3E2C" w:rsidRDefault="008679ED" w:rsidP="008679ED">
      <w:pPr>
        <w:contextualSpacing/>
      </w:pPr>
      <w:r>
        <w:t>эвонин</w:t>
      </w:r>
    </w:p>
    <w:p w:rsidR="00917F4C" w:rsidRDefault="00917F4C" w:rsidP="00917F4C">
      <w:pPr>
        <w:contextualSpacing/>
        <w:jc w:val="both"/>
      </w:pPr>
      <w:r>
        <w:t>8.5. Алкалоиды эритрофлеума (дитерпеновые)</w:t>
      </w:r>
    </w:p>
    <w:p w:rsidR="00BC33D4" w:rsidRDefault="00BC33D4" w:rsidP="008679ED">
      <w:pPr>
        <w:contextualSpacing/>
      </w:pPr>
      <w:r>
        <w:object w:dxaOrig="6331" w:dyaOrig="3178">
          <v:shape id="_x0000_i1147" type="#_x0000_t75" style="width:316.5pt;height:159pt" o:ole="">
            <v:imagedata r:id="rId251" o:title=""/>
          </v:shape>
          <o:OLEObject Type="Embed" ProgID="ChemDraw.Document.6.0" ShapeID="_x0000_i1147" DrawAspect="Content" ObjectID="_1640194093" r:id="rId252"/>
        </w:object>
      </w:r>
      <w:r>
        <w:t>эритрофламин</w:t>
      </w:r>
    </w:p>
    <w:p w:rsidR="00CF03BC" w:rsidRDefault="00CF03BC" w:rsidP="00CF03BC">
      <w:pPr>
        <w:contextualSpacing/>
        <w:jc w:val="both"/>
      </w:pPr>
      <w:r>
        <w:lastRenderedPageBreak/>
        <w:t>8.6. С</w:t>
      </w:r>
      <w:r w:rsidRPr="00CF03BC">
        <w:rPr>
          <w:vertAlign w:val="subscript"/>
        </w:rPr>
        <w:t>19</w:t>
      </w:r>
      <w:r>
        <w:t xml:space="preserve"> и С</w:t>
      </w:r>
      <w:r w:rsidRPr="00CF03BC">
        <w:rPr>
          <w:vertAlign w:val="subscript"/>
        </w:rPr>
        <w:t>20</w:t>
      </w:r>
      <w:r>
        <w:t xml:space="preserve">дитерпеновые алкалоиды и их 4-нор аналоги </w:t>
      </w:r>
    </w:p>
    <w:p w:rsidR="00114EE8" w:rsidRDefault="00CE49AB" w:rsidP="00CE49AB">
      <w:pPr>
        <w:contextualSpacing/>
      </w:pPr>
      <w:r>
        <w:object w:dxaOrig="4092" w:dyaOrig="5577">
          <v:shape id="_x0000_i1148" type="#_x0000_t75" style="width:205.5pt;height:279pt" o:ole="">
            <v:imagedata r:id="rId253" o:title=""/>
          </v:shape>
          <o:OLEObject Type="Embed" ProgID="ChemDraw.Document.6.0" ShapeID="_x0000_i1148" DrawAspect="Content" ObjectID="_1640194094" r:id="rId254"/>
        </w:object>
      </w:r>
    </w:p>
    <w:p w:rsidR="00CE49AB" w:rsidRDefault="00CE49AB" w:rsidP="00CE49AB">
      <w:pPr>
        <w:contextualSpacing/>
      </w:pPr>
      <w:r>
        <w:t>лаппаконитин</w:t>
      </w:r>
    </w:p>
    <w:p w:rsidR="00CB13DF" w:rsidRDefault="00CB13DF" w:rsidP="00CB13DF">
      <w:pPr>
        <w:contextualSpacing/>
        <w:jc w:val="both"/>
      </w:pPr>
      <w:r>
        <w:t xml:space="preserve">8.7. Различные дитерпеновые алкалоиды </w:t>
      </w:r>
    </w:p>
    <w:p w:rsidR="00CB13DF" w:rsidRDefault="001009D9" w:rsidP="001009D9">
      <w:pPr>
        <w:contextualSpacing/>
      </w:pPr>
      <w:r>
        <w:object w:dxaOrig="5806" w:dyaOrig="6478">
          <v:shape id="_x0000_i1149" type="#_x0000_t75" style="width:290.25pt;height:324pt" o:ole="">
            <v:imagedata r:id="rId255" o:title=""/>
          </v:shape>
          <o:OLEObject Type="Embed" ProgID="ChemDraw.Document.6.0" ShapeID="_x0000_i1149" DrawAspect="Content" ObjectID="_1640194095" r:id="rId256"/>
        </w:object>
      </w:r>
    </w:p>
    <w:p w:rsidR="001009D9" w:rsidRDefault="001009D9" w:rsidP="001009D9">
      <w:pPr>
        <w:contextualSpacing/>
      </w:pPr>
      <w:r>
        <w:t>таксин</w:t>
      </w:r>
    </w:p>
    <w:p w:rsidR="00D44084" w:rsidRDefault="00D44084" w:rsidP="00D44084">
      <w:pPr>
        <w:contextualSpacing/>
        <w:jc w:val="both"/>
      </w:pPr>
      <w:r>
        <w:lastRenderedPageBreak/>
        <w:t>8.8. Алкалоиды группы оливоретина</w:t>
      </w:r>
    </w:p>
    <w:p w:rsidR="00D44084" w:rsidRDefault="00D44084" w:rsidP="00D44084">
      <w:pPr>
        <w:contextualSpacing/>
      </w:pPr>
      <w:r>
        <w:object w:dxaOrig="5669" w:dyaOrig="4835">
          <v:shape id="_x0000_i1150" type="#_x0000_t75" style="width:283.5pt;height:241.5pt" o:ole="">
            <v:imagedata r:id="rId257" o:title=""/>
          </v:shape>
          <o:OLEObject Type="Embed" ProgID="ChemDraw.Document.6.0" ShapeID="_x0000_i1150" DrawAspect="Content" ObjectID="_1640194096" r:id="rId258"/>
        </w:object>
      </w:r>
    </w:p>
    <w:p w:rsidR="00D44084" w:rsidRDefault="00D44084" w:rsidP="00D44084">
      <w:pPr>
        <w:contextualSpacing/>
      </w:pPr>
      <w:r>
        <w:t>оливоретин</w:t>
      </w:r>
      <w:r>
        <w:rPr>
          <w:lang w:val="en-US"/>
        </w:rPr>
        <w:t>D</w:t>
      </w:r>
    </w:p>
    <w:p w:rsidR="00320B73" w:rsidRDefault="00320B73" w:rsidP="00320B73">
      <w:pPr>
        <w:contextualSpacing/>
        <w:jc w:val="both"/>
      </w:pPr>
      <w:r>
        <w:t>8.9. Дафнифиллиновые</w:t>
      </w:r>
      <w:r w:rsidR="004146DF">
        <w:t>тритерпеновые</w:t>
      </w:r>
      <w:r>
        <w:t>алкалоиды</w:t>
      </w:r>
    </w:p>
    <w:p w:rsidR="00E779BE" w:rsidRDefault="00E779BE" w:rsidP="00E779BE">
      <w:pPr>
        <w:contextualSpacing/>
      </w:pPr>
      <w:r>
        <w:object w:dxaOrig="5386" w:dyaOrig="2695">
          <v:shape id="_x0000_i1151" type="#_x0000_t75" style="width:269.25pt;height:135pt" o:ole="">
            <v:imagedata r:id="rId259" o:title=""/>
          </v:shape>
          <o:OLEObject Type="Embed" ProgID="ChemDraw.Document.6.0" ShapeID="_x0000_i1151" DrawAspect="Content" ObjectID="_1640194097" r:id="rId260"/>
        </w:object>
      </w:r>
    </w:p>
    <w:p w:rsidR="00E779BE" w:rsidRDefault="00E779BE" w:rsidP="00E779BE">
      <w:pPr>
        <w:contextualSpacing/>
      </w:pPr>
      <w:r>
        <w:t>дафнифиллин</w:t>
      </w:r>
    </w:p>
    <w:p w:rsidR="00D8737F" w:rsidRDefault="00D8737F" w:rsidP="00E779BE">
      <w:pPr>
        <w:contextualSpacing/>
      </w:pPr>
      <w:r>
        <w:object w:dxaOrig="4075" w:dyaOrig="4245">
          <v:shape id="_x0000_i1152" type="#_x0000_t75" style="width:204pt;height:211.5pt" o:ole="">
            <v:imagedata r:id="rId261" o:title=""/>
          </v:shape>
          <o:OLEObject Type="Embed" ProgID="ChemDraw.Document.6.0" ShapeID="_x0000_i1152" DrawAspect="Content" ObjectID="_1640194098" r:id="rId262"/>
        </w:object>
      </w:r>
      <w:r>
        <w:t>юзуримин</w:t>
      </w:r>
    </w:p>
    <w:p w:rsidR="008F2CB4" w:rsidRDefault="008F2CB4" w:rsidP="008F2CB4">
      <w:pPr>
        <w:contextualSpacing/>
        <w:jc w:val="both"/>
      </w:pPr>
      <w:r>
        <w:lastRenderedPageBreak/>
        <w:t xml:space="preserve">8.10. Стероидные алкалоиды </w:t>
      </w:r>
    </w:p>
    <w:p w:rsidR="00010305" w:rsidRDefault="00010305" w:rsidP="008F2CB4">
      <w:pPr>
        <w:contextualSpacing/>
        <w:jc w:val="both"/>
      </w:pPr>
      <w:r>
        <w:t>8.10.1. Прегнановый тип</w:t>
      </w:r>
    </w:p>
    <w:p w:rsidR="00BD3B60" w:rsidRDefault="00BD3B60" w:rsidP="00BD3B60">
      <w:pPr>
        <w:contextualSpacing/>
      </w:pPr>
      <w:r>
        <w:object w:dxaOrig="5043" w:dyaOrig="3292">
          <v:shape id="_x0000_i1153" type="#_x0000_t75" style="width:252pt;height:164.25pt" o:ole="">
            <v:imagedata r:id="rId263" o:title=""/>
          </v:shape>
          <o:OLEObject Type="Embed" ProgID="ChemDraw.Document.6.0" ShapeID="_x0000_i1153" DrawAspect="Content" ObjectID="_1640194099" r:id="rId264"/>
        </w:object>
      </w:r>
    </w:p>
    <w:p w:rsidR="00BD3B60" w:rsidRDefault="00BD3B60" w:rsidP="00BD3B60">
      <w:pPr>
        <w:contextualSpacing/>
      </w:pPr>
      <w:r>
        <w:t>Иредиамин А</w:t>
      </w:r>
    </w:p>
    <w:p w:rsidR="00DA10F5" w:rsidRDefault="00DA10F5" w:rsidP="00DA10F5">
      <w:pPr>
        <w:contextualSpacing/>
        <w:jc w:val="both"/>
      </w:pPr>
      <w:r>
        <w:t>8.10.2. Конаниновый тип</w:t>
      </w:r>
    </w:p>
    <w:p w:rsidR="00DA10F5" w:rsidRDefault="00DA10F5" w:rsidP="00DA10F5">
      <w:pPr>
        <w:contextualSpacing/>
      </w:pPr>
      <w:r>
        <w:object w:dxaOrig="3784" w:dyaOrig="3445">
          <v:shape id="_x0000_i1154" type="#_x0000_t75" style="width:189pt;height:172.5pt" o:ole="">
            <v:imagedata r:id="rId265" o:title=""/>
          </v:shape>
          <o:OLEObject Type="Embed" ProgID="ChemDraw.Document.6.0" ShapeID="_x0000_i1154" DrawAspect="Content" ObjectID="_1640194100" r:id="rId266"/>
        </w:object>
      </w:r>
    </w:p>
    <w:p w:rsidR="00DA10F5" w:rsidRDefault="00DA10F5" w:rsidP="00DA10F5">
      <w:pPr>
        <w:contextualSpacing/>
      </w:pPr>
      <w:r>
        <w:t>конанин</w:t>
      </w:r>
    </w:p>
    <w:p w:rsidR="00D31C4D" w:rsidRDefault="00D31C4D" w:rsidP="00D31C4D">
      <w:pPr>
        <w:contextualSpacing/>
        <w:jc w:val="both"/>
      </w:pPr>
      <w:r>
        <w:t xml:space="preserve">8.10.3. Спиросолановый и соланидиновый типы </w:t>
      </w:r>
    </w:p>
    <w:p w:rsidR="007D0477" w:rsidRDefault="007D0477" w:rsidP="007D0477">
      <w:pPr>
        <w:contextualSpacing/>
      </w:pPr>
      <w:r>
        <w:object w:dxaOrig="8514" w:dyaOrig="5313">
          <v:shape id="_x0000_i1155" type="#_x0000_t75" style="width:426pt;height:265.5pt" o:ole="">
            <v:imagedata r:id="rId267" o:title=""/>
          </v:shape>
          <o:OLEObject Type="Embed" ProgID="ChemDraw.Document.6.0" ShapeID="_x0000_i1155" DrawAspect="Content" ObjectID="_1640194101" r:id="rId268"/>
        </w:object>
      </w:r>
    </w:p>
    <w:p w:rsidR="007D0477" w:rsidRDefault="007D0477" w:rsidP="007D0477">
      <w:pPr>
        <w:contextualSpacing/>
      </w:pPr>
      <w:r>
        <w:t>соласонин</w:t>
      </w:r>
    </w:p>
    <w:p w:rsidR="00935646" w:rsidRDefault="00935646" w:rsidP="007D0477">
      <w:pPr>
        <w:contextualSpacing/>
      </w:pPr>
    </w:p>
    <w:p w:rsidR="00935646" w:rsidRDefault="00935646" w:rsidP="007D0477">
      <w:pPr>
        <w:contextualSpacing/>
      </w:pPr>
      <w:r>
        <w:object w:dxaOrig="8086" w:dyaOrig="4921">
          <v:shape id="_x0000_i1156" type="#_x0000_t75" style="width:404.25pt;height:246pt" o:ole="">
            <v:imagedata r:id="rId269" o:title=""/>
          </v:shape>
          <o:OLEObject Type="Embed" ProgID="ChemDraw.Document.6.0" ShapeID="_x0000_i1156" DrawAspect="Content" ObjectID="_1640194102" r:id="rId270"/>
        </w:object>
      </w:r>
    </w:p>
    <w:p w:rsidR="00935646" w:rsidRDefault="00935646" w:rsidP="007D0477">
      <w:pPr>
        <w:contextualSpacing/>
      </w:pPr>
      <w:r>
        <w:t>соланин</w:t>
      </w:r>
    </w:p>
    <w:p w:rsidR="0037591C" w:rsidRPr="0037591C" w:rsidRDefault="0037591C" w:rsidP="0037591C">
      <w:pPr>
        <w:contextualSpacing/>
        <w:jc w:val="both"/>
      </w:pPr>
      <w:r>
        <w:t>8.10.4. С–нор–</w:t>
      </w:r>
      <w:r>
        <w:rPr>
          <w:lang w:val="en-US"/>
        </w:rPr>
        <w:t>D</w:t>
      </w:r>
      <w:r>
        <w:t>–гомостероидные алкалоиды</w:t>
      </w:r>
    </w:p>
    <w:p w:rsidR="00D8737F" w:rsidRDefault="0037591C" w:rsidP="0037591C">
      <w:pPr>
        <w:contextualSpacing/>
      </w:pPr>
      <w:r>
        <w:object w:dxaOrig="6910" w:dyaOrig="3285">
          <v:shape id="_x0000_i1157" type="#_x0000_t75" style="width:345.75pt;height:164.25pt" o:ole="">
            <v:imagedata r:id="rId271" o:title=""/>
          </v:shape>
          <o:OLEObject Type="Embed" ProgID="ChemDraw.Document.6.0" ShapeID="_x0000_i1157" DrawAspect="Content" ObjectID="_1640194103" r:id="rId272"/>
        </w:object>
      </w:r>
    </w:p>
    <w:p w:rsidR="0037591C" w:rsidRDefault="0037591C" w:rsidP="0037591C">
      <w:pPr>
        <w:contextualSpacing/>
      </w:pPr>
      <w:r>
        <w:t>иервин</w:t>
      </w:r>
    </w:p>
    <w:p w:rsidR="0037591C" w:rsidRDefault="00013765" w:rsidP="0037591C">
      <w:pPr>
        <w:contextualSpacing/>
      </w:pPr>
      <w:r>
        <w:object w:dxaOrig="5509" w:dyaOrig="5266">
          <v:shape id="_x0000_i1158" type="#_x0000_t75" style="width:275.25pt;height:263.25pt" o:ole="">
            <v:imagedata r:id="rId273" o:title=""/>
          </v:shape>
          <o:OLEObject Type="Embed" ProgID="ChemDraw.Document.6.0" ShapeID="_x0000_i1158" DrawAspect="Content" ObjectID="_1640194104" r:id="rId274"/>
        </w:object>
      </w:r>
    </w:p>
    <w:p w:rsidR="00013765" w:rsidRDefault="00013765" w:rsidP="0037591C">
      <w:pPr>
        <w:contextualSpacing/>
      </w:pPr>
      <w:r>
        <w:t>гермин</w:t>
      </w:r>
    </w:p>
    <w:p w:rsidR="00EB4CE0" w:rsidRPr="00D72736" w:rsidRDefault="00EB4CE0" w:rsidP="00EB4CE0">
      <w:pPr>
        <w:contextualSpacing/>
        <w:jc w:val="both"/>
        <w:rPr>
          <w:b/>
          <w:i/>
        </w:rPr>
      </w:pPr>
      <w:r w:rsidRPr="00D72736">
        <w:rPr>
          <w:b/>
          <w:i/>
        </w:rPr>
        <w:t>9. Имидазольные алкалоиды (происходят из гистидина)</w:t>
      </w:r>
    </w:p>
    <w:p w:rsidR="00EB4CE0" w:rsidRDefault="00EB4CE0" w:rsidP="00EB4CE0">
      <w:pPr>
        <w:contextualSpacing/>
      </w:pPr>
      <w:r>
        <w:object w:dxaOrig="3723" w:dyaOrig="1539">
          <v:shape id="_x0000_i1159" type="#_x0000_t75" style="width:186pt;height:77.25pt" o:ole="">
            <v:imagedata r:id="rId275" o:title=""/>
          </v:shape>
          <o:OLEObject Type="Embed" ProgID="ChemDraw.Document.6.0" ShapeID="_x0000_i1159" DrawAspect="Content" ObjectID="_1640194105" r:id="rId276"/>
        </w:object>
      </w:r>
    </w:p>
    <w:p w:rsidR="00EB4CE0" w:rsidRDefault="00EB4CE0" w:rsidP="00EB4CE0">
      <w:pPr>
        <w:contextualSpacing/>
      </w:pPr>
      <w:r>
        <w:t>пилокарпин</w:t>
      </w:r>
    </w:p>
    <w:p w:rsidR="002B2FBC" w:rsidRPr="00D72736" w:rsidRDefault="002B2FBC" w:rsidP="002B2FBC">
      <w:pPr>
        <w:contextualSpacing/>
        <w:jc w:val="both"/>
        <w:rPr>
          <w:b/>
          <w:i/>
        </w:rPr>
      </w:pPr>
      <w:r w:rsidRPr="00D72736">
        <w:rPr>
          <w:b/>
          <w:i/>
        </w:rPr>
        <w:t>10. Оксазольные алкалоиды</w:t>
      </w:r>
    </w:p>
    <w:p w:rsidR="002B2FBC" w:rsidRDefault="002B2FBC" w:rsidP="002B2FBC">
      <w:pPr>
        <w:contextualSpacing/>
        <w:jc w:val="both"/>
      </w:pPr>
      <w:r>
        <w:object w:dxaOrig="3224" w:dyaOrig="6065">
          <v:shape id="_x0000_i1160" type="#_x0000_t75" style="width:161.25pt;height:303pt" o:ole="">
            <v:imagedata r:id="rId277" o:title=""/>
          </v:shape>
          <o:OLEObject Type="Embed" ProgID="ChemDraw.Document.6.0" ShapeID="_x0000_i1160" DrawAspect="Content" ObjectID="_1640194106" r:id="rId278"/>
        </w:object>
      </w:r>
      <w:r>
        <w:object w:dxaOrig="2679" w:dyaOrig="4791">
          <v:shape id="_x0000_i1161" type="#_x0000_t75" style="width:134.25pt;height:239.25pt" o:ole="">
            <v:imagedata r:id="rId279" o:title=""/>
          </v:shape>
          <o:OLEObject Type="Embed" ProgID="ChemDraw.Document.6.0" ShapeID="_x0000_i1161" DrawAspect="Content" ObjectID="_1640194107" r:id="rId280"/>
        </w:object>
      </w:r>
    </w:p>
    <w:p w:rsidR="002B2FBC" w:rsidRDefault="002B2FBC" w:rsidP="002B2FBC">
      <w:pPr>
        <w:contextualSpacing/>
        <w:jc w:val="both"/>
      </w:pPr>
      <w:r>
        <w:t>аннулолин</w:t>
      </w:r>
      <w:r w:rsidR="006177E5">
        <w:t>халфординол</w:t>
      </w:r>
    </w:p>
    <w:p w:rsidR="00E32C5F" w:rsidRPr="00D72736" w:rsidRDefault="00E32C5F" w:rsidP="00E32C5F">
      <w:pPr>
        <w:contextualSpacing/>
        <w:jc w:val="both"/>
        <w:rPr>
          <w:b/>
          <w:i/>
        </w:rPr>
      </w:pPr>
      <w:r w:rsidRPr="00D72736">
        <w:rPr>
          <w:b/>
          <w:i/>
        </w:rPr>
        <w:t>11. Тиазольные алкалоиды</w:t>
      </w:r>
    </w:p>
    <w:p w:rsidR="00806D07" w:rsidRDefault="002B18EB" w:rsidP="002B18EB">
      <w:pPr>
        <w:contextualSpacing/>
      </w:pPr>
      <w:r>
        <w:object w:dxaOrig="4357" w:dyaOrig="6198">
          <v:shape id="_x0000_i1162" type="#_x0000_t75" style="width:217.5pt;height:309.75pt" o:ole="">
            <v:imagedata r:id="rId281" o:title=""/>
          </v:shape>
          <o:OLEObject Type="Embed" ProgID="ChemDraw.Document.6.0" ShapeID="_x0000_i1162" DrawAspect="Content" ObjectID="_1640194108" r:id="rId282"/>
        </w:object>
      </w:r>
    </w:p>
    <w:p w:rsidR="002B18EB" w:rsidRDefault="002B18EB" w:rsidP="002B18EB">
      <w:pPr>
        <w:contextualSpacing/>
        <w:rPr>
          <w:lang w:val="en-US"/>
        </w:rPr>
      </w:pPr>
      <w:r>
        <w:t>хербамид</w:t>
      </w:r>
      <w:r>
        <w:rPr>
          <w:lang w:val="en-US"/>
        </w:rPr>
        <w:t>D</w:t>
      </w:r>
    </w:p>
    <w:p w:rsidR="00F91D6E" w:rsidRDefault="00F91D6E" w:rsidP="00F91D6E">
      <w:pPr>
        <w:contextualSpacing/>
        <w:jc w:val="both"/>
        <w:rPr>
          <w:b/>
          <w:i/>
        </w:rPr>
      </w:pPr>
      <w:r w:rsidRPr="00D72736">
        <w:rPr>
          <w:b/>
          <w:i/>
          <w:lang w:val="en-US"/>
        </w:rPr>
        <w:t>12</w:t>
      </w:r>
      <w:r w:rsidRPr="00D72736">
        <w:rPr>
          <w:b/>
          <w:i/>
        </w:rPr>
        <w:t>. П</w:t>
      </w:r>
      <w:r w:rsidR="00D72736" w:rsidRPr="00D72736">
        <w:rPr>
          <w:b/>
          <w:i/>
        </w:rPr>
        <w:t>уриновые</w:t>
      </w:r>
      <w:r w:rsidRPr="00D72736">
        <w:rPr>
          <w:b/>
          <w:i/>
        </w:rPr>
        <w:t xml:space="preserve"> алкалоиды</w:t>
      </w:r>
    </w:p>
    <w:p w:rsidR="007F37FA" w:rsidRDefault="006E081C" w:rsidP="007F37FA">
      <w:pPr>
        <w:contextualSpacing/>
      </w:pPr>
      <w:r>
        <w:object w:dxaOrig="3357" w:dyaOrig="2559">
          <v:shape id="_x0000_i1163" type="#_x0000_t75" style="width:168pt;height:128.25pt" o:ole="">
            <v:imagedata r:id="rId283" o:title=""/>
          </v:shape>
          <o:OLEObject Type="Embed" ProgID="ChemDraw.Document.6.0" ShapeID="_x0000_i1163" DrawAspect="Content" ObjectID="_1640194109" r:id="rId284"/>
        </w:object>
      </w:r>
    </w:p>
    <w:p w:rsidR="006C0A43" w:rsidRPr="006C0A43" w:rsidRDefault="007F37FA" w:rsidP="006C0A43">
      <w:pPr>
        <w:contextualSpacing/>
        <w:rPr>
          <w:b/>
          <w:i/>
        </w:rPr>
      </w:pPr>
      <w:r>
        <w:t>кофеин</w:t>
      </w: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12540E" w:rsidRDefault="0012540E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504C74" w:rsidRDefault="00504C74" w:rsidP="001B5C24">
      <w:pPr>
        <w:contextualSpacing/>
        <w:rPr>
          <w:b/>
        </w:rPr>
      </w:pPr>
    </w:p>
    <w:p w:rsidR="00A0494A" w:rsidRDefault="00A0494A" w:rsidP="001B5C24">
      <w:pPr>
        <w:contextualSpacing/>
        <w:rPr>
          <w:b/>
        </w:rPr>
      </w:pPr>
      <w:r>
        <w:rPr>
          <w:b/>
        </w:rPr>
        <w:lastRenderedPageBreak/>
        <w:t>Физико-химические свойства</w:t>
      </w:r>
    </w:p>
    <w:p w:rsidR="006F7346" w:rsidRDefault="009755B1" w:rsidP="00132C07">
      <w:pPr>
        <w:ind w:firstLine="567"/>
        <w:contextualSpacing/>
        <w:jc w:val="both"/>
      </w:pPr>
      <w:r>
        <w:t>Большинство алкалоидов, кроме атомов углерода, водорода и азота, содержат и атом кислорода. Есть алкалоиды, которые содержат еще и атом серы. По агрегатному состоянию отличаются алкалоиды содержащие кислород и не содержащие кислород.</w:t>
      </w:r>
    </w:p>
    <w:p w:rsidR="00132C07" w:rsidRDefault="006F7346" w:rsidP="00132C07">
      <w:pPr>
        <w:ind w:firstLine="567"/>
        <w:contextualSpacing/>
        <w:jc w:val="both"/>
      </w:pPr>
      <w:r>
        <w:t>Кислородсодержащие алкалоиды – кристаллические вещества с определенной температурой плавления, большинство бесцветные, реже окрашенные в желтый (берберин), оранжевый (сангвинари</w:t>
      </w:r>
      <w:r w:rsidR="00320309">
        <w:t>н) или красный (беталаин</w:t>
      </w:r>
      <w:r w:rsidR="009B691A">
        <w:t>ы</w:t>
      </w:r>
      <w:r w:rsidR="00320309">
        <w:t>) цвета.</w:t>
      </w:r>
    </w:p>
    <w:p w:rsidR="006F7346" w:rsidRDefault="006F7346" w:rsidP="00132C07">
      <w:pPr>
        <w:ind w:firstLine="567"/>
        <w:contextualSpacing/>
        <w:jc w:val="both"/>
      </w:pPr>
      <w:r>
        <w:t>Бескислородные алкалоиды – маслянистые жидкости</w:t>
      </w:r>
      <w:r w:rsidR="00F04C9F">
        <w:t>, легко перегоняются с водяным паром. К этой группе относятся никотин, конин, пахикарпин.</w:t>
      </w:r>
    </w:p>
    <w:p w:rsidR="00320309" w:rsidRDefault="00320309" w:rsidP="00132C07">
      <w:pPr>
        <w:ind w:firstLine="567"/>
        <w:contextualSpacing/>
        <w:jc w:val="both"/>
      </w:pPr>
      <w:r>
        <w:t>Алкалоиды имеют горький вкус, почти все не обладают запахом (исключение оставляют бескислородные алкалоиды, например, никотин). Многие алкалоиды обладают опти</w:t>
      </w:r>
      <w:r w:rsidR="00D34CC2">
        <w:t>ческой активностью, как правило,</w:t>
      </w:r>
      <w:r>
        <w:t xml:space="preserve"> один из изомеров</w:t>
      </w:r>
      <w:r w:rsidR="00D34CC2">
        <w:t xml:space="preserve"> имеет более высокую фармакологическую активность</w:t>
      </w:r>
      <w:r w:rsidR="00772B4A">
        <w:t>. Н</w:t>
      </w:r>
      <w:r w:rsidR="00D34CC2">
        <w:t>екоторые алкалоиды флюоресцируют в УФ-свете. Например, цитизин имеет фиолетовую флюоресценцию, а берберин – желто-зеленую.</w:t>
      </w:r>
    </w:p>
    <w:p w:rsidR="000A1533" w:rsidRDefault="000A1533" w:rsidP="000A1533">
      <w:pPr>
        <w:ind w:firstLine="567"/>
        <w:contextualSpacing/>
        <w:jc w:val="both"/>
      </w:pPr>
      <w:r>
        <w:t>Алкалоиды основания мало растворяются в воде и легко растворяются в органических растворителях. Здесь есть исключения, например, цитизин, кофеин и кодеин хорошо растворимы в воде.</w:t>
      </w:r>
    </w:p>
    <w:p w:rsidR="00772B4A" w:rsidRDefault="00772B4A" w:rsidP="00132C07">
      <w:pPr>
        <w:ind w:firstLine="567"/>
        <w:contextualSpacing/>
        <w:jc w:val="both"/>
      </w:pPr>
      <w:r>
        <w:t>Основные (щелочные) свойства алкалоидов выражены в различной степени</w:t>
      </w:r>
      <w:r w:rsidR="00287A42">
        <w:t xml:space="preserve">. Благодаря основному характеру алкалоиды образуют соли с кислотами разной степени прочности. Соли алкалоидов хорошо растворимы в воде и этиловом спирте (особенно в разбавленном), плохо или совсем не растворимы в органических растворителях (хлороформ, этиловый </w:t>
      </w:r>
      <w:r w:rsidR="00103384">
        <w:t>эфир и др.). П</w:t>
      </w:r>
      <w:r w:rsidR="00287A42">
        <w:t>равда существуют отдельные исключения из общего правила, например, сульфат хинина</w:t>
      </w:r>
      <w:r w:rsidR="00103384">
        <w:t xml:space="preserve"> плохо растворим в воде, а гидробромидскополамина растворяется в хлороформе.</w:t>
      </w:r>
    </w:p>
    <w:p w:rsidR="000A1533" w:rsidRDefault="000A1533" w:rsidP="00132C07">
      <w:pPr>
        <w:ind w:firstLine="567"/>
        <w:contextualSpacing/>
        <w:jc w:val="both"/>
      </w:pPr>
      <w:r>
        <w:lastRenderedPageBreak/>
        <w:t>В растениях алкалоиды находятся чаще всего в виде солей и растворены в клеточном соке вакуолей</w:t>
      </w:r>
      <w:r w:rsidR="00D646AF">
        <w:t xml:space="preserve">. Соли образованы с широко распространенными органическими кислотами </w:t>
      </w:r>
      <w:r w:rsidR="00583326">
        <w:t xml:space="preserve">– </w:t>
      </w:r>
      <w:r w:rsidR="00D646AF">
        <w:t>яблочной, лимонной, щавелевой,  винной.</w:t>
      </w:r>
    </w:p>
    <w:p w:rsidR="00583326" w:rsidRDefault="00583326" w:rsidP="00132C07">
      <w:pPr>
        <w:ind w:firstLine="567"/>
        <w:contextualSpacing/>
        <w:jc w:val="both"/>
      </w:pPr>
      <w:r>
        <w:t>Некоторые алкалоиды представляют собой сложные эфиры (атропин, скополамин) и подвергаются гидролизу кислотами и щелочами.</w:t>
      </w:r>
    </w:p>
    <w:p w:rsidR="001B5C24" w:rsidRPr="002604CB" w:rsidRDefault="001B5C24" w:rsidP="001B5C24">
      <w:pPr>
        <w:contextualSpacing/>
        <w:rPr>
          <w:b/>
        </w:rPr>
      </w:pPr>
      <w:r w:rsidRPr="002604CB">
        <w:rPr>
          <w:b/>
        </w:rPr>
        <w:t>Методы выделения</w:t>
      </w:r>
    </w:p>
    <w:p w:rsidR="001B5C24" w:rsidRDefault="00DD3578" w:rsidP="00DD3578">
      <w:pPr>
        <w:ind w:firstLine="567"/>
        <w:contextualSpacing/>
        <w:jc w:val="both"/>
      </w:pPr>
      <w:r>
        <w:t>В основу принципиальной схемы выделения алкалоидов положены следующие этапы:</w:t>
      </w:r>
    </w:p>
    <w:p w:rsidR="00DD3578" w:rsidRDefault="00DD3578" w:rsidP="00DD3578">
      <w:pPr>
        <w:contextualSpacing/>
        <w:jc w:val="both"/>
      </w:pPr>
      <w:r>
        <w:t>1. Экстракция растительного сырья</w:t>
      </w:r>
    </w:p>
    <w:p w:rsidR="00DD3578" w:rsidRDefault="00DD3578" w:rsidP="00DD3578">
      <w:pPr>
        <w:contextualSpacing/>
        <w:jc w:val="both"/>
      </w:pPr>
      <w:r>
        <w:t>2. Отделение суммы алкалоидов от других экстрактивных веществ</w:t>
      </w:r>
    </w:p>
    <w:p w:rsidR="00DD3578" w:rsidRDefault="00DD3578" w:rsidP="00DD3578">
      <w:pPr>
        <w:contextualSpacing/>
        <w:jc w:val="both"/>
      </w:pPr>
      <w:r>
        <w:t>3.</w:t>
      </w:r>
      <w:r w:rsidR="002604CB">
        <w:t xml:space="preserve"> Разделение алкалоидов и очи</w:t>
      </w:r>
      <w:r w:rsidR="0069248F">
        <w:t>стка</w:t>
      </w:r>
      <w:r w:rsidR="002604CB">
        <w:t xml:space="preserve"> индивидуальных веществ </w:t>
      </w:r>
    </w:p>
    <w:p w:rsidR="002604CB" w:rsidRPr="0069248F" w:rsidRDefault="002604CB" w:rsidP="002604CB">
      <w:pPr>
        <w:contextualSpacing/>
        <w:rPr>
          <w:b/>
          <w:i/>
        </w:rPr>
      </w:pPr>
      <w:r w:rsidRPr="0069248F">
        <w:rPr>
          <w:b/>
          <w:i/>
        </w:rPr>
        <w:t>Экстракция алкалоидов</w:t>
      </w:r>
    </w:p>
    <w:p w:rsidR="002604CB" w:rsidRDefault="0069248F" w:rsidP="002604CB">
      <w:pPr>
        <w:ind w:firstLine="567"/>
        <w:contextualSpacing/>
        <w:jc w:val="both"/>
      </w:pPr>
      <w:r>
        <w:t xml:space="preserve">Выбор растворителя зависит от типа алкалоидов, их физико-химических свойств типа растительного материала и поставленной задачи. </w:t>
      </w:r>
      <w:r w:rsidR="003B319D">
        <w:t>При необходимости извлечения из растения кроме алкалоидов соед</w:t>
      </w:r>
      <w:r w:rsidR="009B7E46">
        <w:t>инений</w:t>
      </w:r>
      <w:r w:rsidR="003B319D">
        <w:t xml:space="preserve"> других классов с целью комплексного использования сырья применяют полярные растворители, например, спирты, с последующей отгонкой растворителя и переводом алкалоидов в виде их солей в водную фазу, а соединений других классов в органическую. Чаще использую целевую экстракцию алкалоидов</w:t>
      </w:r>
      <w:r w:rsidR="00CC0066">
        <w:t>,</w:t>
      </w:r>
      <w:r w:rsidR="00577E3C">
        <w:t xml:space="preserve"> извлекая их в виде оснований из подщелоченного растительного материала малополярными органическими растворителями.</w:t>
      </w:r>
    </w:p>
    <w:p w:rsidR="00CC0066" w:rsidRDefault="00CC0066" w:rsidP="002604CB">
      <w:pPr>
        <w:ind w:firstLine="567"/>
        <w:contextualSpacing/>
        <w:jc w:val="both"/>
      </w:pPr>
      <w:r>
        <w:t>Из органических растворителей в промышленности для экстракции алкалоидов чаще всего используют дихлорэтан, который дешев и обладает универсальными свойствами. Одним из лучших растворителей для алкалоидов красавки является диэтиловый эфир, однако в промышленности его в настоящее время почти не применяют из-за взрыво- и пожароопастнисти.</w:t>
      </w:r>
    </w:p>
    <w:p w:rsidR="009A684C" w:rsidRDefault="009A684C" w:rsidP="002604CB">
      <w:pPr>
        <w:ind w:firstLine="567"/>
        <w:contextualSpacing/>
        <w:jc w:val="both"/>
      </w:pPr>
      <w:r>
        <w:t>Иногда удается подобрать экстрагент, преимущественно извлекающий целевое соединение</w:t>
      </w:r>
      <w:r w:rsidR="004529C2">
        <w:t xml:space="preserve">. Например, хлороформ экстрагирует соли некоторых алкалоидов. Это свойство использовано в технологии получения глауцина из </w:t>
      </w:r>
      <w:r w:rsidR="004529C2">
        <w:lastRenderedPageBreak/>
        <w:t>мачка желтого: гидрохлорид глауцина экстрагируют хлороформом из водного раствора суммы гидрохлоридов алкалоидов.</w:t>
      </w:r>
    </w:p>
    <w:p w:rsidR="00B515F1" w:rsidRPr="00B515F1" w:rsidRDefault="00B515F1" w:rsidP="002604CB">
      <w:pPr>
        <w:ind w:firstLine="567"/>
        <w:contextualSpacing/>
        <w:jc w:val="both"/>
      </w:pPr>
      <w:r>
        <w:t>Экстракции органическим растворителем предшествует подщелачивание растительного материала NaOH или NH</w:t>
      </w:r>
      <w:r w:rsidRPr="00B515F1">
        <w:rPr>
          <w:vertAlign w:val="subscript"/>
        </w:rPr>
        <w:t>4</w:t>
      </w:r>
      <w:r>
        <w:t>OH</w:t>
      </w:r>
      <w:r w:rsidRPr="00B515F1">
        <w:t xml:space="preserve"> для перевода алкалоидов из солевых форм</w:t>
      </w:r>
      <w:r>
        <w:t>,</w:t>
      </w:r>
      <w:r w:rsidRPr="00B515F1">
        <w:t xml:space="preserve"> в которых они находятся в растительном сырье в форму свободных оснований. </w:t>
      </w:r>
      <w:r>
        <w:t xml:space="preserve"> При экстракции алкалоидов органическими растворителями в виде оснований, экстракт содержит меньшее количество сопу</w:t>
      </w:r>
      <w:r w:rsidR="00BA655F">
        <w:t>т</w:t>
      </w:r>
      <w:r>
        <w:t>ствующих веществ, нежели при экстракции</w:t>
      </w:r>
      <w:r w:rsidR="00BA655F">
        <w:t xml:space="preserve"> их водными растворами в виде солей.</w:t>
      </w:r>
    </w:p>
    <w:p w:rsidR="004C45EF" w:rsidRDefault="004C45EF" w:rsidP="002604CB">
      <w:pPr>
        <w:ind w:firstLine="567"/>
        <w:contextualSpacing/>
        <w:jc w:val="both"/>
      </w:pPr>
      <w:r w:rsidRPr="00D646AF">
        <w:t>Метод водной экстракции алкалоидов в форме солей кажется наиболее</w:t>
      </w:r>
      <w:r>
        <w:t xml:space="preserve"> простым и экономичным. Однако в ряде случаев водная экстракция в производственных условиях сопряжена с существенными технологическими трудностями.</w:t>
      </w:r>
      <w:r w:rsidR="003E11BB">
        <w:t xml:space="preserve"> В частности она непригодна для извлечения действующих веществ из клубней растений, содержащих большое количество крахмала, вызывающего набухание сырья и затрудняющего фильтрование. Здесь целес</w:t>
      </w:r>
      <w:r w:rsidR="00CA30D9">
        <w:t>ообразнее отжимать сок растения,</w:t>
      </w:r>
      <w:r w:rsidR="003E11BB">
        <w:t xml:space="preserve"> как поступают в случае стефании</w:t>
      </w:r>
      <w:r w:rsidR="009C17C3">
        <w:t xml:space="preserve"> гладкой, либо использовать органические растворители. Аналогичные трудности возникают  при обработке растительного материала, содержащего водорастворимые белковые вещества, способствующие образованию эм</w:t>
      </w:r>
      <w:r w:rsidR="00CA30D9">
        <w:t>ульсий при дальнейшей обработке</w:t>
      </w:r>
      <w:r w:rsidR="009C17C3">
        <w:t xml:space="preserve"> водного раствора органическими растворителями.</w:t>
      </w:r>
    </w:p>
    <w:p w:rsidR="00583326" w:rsidRPr="003027CF" w:rsidRDefault="00583326" w:rsidP="002604CB">
      <w:pPr>
        <w:ind w:firstLine="567"/>
        <w:contextualSpacing/>
        <w:jc w:val="both"/>
      </w:pPr>
      <w:r>
        <w:t xml:space="preserve">Обычно для экстракции алкалоидов в </w:t>
      </w:r>
      <w:r w:rsidR="003027CF">
        <w:t>виде</w:t>
      </w:r>
      <w:r>
        <w:t xml:space="preserve"> солей используют не воду, а водные растворы неорганических (</w:t>
      </w:r>
      <w:r>
        <w:rPr>
          <w:lang w:val="en-US"/>
        </w:rPr>
        <w:t>HCl</w:t>
      </w:r>
      <w:r>
        <w:t xml:space="preserve">, </w:t>
      </w:r>
      <w:r>
        <w:rPr>
          <w:lang w:val="en-US"/>
        </w:rPr>
        <w:t>H</w:t>
      </w:r>
      <w:r w:rsidRPr="003027CF">
        <w:rPr>
          <w:vertAlign w:val="subscript"/>
        </w:rPr>
        <w:t>2</w:t>
      </w:r>
      <w:r>
        <w:rPr>
          <w:lang w:val="en-US"/>
        </w:rPr>
        <w:t>SO</w:t>
      </w:r>
      <w:r w:rsidRPr="003027CF">
        <w:rPr>
          <w:vertAlign w:val="subscript"/>
        </w:rPr>
        <w:t>4</w:t>
      </w:r>
      <w:r w:rsidR="003027CF" w:rsidRPr="003027CF">
        <w:t>) или органических (</w:t>
      </w:r>
      <w:r w:rsidR="003027CF">
        <w:rPr>
          <w:lang w:val="en-US"/>
        </w:rPr>
        <w:t>CH</w:t>
      </w:r>
      <w:r w:rsidR="003027CF" w:rsidRPr="003027CF">
        <w:rPr>
          <w:vertAlign w:val="subscript"/>
        </w:rPr>
        <w:t>3</w:t>
      </w:r>
      <w:r w:rsidR="003027CF">
        <w:rPr>
          <w:lang w:val="en-US"/>
        </w:rPr>
        <w:t>COOH</w:t>
      </w:r>
      <w:r w:rsidR="003027CF" w:rsidRPr="003027CF">
        <w:t>) кислот, чтобы получить более прочные соли алкалоидов с сильными кислотами.</w:t>
      </w:r>
    </w:p>
    <w:p w:rsidR="00FE1C58" w:rsidRDefault="00147F9C" w:rsidP="002604CB">
      <w:pPr>
        <w:ind w:firstLine="567"/>
        <w:contextualSpacing/>
        <w:jc w:val="both"/>
      </w:pPr>
      <w:r>
        <w:t>В последние годы показано, что</w:t>
      </w:r>
      <w:r>
        <w:rPr>
          <w:lang w:val="en-US"/>
        </w:rPr>
        <w:t>N</w:t>
      </w:r>
      <w:r w:rsidRPr="00147F9C">
        <w:t>-окиси алкалоидовдовольно широко распространены в растениях</w:t>
      </w:r>
      <w:r>
        <w:t xml:space="preserve">. </w:t>
      </w:r>
      <w:r>
        <w:rPr>
          <w:lang w:val="en-US"/>
        </w:rPr>
        <w:t>N</w:t>
      </w:r>
      <w:r w:rsidRPr="00147F9C">
        <w:t>-окиси гораздо менее основны, чем третичные основания</w:t>
      </w:r>
      <w:r>
        <w:t>, но гораздо более полярны и лучше растворимы в воде.</w:t>
      </w:r>
      <w:r w:rsidR="003E0E12">
        <w:t xml:space="preserve"> Как правило, </w:t>
      </w:r>
      <w:r w:rsidR="003E0E12">
        <w:rPr>
          <w:lang w:val="en-US"/>
        </w:rPr>
        <w:t>N</w:t>
      </w:r>
      <w:r w:rsidR="003E0E12" w:rsidRPr="00147F9C">
        <w:t>-окиси</w:t>
      </w:r>
      <w:r w:rsidR="003E0E12">
        <w:t xml:space="preserve"> выделяются с трудом из-за плохой растворимости в органических растворителях. Поэтому их часто превращают в третичные основания восстановлением бисульфитом натрия, цинковой пылью и др.</w:t>
      </w:r>
    </w:p>
    <w:p w:rsidR="00EF078D" w:rsidRPr="00700FEC" w:rsidRDefault="00EF078D" w:rsidP="00EF078D">
      <w:pPr>
        <w:ind w:firstLine="567"/>
        <w:contextualSpacing/>
        <w:rPr>
          <w:b/>
          <w:i/>
        </w:rPr>
      </w:pPr>
      <w:r w:rsidRPr="00700FEC">
        <w:rPr>
          <w:b/>
          <w:i/>
        </w:rPr>
        <w:lastRenderedPageBreak/>
        <w:t>Получение суммы алкалоидов и разделение по фракциям</w:t>
      </w:r>
    </w:p>
    <w:p w:rsidR="00EF078D" w:rsidRPr="00700FEC" w:rsidRDefault="00EF078D" w:rsidP="00EF078D">
      <w:pPr>
        <w:ind w:firstLine="567"/>
        <w:contextualSpacing/>
        <w:rPr>
          <w:b/>
          <w:i/>
        </w:rPr>
      </w:pPr>
      <w:r w:rsidRPr="00700FEC">
        <w:rPr>
          <w:b/>
          <w:i/>
        </w:rPr>
        <w:t>Концентрирование суммы алкалоидов</w:t>
      </w:r>
    </w:p>
    <w:p w:rsidR="00EF078D" w:rsidRDefault="00FD7D9A" w:rsidP="00EF078D">
      <w:pPr>
        <w:ind w:firstLine="567"/>
        <w:contextualSpacing/>
        <w:jc w:val="both"/>
      </w:pPr>
      <w:r>
        <w:t>Отделение суммы алкалоидов или индивидуальных алкалоидов от соединений других классов достигается:</w:t>
      </w:r>
    </w:p>
    <w:p w:rsidR="00FD7D9A" w:rsidRDefault="00FD7D9A" w:rsidP="00EF078D">
      <w:pPr>
        <w:ind w:firstLine="567"/>
        <w:contextualSpacing/>
        <w:jc w:val="both"/>
      </w:pPr>
      <w:r>
        <w:t>1) обработкой экстракта</w:t>
      </w:r>
      <w:r w:rsidR="00DB55F4">
        <w:t xml:space="preserve"> органического растворителя</w:t>
      </w:r>
      <w:r>
        <w:t xml:space="preserve">, </w:t>
      </w:r>
      <w:r w:rsidR="00DB55F4">
        <w:t xml:space="preserve">водным </w:t>
      </w:r>
      <w:r>
        <w:t xml:space="preserve">раствором органической или минеральной кислоты, с последующим подщелачиванием и извлечением выделившихся оснований подходящим </w:t>
      </w:r>
      <w:r w:rsidR="00DB55F4">
        <w:t xml:space="preserve">органическим </w:t>
      </w:r>
      <w:r>
        <w:t>растворителем;</w:t>
      </w:r>
    </w:p>
    <w:p w:rsidR="00FD7D9A" w:rsidRDefault="00FD7D9A" w:rsidP="00EF078D">
      <w:pPr>
        <w:ind w:firstLine="567"/>
        <w:contextualSpacing/>
        <w:jc w:val="both"/>
      </w:pPr>
      <w:r>
        <w:t xml:space="preserve">2) </w:t>
      </w:r>
      <w:r w:rsidR="00DB55F4">
        <w:t>подщелачиванием водного извлечения и экстракции алкалоидов в форме оснований органическим растворителем;</w:t>
      </w:r>
    </w:p>
    <w:p w:rsidR="00F90DED" w:rsidRDefault="00F90DED" w:rsidP="00EF078D">
      <w:pPr>
        <w:ind w:firstLine="567"/>
        <w:contextualSpacing/>
        <w:jc w:val="both"/>
      </w:pPr>
      <w:r>
        <w:t>3) сорбцией водно-кислотного экстракта на катионите с последующей десорбцией подходящим методом (кисл</w:t>
      </w:r>
      <w:r w:rsidR="008D1967">
        <w:t>о</w:t>
      </w:r>
      <w:r>
        <w:t>той, солями, спиртовым раствором аммиака и др.) и регенерацией суммы оснований обычными методами;</w:t>
      </w:r>
    </w:p>
    <w:p w:rsidR="00F90DED" w:rsidRDefault="00700FEC" w:rsidP="00EF078D">
      <w:pPr>
        <w:ind w:firstLine="567"/>
        <w:contextualSpacing/>
        <w:jc w:val="both"/>
      </w:pPr>
      <w:r>
        <w:t xml:space="preserve">В ряде производств из экстрактов растительного сырья сумму алкалоидов удается выделить в виде </w:t>
      </w:r>
      <w:r w:rsidR="00433122">
        <w:t>т</w:t>
      </w:r>
      <w:r>
        <w:t>руднорастворимых соединений</w:t>
      </w:r>
      <w:r w:rsidR="00433122">
        <w:t>. Четвертичные алкалоиды сангвинарин и хелеритрин можно выделить в виде труднорастворимых бисульфатов при обработке дихлорэтановых экстрактов серной кислотой.</w:t>
      </w:r>
      <w:r w:rsidR="00CD76B7">
        <w:t xml:space="preserve"> В производстве гликоалкалоидов используют осаждение алкалоидов, например, </w:t>
      </w:r>
      <w:r w:rsidR="00CD76B7">
        <w:rPr>
          <w:rFonts w:cs="Times New Roman"/>
        </w:rPr>
        <w:t>α</w:t>
      </w:r>
      <w:r w:rsidR="00CD76B7">
        <w:t xml:space="preserve">-томатидина, из метанольного раствора холестерином, образующего с </w:t>
      </w:r>
      <w:r w:rsidR="00CD76B7">
        <w:rPr>
          <w:rFonts w:cs="Times New Roman"/>
        </w:rPr>
        <w:t>α</w:t>
      </w:r>
      <w:r w:rsidR="00CD76B7">
        <w:t>-томатидином молекулярное соединение в соотношении 1:1. Полученные комплексы разрушают горячим диметилсульфоксидом или кислотой.</w:t>
      </w:r>
    </w:p>
    <w:p w:rsidR="006E612C" w:rsidRPr="00E37C3A" w:rsidRDefault="00CD76B7" w:rsidP="00E37C3A">
      <w:pPr>
        <w:ind w:firstLine="567"/>
        <w:contextualSpacing/>
        <w:jc w:val="both"/>
      </w:pPr>
      <w:r>
        <w:t>Для выд</w:t>
      </w:r>
      <w:r w:rsidR="00AA0177">
        <w:t>еления низкомолекулярных алкало</w:t>
      </w:r>
      <w:r>
        <w:t>идов</w:t>
      </w:r>
      <w:r w:rsidR="00AA0177">
        <w:t xml:space="preserve"> может быть использована перегонка в вакууме. Например, перегонкой суммы алкалоидов из семян анабазиса в вакууме (3-4 мм рт. ст.) получен жидкий алкалоид анабазин и кристаллический лупинин.</w:t>
      </w:r>
    </w:p>
    <w:p w:rsidR="006E612C" w:rsidRDefault="006E612C" w:rsidP="0096600F">
      <w:pPr>
        <w:ind w:firstLine="567"/>
        <w:contextualSpacing/>
        <w:rPr>
          <w:b/>
          <w:i/>
        </w:rPr>
      </w:pPr>
      <w:r>
        <w:rPr>
          <w:b/>
          <w:i/>
        </w:rPr>
        <w:t>Методы разделения алкалоидов</w:t>
      </w:r>
    </w:p>
    <w:p w:rsidR="006E612C" w:rsidRPr="008C5949" w:rsidRDefault="006E612C" w:rsidP="006E612C">
      <w:pPr>
        <w:ind w:firstLine="567"/>
        <w:contextualSpacing/>
        <w:jc w:val="both"/>
        <w:rPr>
          <w:i/>
          <w:u w:val="single"/>
        </w:rPr>
      </w:pPr>
      <w:r w:rsidRPr="008C5949">
        <w:rPr>
          <w:i/>
          <w:u w:val="single"/>
        </w:rPr>
        <w:t>1.Разделение алкалоидов разгонкой в вакууме</w:t>
      </w:r>
    </w:p>
    <w:p w:rsidR="006E612C" w:rsidRDefault="006E612C" w:rsidP="006E612C">
      <w:pPr>
        <w:ind w:firstLine="567"/>
        <w:contextualSpacing/>
        <w:jc w:val="both"/>
      </w:pPr>
      <w:r>
        <w:t>Разделение жидких алкалоидов или отделение</w:t>
      </w:r>
      <w:r w:rsidR="00AC68A5">
        <w:t xml:space="preserve"> жидких</w:t>
      </w:r>
      <w:r>
        <w:t xml:space="preserve"> алкалоидов от кристаллических можно</w:t>
      </w:r>
      <w:r w:rsidR="00AC68A5">
        <w:t xml:space="preserve"> осуществить</w:t>
      </w:r>
      <w:r>
        <w:t xml:space="preserve"> разгонкой в вакууме</w:t>
      </w:r>
      <w:r w:rsidR="00AC68A5">
        <w:t xml:space="preserve">. Если жидкие </w:t>
      </w:r>
      <w:r w:rsidR="00AC68A5">
        <w:lastRenderedPageBreak/>
        <w:t>алкалоиды существенно различаются температурами кипения их довольно легко можно отделить друг от друга фракционной вакуум-перегонкой.</w:t>
      </w:r>
      <w:r w:rsidR="00396999">
        <w:t xml:space="preserve"> В качестве примера</w:t>
      </w:r>
      <w:r w:rsidR="00CA1502">
        <w:t xml:space="preserve"> отделен</w:t>
      </w:r>
      <w:r w:rsidR="008C5949">
        <w:t>ия жидкого алкалоида от кристал</w:t>
      </w:r>
      <w:r w:rsidR="00CA1502">
        <w:t>лических</w:t>
      </w:r>
      <w:r w:rsidR="00396999">
        <w:t xml:space="preserve"> можно привести промышленный способ получения алкалоида пахикарпина (жидкий) из травы софоры толстоплодной, когда выделенную сумму алкалоидов нагревают в вакууме до 160-210 </w:t>
      </w:r>
      <w:r w:rsidR="00396999">
        <w:rPr>
          <w:rFonts w:cs="Times New Roman"/>
        </w:rPr>
        <w:t>◦</w:t>
      </w:r>
      <w:r w:rsidR="00396999">
        <w:t>С (</w:t>
      </w:r>
      <w:r w:rsidR="009B073A">
        <w:t>Р</w:t>
      </w:r>
      <w:r w:rsidR="009B073A" w:rsidRPr="009B073A">
        <w:rPr>
          <w:vertAlign w:val="subscript"/>
        </w:rPr>
        <w:t>ост</w:t>
      </w:r>
      <w:r w:rsidR="009B073A">
        <w:t>.=15-20 мм рт. ст.) и отгоняют пахикарпин. В методике количественного определения пахикарпина</w:t>
      </w:r>
      <w:r w:rsidR="00D958CF">
        <w:t xml:space="preserve"> в траве софоры толстоплодной выделенную смесь алкалоидов нагревают с водой и отгоняют пахикарпин согласно закону Дальтона о парциальных </w:t>
      </w:r>
      <w:r w:rsidR="00DF2B88">
        <w:t>давлениях. К отгон</w:t>
      </w:r>
      <w:r w:rsidR="00AB5BE0">
        <w:t xml:space="preserve">у добавляют избыток </w:t>
      </w:r>
      <w:r w:rsidR="00DF2B88">
        <w:t xml:space="preserve"> раствора </w:t>
      </w:r>
      <w:r w:rsidR="00D958CF">
        <w:t xml:space="preserve"> серной кислотой</w:t>
      </w:r>
      <w:r w:rsidR="00DF2B88">
        <w:t xml:space="preserve"> и оттитровывают его NaOH.</w:t>
      </w:r>
    </w:p>
    <w:p w:rsidR="008C5949" w:rsidRDefault="008C5949" w:rsidP="006E612C">
      <w:pPr>
        <w:ind w:firstLine="567"/>
        <w:contextualSpacing/>
        <w:jc w:val="both"/>
        <w:rPr>
          <w:i/>
          <w:u w:val="single"/>
        </w:rPr>
      </w:pPr>
      <w:r w:rsidRPr="008C5949">
        <w:rPr>
          <w:i/>
          <w:u w:val="single"/>
        </w:rPr>
        <w:t xml:space="preserve">2. Разделение алкалоидов </w:t>
      </w:r>
      <w:r w:rsidR="00820D16">
        <w:rPr>
          <w:i/>
          <w:u w:val="single"/>
        </w:rPr>
        <w:t xml:space="preserve">на основе разной растворимости </w:t>
      </w:r>
    </w:p>
    <w:p w:rsidR="008C5949" w:rsidRDefault="00E041C3" w:rsidP="006E612C">
      <w:pPr>
        <w:ind w:firstLine="567"/>
        <w:contextualSpacing/>
        <w:jc w:val="both"/>
      </w:pPr>
      <w:r>
        <w:t xml:space="preserve">2.1. </w:t>
      </w:r>
      <w:r w:rsidRPr="00E041C3">
        <w:rPr>
          <w:i/>
          <w:u w:val="single"/>
        </w:rPr>
        <w:t>Кристаллизация.</w:t>
      </w:r>
      <w:r w:rsidR="00820D16">
        <w:t>Метод основан на различной растворимости алкалоидов оснований или их солей в некоторых растворителях</w:t>
      </w:r>
      <w:r w:rsidR="00C70EFD">
        <w:t>.</w:t>
      </w:r>
      <w:r w:rsidR="00233004">
        <w:t xml:space="preserve"> Примером такого разделения может быть разделение двух основных алкалоидов крестовника плосколистного платифиллина и сенецифиллина, путем образования их виннокаменной соли, которая у платифиллина плохо растворима в спирте и выпадает в осадок, а у сенецифиллина хорошо растворяется в спирте</w:t>
      </w:r>
      <w:r w:rsidR="002D37F0">
        <w:t>.</w:t>
      </w:r>
      <w:r w:rsidR="00812E9E">
        <w:t xml:space="preserve"> Другим похожим примером является отделение алкалоида берберина от других алкалоидов барбариса (пальматина, ятроризина) в виде бисульфата, который плохо растворяется в спирте и воде, в отличие </w:t>
      </w:r>
      <w:r w:rsidR="00977003">
        <w:t>от сульфатных солей указанных алкалоидов.</w:t>
      </w:r>
    </w:p>
    <w:p w:rsidR="0058614A" w:rsidRPr="008C5949" w:rsidRDefault="00E041C3" w:rsidP="006E612C">
      <w:pPr>
        <w:ind w:firstLine="567"/>
        <w:contextualSpacing/>
        <w:jc w:val="both"/>
      </w:pPr>
      <w:r>
        <w:t>2.2.</w:t>
      </w:r>
      <w:r w:rsidR="0058614A" w:rsidRPr="00516894">
        <w:rPr>
          <w:i/>
          <w:u w:val="single"/>
        </w:rPr>
        <w:t xml:space="preserve">Избирательная </w:t>
      </w:r>
      <w:r w:rsidR="00C60904" w:rsidRPr="00516894">
        <w:rPr>
          <w:i/>
          <w:u w:val="single"/>
        </w:rPr>
        <w:t xml:space="preserve">жидкость-жидкостная </w:t>
      </w:r>
      <w:r w:rsidR="0058614A" w:rsidRPr="00516894">
        <w:rPr>
          <w:i/>
          <w:u w:val="single"/>
        </w:rPr>
        <w:t>экстракция</w:t>
      </w:r>
      <w:r w:rsidR="00BF09A8">
        <w:t>. Если в предыдущем случае использовалась плохая растворимость алкалоидов в определенных растворителях, в данном варианте напротив хорошая селективная растворимость</w:t>
      </w:r>
      <w:r w:rsidR="00516894">
        <w:t>отдельных алкалоидов. Н</w:t>
      </w:r>
      <w:r w:rsidR="00BF09A8">
        <w:t>апример</w:t>
      </w:r>
      <w:r w:rsidR="005D6A21">
        <w:t>,</w:t>
      </w:r>
      <w:r w:rsidR="00BF09A8">
        <w:t xml:space="preserve"> соли отдельных алкалоидов могут растворяться в органических растворителях, что позволяет их избирательно экстрагировать из водных растворов.</w:t>
      </w:r>
      <w:r w:rsidR="005D6A21">
        <w:t xml:space="preserve"> В качестве примера можно привести избирательную экстракцию глауцина гидрохлорида из водного </w:t>
      </w:r>
      <w:r w:rsidR="005D6A21">
        <w:lastRenderedPageBreak/>
        <w:t>раствора насыщенного хлоридом натрия хлороформом, в методике его получения из травы мачка желтого.</w:t>
      </w:r>
    </w:p>
    <w:p w:rsidR="0096600F" w:rsidRPr="00F120F6" w:rsidRDefault="00F120F6" w:rsidP="006E612C">
      <w:pPr>
        <w:ind w:firstLine="567"/>
        <w:contextualSpacing/>
        <w:jc w:val="both"/>
        <w:rPr>
          <w:i/>
          <w:u w:val="single"/>
        </w:rPr>
      </w:pPr>
      <w:r w:rsidRPr="00F120F6">
        <w:rPr>
          <w:i/>
          <w:u w:val="single"/>
        </w:rPr>
        <w:t xml:space="preserve">3. </w:t>
      </w:r>
      <w:r w:rsidR="0096600F" w:rsidRPr="00F120F6">
        <w:rPr>
          <w:i/>
          <w:u w:val="single"/>
        </w:rPr>
        <w:t>Разделение алкалоидов по основности</w:t>
      </w:r>
    </w:p>
    <w:p w:rsidR="0096600F" w:rsidRDefault="00FB05FC" w:rsidP="0096600F">
      <w:pPr>
        <w:ind w:firstLine="567"/>
        <w:contextualSpacing/>
        <w:jc w:val="both"/>
      </w:pPr>
      <w:r>
        <w:t xml:space="preserve">Важный критерий при разделении алкалоидов константа </w:t>
      </w:r>
      <w:r w:rsidR="001E18BE">
        <w:t>кислотности (</w:t>
      </w:r>
      <w:r>
        <w:t>ионизации</w:t>
      </w:r>
      <w:r w:rsidR="001E18BE">
        <w:t>)</w:t>
      </w:r>
      <w:r>
        <w:t>рК</w:t>
      </w:r>
      <w:r w:rsidR="001E18BE">
        <w:rPr>
          <w:vertAlign w:val="subscript"/>
        </w:rPr>
        <w:t>А</w:t>
      </w:r>
      <w:r>
        <w:t>, позволяющая определить область рН в которой алкалоид мене</w:t>
      </w:r>
      <w:r w:rsidR="0037527D">
        <w:t>е</w:t>
      </w:r>
      <w:r>
        <w:t xml:space="preserve"> всего ионизирован и переходит в органическую фазу из водных растворов</w:t>
      </w:r>
      <w:r w:rsidR="0037527D">
        <w:t xml:space="preserve">. </w:t>
      </w:r>
    </w:p>
    <w:p w:rsidR="00AE3C73" w:rsidRDefault="00840A6A" w:rsidP="0096600F">
      <w:pPr>
        <w:ind w:firstLine="567"/>
        <w:contextualSpacing/>
        <w:jc w:val="both"/>
        <w:rPr>
          <w:rFonts w:cs="Times New Roman"/>
        </w:rPr>
      </w:pPr>
      <w:r>
        <w:t xml:space="preserve">Алкалоиды могут иметь различную основность в зависимости от радикалов у атомов азота и в общей структуре алкалоидов. Чем больше алифатических радикалов у атома азота, тем более сильными основаниями являются алкалоиды, а ароматические радикалы уменьшают основность алкалоидов. Например, возрастание основности происходит в ряду </w:t>
      </w:r>
      <w:r w:rsidR="00687918">
        <w:rPr>
          <w:lang w:val="en-US"/>
        </w:rPr>
        <w:t>NH</w:t>
      </w:r>
      <w:r w:rsidR="00687918" w:rsidRPr="00835946">
        <w:rPr>
          <w:vertAlign w:val="subscript"/>
        </w:rPr>
        <w:t>2</w:t>
      </w:r>
      <w:r w:rsidR="00687918">
        <w:rPr>
          <w:lang w:val="en-US"/>
        </w:rPr>
        <w:t>CH</w:t>
      </w:r>
      <w:r w:rsidR="00687918" w:rsidRPr="00835946">
        <w:rPr>
          <w:vertAlign w:val="subscript"/>
        </w:rPr>
        <w:t>3</w:t>
      </w:r>
      <w:r w:rsidR="00687918" w:rsidRPr="00835946">
        <w:rPr>
          <w:rFonts w:cs="Times New Roman"/>
        </w:rPr>
        <w:t>→</w:t>
      </w:r>
      <w:r w:rsidR="00835946">
        <w:rPr>
          <w:rFonts w:cs="Times New Roman"/>
          <w:lang w:val="en-US"/>
        </w:rPr>
        <w:t>NH</w:t>
      </w:r>
      <w:r w:rsidR="00835946" w:rsidRPr="00835946">
        <w:rPr>
          <w:rFonts w:cs="Times New Roman"/>
        </w:rPr>
        <w:t>(</w:t>
      </w:r>
      <w:r w:rsidR="00835946">
        <w:rPr>
          <w:rFonts w:cs="Times New Roman"/>
          <w:lang w:val="en-US"/>
        </w:rPr>
        <w:t>CH</w:t>
      </w:r>
      <w:r w:rsidR="00835946" w:rsidRPr="00835946">
        <w:rPr>
          <w:rFonts w:cs="Times New Roman"/>
          <w:vertAlign w:val="subscript"/>
        </w:rPr>
        <w:t>3</w:t>
      </w:r>
      <w:r w:rsidR="00835946" w:rsidRPr="00835946">
        <w:rPr>
          <w:rFonts w:cs="Times New Roman"/>
        </w:rPr>
        <w:t>)</w:t>
      </w:r>
      <w:r w:rsidR="00835946" w:rsidRPr="00835946">
        <w:rPr>
          <w:rFonts w:cs="Times New Roman"/>
          <w:vertAlign w:val="subscript"/>
        </w:rPr>
        <w:t>2</w:t>
      </w:r>
      <w:r w:rsidR="00835946" w:rsidRPr="00835946">
        <w:rPr>
          <w:rFonts w:cs="Times New Roman"/>
        </w:rPr>
        <w:t xml:space="preserve">→ </w:t>
      </w:r>
      <w:r w:rsidR="00835946">
        <w:rPr>
          <w:rFonts w:cs="Times New Roman"/>
          <w:lang w:val="en-US"/>
        </w:rPr>
        <w:t>NH</w:t>
      </w:r>
      <w:r w:rsidR="00835946" w:rsidRPr="00835946">
        <w:rPr>
          <w:rFonts w:cs="Times New Roman"/>
        </w:rPr>
        <w:t>(</w:t>
      </w:r>
      <w:r w:rsidR="00835946">
        <w:rPr>
          <w:rFonts w:cs="Times New Roman"/>
          <w:lang w:val="en-US"/>
        </w:rPr>
        <w:t>CH</w:t>
      </w:r>
      <w:r w:rsidR="00835946" w:rsidRPr="00835946">
        <w:rPr>
          <w:rFonts w:cs="Times New Roman"/>
          <w:vertAlign w:val="subscript"/>
        </w:rPr>
        <w:t>3</w:t>
      </w:r>
      <w:r w:rsidR="00835946" w:rsidRPr="00835946">
        <w:rPr>
          <w:rFonts w:cs="Times New Roman"/>
        </w:rPr>
        <w:t>)</w:t>
      </w:r>
      <w:r w:rsidR="00835946" w:rsidRPr="00835946">
        <w:rPr>
          <w:rFonts w:cs="Times New Roman"/>
          <w:vertAlign w:val="subscript"/>
        </w:rPr>
        <w:t>3</w:t>
      </w:r>
      <w:r w:rsidR="00835946" w:rsidRPr="00835946">
        <w:rPr>
          <w:rFonts w:cs="Times New Roman"/>
        </w:rPr>
        <w:t xml:space="preserve">, и напротив уменьшение основности происходит в ряду  </w:t>
      </w:r>
      <w:r w:rsidR="00835946">
        <w:rPr>
          <w:rFonts w:cs="Times New Roman"/>
          <w:lang w:val="en-US"/>
        </w:rPr>
        <w:t>NH</w:t>
      </w:r>
      <w:r w:rsidR="00835946" w:rsidRPr="00835946">
        <w:rPr>
          <w:rFonts w:cs="Times New Roman"/>
          <w:vertAlign w:val="subscript"/>
        </w:rPr>
        <w:t>2</w:t>
      </w:r>
      <w:r w:rsidR="00835946" w:rsidRPr="00835946">
        <w:rPr>
          <w:rFonts w:cs="Times New Roman"/>
        </w:rPr>
        <w:t>(</w:t>
      </w:r>
      <w:r w:rsidR="00835946">
        <w:rPr>
          <w:rFonts w:cs="Times New Roman"/>
          <w:lang w:val="en-US"/>
        </w:rPr>
        <w:t>C</w:t>
      </w:r>
      <w:r w:rsidR="00835946" w:rsidRPr="00835946">
        <w:rPr>
          <w:rFonts w:cs="Times New Roman"/>
          <w:vertAlign w:val="subscript"/>
        </w:rPr>
        <w:t>6</w:t>
      </w:r>
      <w:r w:rsidR="00835946">
        <w:rPr>
          <w:rFonts w:cs="Times New Roman"/>
          <w:lang w:val="en-US"/>
        </w:rPr>
        <w:t>H</w:t>
      </w:r>
      <w:r w:rsidR="00835946" w:rsidRPr="00835946">
        <w:rPr>
          <w:rFonts w:cs="Times New Roman"/>
          <w:vertAlign w:val="subscript"/>
        </w:rPr>
        <w:t>5</w:t>
      </w:r>
      <w:r w:rsidR="00835946" w:rsidRPr="00835946">
        <w:rPr>
          <w:rFonts w:cs="Times New Roman"/>
        </w:rPr>
        <w:t>) ←</w:t>
      </w:r>
      <w:r w:rsidR="00AE6365">
        <w:rPr>
          <w:rFonts w:cs="Times New Roman"/>
          <w:lang w:val="en-US"/>
        </w:rPr>
        <w:t>NH</w:t>
      </w:r>
      <w:r w:rsidR="00AE6365" w:rsidRPr="00835946">
        <w:rPr>
          <w:rFonts w:cs="Times New Roman"/>
          <w:vertAlign w:val="subscript"/>
        </w:rPr>
        <w:t>2</w:t>
      </w:r>
      <w:r w:rsidR="00AE6365" w:rsidRPr="00835946">
        <w:rPr>
          <w:rFonts w:cs="Times New Roman"/>
        </w:rPr>
        <w:t>(</w:t>
      </w:r>
      <w:r w:rsidR="00AE6365">
        <w:rPr>
          <w:rFonts w:cs="Times New Roman"/>
          <w:lang w:val="en-US"/>
        </w:rPr>
        <w:t>C</w:t>
      </w:r>
      <w:r w:rsidR="00AE6365" w:rsidRPr="00835946">
        <w:rPr>
          <w:rFonts w:cs="Times New Roman"/>
          <w:vertAlign w:val="subscript"/>
        </w:rPr>
        <w:t>6</w:t>
      </w:r>
      <w:r w:rsidR="00AE6365">
        <w:rPr>
          <w:rFonts w:cs="Times New Roman"/>
          <w:lang w:val="en-US"/>
        </w:rPr>
        <w:t>H</w:t>
      </w:r>
      <w:r w:rsidR="00AE6365" w:rsidRPr="00835946">
        <w:rPr>
          <w:rFonts w:cs="Times New Roman"/>
          <w:vertAlign w:val="subscript"/>
        </w:rPr>
        <w:t>5</w:t>
      </w:r>
      <w:r w:rsidR="00AE6365" w:rsidRPr="00835946">
        <w:rPr>
          <w:rFonts w:cs="Times New Roman"/>
        </w:rPr>
        <w:t>)</w:t>
      </w:r>
      <w:r w:rsidR="00AE6365" w:rsidRPr="00AE6365">
        <w:rPr>
          <w:rFonts w:cs="Times New Roman"/>
          <w:vertAlign w:val="subscript"/>
        </w:rPr>
        <w:t>2</w:t>
      </w:r>
      <w:r w:rsidR="00AE6365" w:rsidRPr="00835946">
        <w:rPr>
          <w:rFonts w:cs="Times New Roman"/>
        </w:rPr>
        <w:t xml:space="preserve"> ←</w:t>
      </w:r>
      <w:r w:rsidR="00AE6365">
        <w:rPr>
          <w:rFonts w:cs="Times New Roman"/>
          <w:lang w:val="en-US"/>
        </w:rPr>
        <w:t>NH</w:t>
      </w:r>
      <w:r w:rsidR="00AE6365" w:rsidRPr="00835946">
        <w:rPr>
          <w:rFonts w:cs="Times New Roman"/>
          <w:vertAlign w:val="subscript"/>
        </w:rPr>
        <w:t>2</w:t>
      </w:r>
      <w:r w:rsidR="00AE6365" w:rsidRPr="00835946">
        <w:rPr>
          <w:rFonts w:cs="Times New Roman"/>
        </w:rPr>
        <w:t>(</w:t>
      </w:r>
      <w:r w:rsidR="00AE6365">
        <w:rPr>
          <w:rFonts w:cs="Times New Roman"/>
          <w:lang w:val="en-US"/>
        </w:rPr>
        <w:t>C</w:t>
      </w:r>
      <w:r w:rsidR="00AE6365" w:rsidRPr="00835946">
        <w:rPr>
          <w:rFonts w:cs="Times New Roman"/>
          <w:vertAlign w:val="subscript"/>
        </w:rPr>
        <w:t>6</w:t>
      </w:r>
      <w:r w:rsidR="00AE6365">
        <w:rPr>
          <w:rFonts w:cs="Times New Roman"/>
          <w:lang w:val="en-US"/>
        </w:rPr>
        <w:t>H</w:t>
      </w:r>
      <w:r w:rsidR="00AE6365" w:rsidRPr="00835946">
        <w:rPr>
          <w:rFonts w:cs="Times New Roman"/>
          <w:vertAlign w:val="subscript"/>
        </w:rPr>
        <w:t>5</w:t>
      </w:r>
      <w:r w:rsidR="00AE6365" w:rsidRPr="00835946">
        <w:rPr>
          <w:rFonts w:cs="Times New Roman"/>
        </w:rPr>
        <w:t>)</w:t>
      </w:r>
      <w:r w:rsidR="00AE6365" w:rsidRPr="00AE6365">
        <w:rPr>
          <w:rFonts w:cs="Times New Roman"/>
          <w:vertAlign w:val="subscript"/>
        </w:rPr>
        <w:t>3</w:t>
      </w:r>
      <w:r w:rsidR="001104F3" w:rsidRPr="001104F3">
        <w:rPr>
          <w:rFonts w:cs="Times New Roman"/>
        </w:rPr>
        <w:t xml:space="preserve">. </w:t>
      </w:r>
      <w:r w:rsidR="001104F3">
        <w:rPr>
          <w:rFonts w:cs="Times New Roman"/>
        </w:rPr>
        <w:t>Подобное влияние радикалов на основность алкалоидов связано с тем, что алифатические группировки электродонорные и, следовательно</w:t>
      </w:r>
      <w:r w:rsidR="00DD325D">
        <w:rPr>
          <w:rFonts w:cs="Times New Roman"/>
        </w:rPr>
        <w:t>, усиливают электроотрицательность азота и увеличивают у него плотность электронов, а ароматические, карбонильные, карбоксильные и дру</w:t>
      </w:r>
      <w:r w:rsidR="00D51869">
        <w:rPr>
          <w:rFonts w:cs="Times New Roman"/>
        </w:rPr>
        <w:t>гие – акцепторные, они оттягивае</w:t>
      </w:r>
      <w:r w:rsidR="00DD325D">
        <w:rPr>
          <w:rFonts w:cs="Times New Roman"/>
        </w:rPr>
        <w:t>т электроны и уменьшают основность.</w:t>
      </w:r>
      <w:r w:rsidR="00D51869">
        <w:rPr>
          <w:rFonts w:cs="Times New Roman"/>
        </w:rPr>
        <w:t xml:space="preserve"> Международной ассоциацией химиков принято основность всех соединений выражать через</w:t>
      </w:r>
      <w:r w:rsidR="00CA1C48">
        <w:rPr>
          <w:rFonts w:cs="Times New Roman"/>
        </w:rPr>
        <w:t>рК</w:t>
      </w:r>
      <w:r w:rsidR="007A0711">
        <w:rPr>
          <w:rFonts w:cs="Times New Roman"/>
          <w:vertAlign w:val="subscript"/>
        </w:rPr>
        <w:t>А</w:t>
      </w:r>
      <w:r w:rsidR="00CA1C48">
        <w:rPr>
          <w:rFonts w:cs="Times New Roman"/>
        </w:rPr>
        <w:t xml:space="preserve"> (отрицательный логарифм константы кислотности). При этом исходят из того, что каждому основанию соответствует в растворе сопряженная кислота. Вода как растворитель обладает как кислотными, таки и основными свойствами</w:t>
      </w:r>
      <w:r w:rsidR="0047075F">
        <w:rPr>
          <w:rFonts w:cs="Times New Roman"/>
        </w:rPr>
        <w:t xml:space="preserve">: </w:t>
      </w:r>
    </w:p>
    <w:p w:rsidR="00840A6A" w:rsidRDefault="0047075F" w:rsidP="00AE3C73">
      <w:pPr>
        <w:ind w:firstLine="567"/>
        <w:contextualSpacing/>
        <w:rPr>
          <w:rFonts w:cs="Times New Roman"/>
        </w:rPr>
      </w:pPr>
      <w:r>
        <w:rPr>
          <w:rFonts w:cs="Times New Roman"/>
        </w:rPr>
        <w:t>Н</w:t>
      </w:r>
      <w:r w:rsidRPr="0047075F">
        <w:rPr>
          <w:rFonts w:cs="Times New Roman"/>
          <w:vertAlign w:val="subscript"/>
        </w:rPr>
        <w:t>2</w:t>
      </w:r>
      <w:r>
        <w:rPr>
          <w:rFonts w:cs="Times New Roman"/>
        </w:rPr>
        <w:t>О + Н</w:t>
      </w:r>
      <w:r w:rsidRPr="0047075F">
        <w:rPr>
          <w:rFonts w:cs="Times New Roman"/>
          <w:vertAlign w:val="subscript"/>
        </w:rPr>
        <w:t>2</w:t>
      </w:r>
      <w:r>
        <w:rPr>
          <w:rFonts w:cs="Times New Roman"/>
        </w:rPr>
        <w:t>О = Н</w:t>
      </w:r>
      <w:r w:rsidRPr="0047075F">
        <w:rPr>
          <w:rFonts w:cs="Times New Roman"/>
          <w:vertAlign w:val="subscript"/>
        </w:rPr>
        <w:t>3</w:t>
      </w:r>
      <w:r>
        <w:rPr>
          <w:rFonts w:cs="Times New Roman"/>
        </w:rPr>
        <w:t>О</w:t>
      </w:r>
      <w:r w:rsidRPr="0047075F">
        <w:rPr>
          <w:rFonts w:cs="Times New Roman"/>
          <w:vertAlign w:val="superscript"/>
        </w:rPr>
        <w:t>+</w:t>
      </w:r>
      <w:r>
        <w:rPr>
          <w:rFonts w:cs="Times New Roman"/>
        </w:rPr>
        <w:t xml:space="preserve"> + ОН</w:t>
      </w:r>
      <w:r w:rsidRPr="0047075F">
        <w:rPr>
          <w:rFonts w:cs="Times New Roman"/>
          <w:vertAlign w:val="superscript"/>
        </w:rPr>
        <w:t>–</w:t>
      </w:r>
    </w:p>
    <w:p w:rsidR="0047075F" w:rsidRDefault="0047075F" w:rsidP="0096600F">
      <w:pPr>
        <w:ind w:firstLine="567"/>
        <w:contextualSpacing/>
        <w:jc w:val="both"/>
        <w:rPr>
          <w:rFonts w:cs="Times New Roman"/>
        </w:rPr>
      </w:pPr>
      <w:r>
        <w:rPr>
          <w:rFonts w:cs="Times New Roman"/>
        </w:rPr>
        <w:t>Алкалоид, проявляя себя основанием в воде, взаимодействует с протоном по следующему уравнению</w:t>
      </w:r>
      <w:r w:rsidR="00AE3C73">
        <w:rPr>
          <w:rFonts w:cs="Times New Roman"/>
        </w:rPr>
        <w:t>:</w:t>
      </w:r>
    </w:p>
    <w:p w:rsidR="0009568F" w:rsidRPr="00C70EFD" w:rsidRDefault="0009568F" w:rsidP="0009568F">
      <w:pPr>
        <w:ind w:firstLine="567"/>
        <w:contextualSpacing/>
        <w:rPr>
          <w:rFonts w:cs="Times New Roman"/>
          <w:vertAlign w:val="superscript"/>
        </w:rPr>
      </w:pPr>
      <w:r>
        <w:rPr>
          <w:rFonts w:cs="Times New Roman"/>
          <w:lang w:val="en-US"/>
        </w:rPr>
        <w:t>R</w:t>
      </w:r>
      <w:r w:rsidRPr="00C70EFD">
        <w:rPr>
          <w:rFonts w:cs="Times New Roman"/>
          <w:vertAlign w:val="subscript"/>
        </w:rPr>
        <w:t>3</w:t>
      </w:r>
      <w:r>
        <w:rPr>
          <w:rFonts w:cs="Times New Roman"/>
          <w:lang w:val="en-US"/>
        </w:rPr>
        <w:t>N</w:t>
      </w:r>
      <w:r w:rsidRPr="00C70EFD">
        <w:rPr>
          <w:rFonts w:cs="Times New Roman"/>
        </w:rPr>
        <w:t xml:space="preserve"> + </w:t>
      </w:r>
      <w:r>
        <w:rPr>
          <w:rFonts w:cs="Times New Roman"/>
        </w:rPr>
        <w:t>Н</w:t>
      </w:r>
      <w:r w:rsidRPr="0047075F">
        <w:rPr>
          <w:rFonts w:cs="Times New Roman"/>
          <w:vertAlign w:val="subscript"/>
        </w:rPr>
        <w:t>2</w:t>
      </w:r>
      <w:r>
        <w:rPr>
          <w:rFonts w:cs="Times New Roman"/>
        </w:rPr>
        <w:t>О=</w:t>
      </w:r>
      <w:r>
        <w:rPr>
          <w:rFonts w:cs="Times New Roman"/>
          <w:lang w:val="en-US"/>
        </w:rPr>
        <w:t>R</w:t>
      </w:r>
      <w:r w:rsidRPr="00C70EFD">
        <w:rPr>
          <w:rFonts w:cs="Times New Roman"/>
          <w:vertAlign w:val="subscript"/>
        </w:rPr>
        <w:t>3</w:t>
      </w:r>
      <w:r>
        <w:rPr>
          <w:rFonts w:cs="Times New Roman"/>
          <w:lang w:val="en-US"/>
        </w:rPr>
        <w:t>NH</w:t>
      </w:r>
      <w:r w:rsidRPr="00C70EFD">
        <w:rPr>
          <w:rFonts w:cs="Times New Roman"/>
          <w:vertAlign w:val="superscript"/>
        </w:rPr>
        <w:t>+</w:t>
      </w:r>
      <w:r>
        <w:rPr>
          <w:rFonts w:cs="Times New Roman"/>
        </w:rPr>
        <w:t>+ ОН</w:t>
      </w:r>
      <w:r w:rsidRPr="0047075F">
        <w:rPr>
          <w:rFonts w:cs="Times New Roman"/>
          <w:vertAlign w:val="superscript"/>
        </w:rPr>
        <w:t>–</w:t>
      </w:r>
    </w:p>
    <w:p w:rsidR="00810C05" w:rsidRDefault="00810C05" w:rsidP="00810C05">
      <w:pPr>
        <w:ind w:firstLine="567"/>
        <w:contextualSpacing/>
        <w:jc w:val="both"/>
        <w:rPr>
          <w:rFonts w:cs="Times New Roman"/>
        </w:rPr>
      </w:pPr>
      <w:r w:rsidRPr="00810C05">
        <w:rPr>
          <w:rFonts w:cs="Times New Roman"/>
        </w:rPr>
        <w:t>Приведенная реакция обратима, одновременно протекает следующий процесс:</w:t>
      </w:r>
    </w:p>
    <w:p w:rsidR="00810C05" w:rsidRPr="00EC191C" w:rsidRDefault="00810C05" w:rsidP="00810C05">
      <w:pPr>
        <w:ind w:firstLine="567"/>
        <w:contextualSpacing/>
        <w:rPr>
          <w:rFonts w:cs="Times New Roman"/>
          <w:vertAlign w:val="superscript"/>
        </w:rPr>
      </w:pPr>
      <w:r>
        <w:rPr>
          <w:rFonts w:cs="Times New Roman"/>
          <w:lang w:val="en-US"/>
        </w:rPr>
        <w:t>R</w:t>
      </w:r>
      <w:r w:rsidRPr="00EC191C">
        <w:rPr>
          <w:rFonts w:cs="Times New Roman"/>
          <w:vertAlign w:val="subscript"/>
        </w:rPr>
        <w:t>3</w:t>
      </w:r>
      <w:r>
        <w:rPr>
          <w:rFonts w:cs="Times New Roman"/>
          <w:lang w:val="en-US"/>
        </w:rPr>
        <w:t>NH</w:t>
      </w:r>
      <w:r w:rsidRPr="00EC191C">
        <w:rPr>
          <w:rFonts w:cs="Times New Roman"/>
          <w:vertAlign w:val="superscript"/>
        </w:rPr>
        <w:t>+</w:t>
      </w:r>
      <w:r w:rsidRPr="00EC191C">
        <w:rPr>
          <w:rFonts w:cs="Times New Roman"/>
        </w:rPr>
        <w:t xml:space="preserve"> + </w:t>
      </w:r>
      <w:r>
        <w:rPr>
          <w:rFonts w:cs="Times New Roman"/>
        </w:rPr>
        <w:t>Н</w:t>
      </w:r>
      <w:r w:rsidRPr="0047075F">
        <w:rPr>
          <w:rFonts w:cs="Times New Roman"/>
          <w:vertAlign w:val="subscript"/>
        </w:rPr>
        <w:t>2</w:t>
      </w:r>
      <w:r>
        <w:rPr>
          <w:rFonts w:cs="Times New Roman"/>
        </w:rPr>
        <w:t>О=</w:t>
      </w:r>
      <w:r>
        <w:rPr>
          <w:rFonts w:cs="Times New Roman"/>
          <w:lang w:val="en-US"/>
        </w:rPr>
        <w:t>R</w:t>
      </w:r>
      <w:r w:rsidRPr="00EC191C">
        <w:rPr>
          <w:rFonts w:cs="Times New Roman"/>
          <w:vertAlign w:val="subscript"/>
        </w:rPr>
        <w:t>3</w:t>
      </w:r>
      <w:r>
        <w:rPr>
          <w:rFonts w:cs="Times New Roman"/>
          <w:lang w:val="en-US"/>
        </w:rPr>
        <w:t>N</w:t>
      </w:r>
      <w:r>
        <w:rPr>
          <w:rFonts w:cs="Times New Roman"/>
        </w:rPr>
        <w:t>+ Н</w:t>
      </w:r>
      <w:r w:rsidRPr="0047075F">
        <w:rPr>
          <w:rFonts w:cs="Times New Roman"/>
          <w:vertAlign w:val="subscript"/>
        </w:rPr>
        <w:t>3</w:t>
      </w:r>
      <w:r>
        <w:rPr>
          <w:rFonts w:cs="Times New Roman"/>
        </w:rPr>
        <w:t>О</w:t>
      </w:r>
      <w:r w:rsidRPr="0047075F">
        <w:rPr>
          <w:rFonts w:cs="Times New Roman"/>
          <w:vertAlign w:val="superscript"/>
        </w:rPr>
        <w:t>+</w:t>
      </w:r>
    </w:p>
    <w:p w:rsidR="00810C05" w:rsidRPr="00BF24A5" w:rsidRDefault="00EC191C" w:rsidP="00810C05">
      <w:pPr>
        <w:ind w:firstLine="567"/>
        <w:contextualSpacing/>
        <w:jc w:val="both"/>
        <w:rPr>
          <w:rFonts w:cs="Times New Roman"/>
        </w:rPr>
      </w:pPr>
      <w:r>
        <w:lastRenderedPageBreak/>
        <w:t>Приведенные уравнения демонстрируют, что вода ведет себя как кислота и как основание. В чистой воде и в любом водном растворе (при постоянной температуре) произведение концентраций ионов водорода и гидроксила постоянно и равно 1</w:t>
      </w:r>
      <w:r>
        <w:rPr>
          <w:rFonts w:cs="Times New Roman"/>
        </w:rPr>
        <w:t>∙10</w:t>
      </w:r>
      <w:r w:rsidRPr="00EC191C">
        <w:rPr>
          <w:rFonts w:cs="Times New Roman"/>
          <w:vertAlign w:val="superscript"/>
        </w:rPr>
        <w:t>-14</w:t>
      </w:r>
      <w:r>
        <w:rPr>
          <w:rFonts w:cs="Times New Roman"/>
        </w:rPr>
        <w:t xml:space="preserve"> (</w:t>
      </w:r>
      <w:r w:rsidR="00BF24A5">
        <w:rPr>
          <w:rFonts w:cs="Times New Roman"/>
        </w:rPr>
        <w:t>-lg K</w:t>
      </w:r>
      <w:r w:rsidR="007A0711">
        <w:rPr>
          <w:rFonts w:cs="Times New Roman"/>
          <w:vertAlign w:val="subscript"/>
          <w:lang w:val="en-US"/>
        </w:rPr>
        <w:t>W</w:t>
      </w:r>
      <w:r w:rsidR="00BF24A5">
        <w:rPr>
          <w:rFonts w:cs="Times New Roman"/>
        </w:rPr>
        <w:t>=14)</w:t>
      </w:r>
      <w:r w:rsidR="00F30E26">
        <w:rPr>
          <w:rFonts w:cs="Times New Roman"/>
        </w:rPr>
        <w:t>.</w:t>
      </w:r>
    </w:p>
    <w:p w:rsidR="00BF24A5" w:rsidRPr="00BF24A5" w:rsidRDefault="00BF24A5" w:rsidP="00810C05">
      <w:pPr>
        <w:ind w:firstLine="567"/>
        <w:contextualSpacing/>
        <w:jc w:val="both"/>
        <w:rPr>
          <w:rFonts w:cs="Times New Roman"/>
        </w:rPr>
      </w:pPr>
      <w:r w:rsidRPr="00BF24A5">
        <w:rPr>
          <w:rFonts w:cs="Times New Roman"/>
        </w:rPr>
        <w:t>Исходя из изложенного, силу основности соединений можно выражать константой кислотности сопряженной кислоты, обратно пропорциональной константе основности:</w:t>
      </w:r>
    </w:p>
    <w:p w:rsidR="00BF24A5" w:rsidRPr="007A0711" w:rsidRDefault="00BF24A5" w:rsidP="00D87CFF">
      <w:pPr>
        <w:ind w:firstLine="567"/>
        <w:contextualSpacing/>
        <w:rPr>
          <w:rFonts w:cs="Times New Roman"/>
          <w:szCs w:val="28"/>
          <w:vertAlign w:val="subscript"/>
          <w:lang w:val="en-US"/>
        </w:rPr>
      </w:pPr>
      <w:r w:rsidRPr="0089384E">
        <w:rPr>
          <w:rFonts w:cs="Times New Roman"/>
          <w:szCs w:val="28"/>
          <w:lang w:val="en-US"/>
        </w:rPr>
        <w:t>K</w:t>
      </w:r>
      <w:r w:rsidR="007A0711">
        <w:rPr>
          <w:rFonts w:cs="Times New Roman"/>
          <w:szCs w:val="28"/>
          <w:vertAlign w:val="subscript"/>
        </w:rPr>
        <w:t>А</w:t>
      </w:r>
      <w:r w:rsidRPr="0089384E">
        <w:rPr>
          <w:rFonts w:cs="Times New Roman"/>
          <w:sz w:val="40"/>
          <w:szCs w:val="40"/>
          <w:lang w:val="en-US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в</m:t>
                </m:r>
              </m:sub>
            </m:sSub>
          </m:den>
        </m:f>
      </m:oMath>
      <w:r w:rsidR="0089384E" w:rsidRPr="0089384E">
        <w:rPr>
          <w:rFonts w:cs="Times New Roman"/>
          <w:szCs w:val="28"/>
          <w:lang w:val="en-US"/>
        </w:rPr>
        <w:t>,  pK</w:t>
      </w:r>
      <w:r w:rsidR="007A0711">
        <w:rPr>
          <w:rFonts w:cs="Times New Roman"/>
          <w:szCs w:val="28"/>
          <w:vertAlign w:val="subscript"/>
        </w:rPr>
        <w:t>А</w:t>
      </w:r>
      <w:r w:rsidR="0089384E">
        <w:rPr>
          <w:rFonts w:cs="Times New Roman"/>
          <w:szCs w:val="28"/>
          <w:lang w:val="en-US"/>
        </w:rPr>
        <w:t xml:space="preserve"> = 14 – pK</w:t>
      </w:r>
      <w:r w:rsidR="007A0711">
        <w:rPr>
          <w:rFonts w:cs="Times New Roman"/>
          <w:szCs w:val="28"/>
          <w:vertAlign w:val="subscript"/>
        </w:rPr>
        <w:t>В</w:t>
      </w:r>
    </w:p>
    <w:p w:rsidR="00F30E26" w:rsidRPr="00F30E26" w:rsidRDefault="00F30E26" w:rsidP="00D87CFF">
      <w:pPr>
        <w:ind w:firstLine="567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Константы кислотности и основности некоторых алкалоидов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F30E26" w:rsidTr="00F30E26">
        <w:tc>
          <w:tcPr>
            <w:tcW w:w="3284" w:type="dxa"/>
          </w:tcPr>
          <w:p w:rsidR="00F30E26" w:rsidRDefault="00F30E26" w:rsidP="00F30E26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Алкалоиды</w:t>
            </w:r>
          </w:p>
        </w:tc>
        <w:tc>
          <w:tcPr>
            <w:tcW w:w="3285" w:type="dxa"/>
          </w:tcPr>
          <w:p w:rsidR="00F30E26" w:rsidRDefault="007A0711" w:rsidP="007A071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Отрицательный лога-рифм константы основ-ности К</w:t>
            </w:r>
            <w:r w:rsidRPr="007A0711">
              <w:rPr>
                <w:szCs w:val="28"/>
                <w:vertAlign w:val="subscript"/>
              </w:rPr>
              <w:t>В</w:t>
            </w:r>
            <w:r>
              <w:rPr>
                <w:szCs w:val="28"/>
              </w:rPr>
              <w:t xml:space="preserve"> (рК</w:t>
            </w:r>
            <w:r w:rsidRPr="007A0711">
              <w:rPr>
                <w:szCs w:val="28"/>
                <w:vertAlign w:val="subscript"/>
              </w:rPr>
              <w:t>В</w:t>
            </w:r>
            <w:r>
              <w:rPr>
                <w:szCs w:val="28"/>
              </w:rPr>
              <w:t>)</w:t>
            </w:r>
          </w:p>
        </w:tc>
        <w:tc>
          <w:tcPr>
            <w:tcW w:w="3285" w:type="dxa"/>
          </w:tcPr>
          <w:p w:rsidR="00F30E26" w:rsidRDefault="003C4FDE" w:rsidP="00F30E26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Отрицательный лога-рифм константы кислот-ности К</w:t>
            </w:r>
            <w:r>
              <w:rPr>
                <w:szCs w:val="28"/>
                <w:vertAlign w:val="subscript"/>
              </w:rPr>
              <w:t>А</w:t>
            </w:r>
            <w:r>
              <w:rPr>
                <w:szCs w:val="28"/>
              </w:rPr>
              <w:t xml:space="preserve"> (рК</w:t>
            </w:r>
            <w:r>
              <w:rPr>
                <w:szCs w:val="28"/>
                <w:vertAlign w:val="subscript"/>
              </w:rPr>
              <w:t>А</w:t>
            </w:r>
            <w:r>
              <w:rPr>
                <w:szCs w:val="28"/>
              </w:rPr>
              <w:t>)</w:t>
            </w:r>
          </w:p>
        </w:tc>
      </w:tr>
      <w:tr w:rsidR="00F30E26" w:rsidTr="00F30E26">
        <w:tc>
          <w:tcPr>
            <w:tcW w:w="3284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Атропин</w:t>
            </w:r>
          </w:p>
        </w:tc>
        <w:tc>
          <w:tcPr>
            <w:tcW w:w="3285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4,30</w:t>
            </w:r>
          </w:p>
        </w:tc>
        <w:tc>
          <w:tcPr>
            <w:tcW w:w="3285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9,70</w:t>
            </w:r>
          </w:p>
        </w:tc>
      </w:tr>
      <w:tr w:rsidR="00F30E26" w:rsidTr="00F30E26">
        <w:tc>
          <w:tcPr>
            <w:tcW w:w="3284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Кодеин</w:t>
            </w:r>
          </w:p>
        </w:tc>
        <w:tc>
          <w:tcPr>
            <w:tcW w:w="3285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6,05</w:t>
            </w:r>
          </w:p>
        </w:tc>
        <w:tc>
          <w:tcPr>
            <w:tcW w:w="3285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7,95</w:t>
            </w:r>
          </w:p>
        </w:tc>
      </w:tr>
      <w:tr w:rsidR="00F30E26" w:rsidTr="00F30E26">
        <w:tc>
          <w:tcPr>
            <w:tcW w:w="3284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Кофеин</w:t>
            </w:r>
          </w:p>
        </w:tc>
        <w:tc>
          <w:tcPr>
            <w:tcW w:w="3285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11,39</w:t>
            </w:r>
          </w:p>
        </w:tc>
        <w:tc>
          <w:tcPr>
            <w:tcW w:w="3285" w:type="dxa"/>
          </w:tcPr>
          <w:p w:rsidR="00F30E26" w:rsidRDefault="003C4FDE" w:rsidP="003C4FDE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2,61</w:t>
            </w:r>
          </w:p>
        </w:tc>
      </w:tr>
    </w:tbl>
    <w:p w:rsidR="00F30E26" w:rsidRDefault="00F30E26" w:rsidP="00F30E26">
      <w:pPr>
        <w:ind w:firstLine="567"/>
        <w:contextualSpacing/>
        <w:jc w:val="both"/>
        <w:rPr>
          <w:szCs w:val="28"/>
        </w:rPr>
      </w:pPr>
    </w:p>
    <w:p w:rsidR="00D430D5" w:rsidRDefault="00D430D5" w:rsidP="00F30E26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С кислотами алкалоиды образуют соли. Механизм солеобразованиия – действие протона на неподеленную пару электронов азота с образованием координационной и ионной связи, т.е. возникновение семиполярной (полуполярной) связи. Происходит полное присоединение молекулы кислоты с образованием соли и последующей диссоциацией на катион и анион.</w:t>
      </w:r>
    </w:p>
    <w:p w:rsidR="00BD2810" w:rsidRPr="00F21529" w:rsidRDefault="00854018" w:rsidP="00FB49CD">
      <w:pPr>
        <w:ind w:firstLine="567"/>
        <w:contextualSpacing/>
        <w:rPr>
          <w:rFonts w:cs="Times New Roman"/>
          <w:vertAlign w:val="subscript"/>
        </w:rPr>
      </w:pPr>
      <w:r w:rsidRPr="00854018">
        <w:rPr>
          <w:rFonts w:cs="Times New Roman"/>
          <w:vertAlign w:val="subscript"/>
          <w:lang w:val="en-US"/>
        </w:rPr>
        <w:t>H</w:t>
      </w:r>
      <w:r w:rsidRPr="00F21529">
        <w:rPr>
          <w:rFonts w:cs="Times New Roman"/>
          <w:sz w:val="20"/>
          <w:szCs w:val="20"/>
          <w:vertAlign w:val="subscript"/>
        </w:rPr>
        <w:t>2</w:t>
      </w:r>
      <w:r w:rsidRPr="00854018">
        <w:rPr>
          <w:rFonts w:cs="Times New Roman"/>
          <w:vertAlign w:val="subscript"/>
          <w:lang w:val="en-US"/>
        </w:rPr>
        <w:t>O</w:t>
      </w:r>
    </w:p>
    <w:p w:rsidR="00FB49CD" w:rsidRPr="00C70EFD" w:rsidRDefault="00FB49CD" w:rsidP="00FB49CD">
      <w:pPr>
        <w:ind w:firstLine="567"/>
        <w:contextualSpacing/>
        <w:rPr>
          <w:rFonts w:cs="Times New Roman"/>
          <w:vertAlign w:val="superscript"/>
        </w:rPr>
      </w:pPr>
      <w:r>
        <w:rPr>
          <w:rFonts w:cs="Times New Roman"/>
          <w:lang w:val="en-US"/>
        </w:rPr>
        <w:t>R</w:t>
      </w:r>
      <w:r w:rsidRPr="00F21529">
        <w:rPr>
          <w:rFonts w:cs="Times New Roman"/>
          <w:vertAlign w:val="subscript"/>
        </w:rPr>
        <w:t>3</w:t>
      </w:r>
      <w:r>
        <w:rPr>
          <w:rFonts w:cs="Times New Roman"/>
          <w:lang w:val="en-US"/>
        </w:rPr>
        <w:t>N</w:t>
      </w:r>
      <w:r w:rsidRPr="00F21529">
        <w:rPr>
          <w:rFonts w:cs="Times New Roman"/>
        </w:rPr>
        <w:t xml:space="preserve">: + </w:t>
      </w:r>
      <w:r>
        <w:rPr>
          <w:rFonts w:cs="Times New Roman"/>
        </w:rPr>
        <w:t>Н</w:t>
      </w:r>
      <w:r>
        <w:rPr>
          <w:rFonts w:cs="Times New Roman"/>
          <w:lang w:val="en-US"/>
        </w:rPr>
        <w:t>Cl</w:t>
      </w:r>
      <w:r w:rsidRPr="00F21529">
        <w:rPr>
          <w:rFonts w:cs="Times New Roman"/>
        </w:rPr>
        <w:t xml:space="preserve"> = </w:t>
      </w:r>
      <w:r>
        <w:rPr>
          <w:rFonts w:cs="Times New Roman"/>
          <w:lang w:val="en-US"/>
        </w:rPr>
        <w:t>R</w:t>
      </w:r>
      <w:r w:rsidRPr="00F21529">
        <w:rPr>
          <w:rFonts w:cs="Times New Roman"/>
          <w:vertAlign w:val="subscript"/>
        </w:rPr>
        <w:t>3</w:t>
      </w:r>
      <w:r>
        <w:rPr>
          <w:rFonts w:cs="Times New Roman"/>
          <w:lang w:val="en-US"/>
        </w:rPr>
        <w:t>N</w:t>
      </w:r>
      <w:r w:rsidRPr="00F21529">
        <w:rPr>
          <w:rFonts w:cs="Times New Roman"/>
        </w:rPr>
        <w:t>:</w:t>
      </w:r>
      <w:r w:rsidRPr="00F21529">
        <w:rPr>
          <w:rFonts w:cs="Times New Roman"/>
          <w:vertAlign w:val="superscript"/>
        </w:rPr>
        <w:t>+</w:t>
      </w:r>
      <w:r>
        <w:rPr>
          <w:rFonts w:cs="Times New Roman"/>
          <w:lang w:val="en-US"/>
        </w:rPr>
        <w:t>HCl</w:t>
      </w:r>
      <w:r w:rsidRPr="00F21529">
        <w:rPr>
          <w:rFonts w:cs="Times New Roman"/>
          <w:vertAlign w:val="superscript"/>
        </w:rPr>
        <w:t>–</w:t>
      </w:r>
      <w:r w:rsidR="00BD2810" w:rsidRPr="00F21529">
        <w:rPr>
          <w:rFonts w:cs="Times New Roman"/>
        </w:rPr>
        <w:t xml:space="preserve">↔   </w:t>
      </w:r>
      <w:r w:rsidR="00F21529" w:rsidRPr="00F21529">
        <w:rPr>
          <w:rFonts w:cs="Times New Roman"/>
        </w:rPr>
        <w:t>[</w:t>
      </w:r>
      <w:r w:rsidR="00F21529">
        <w:rPr>
          <w:rFonts w:cs="Times New Roman"/>
          <w:lang w:val="en-US"/>
        </w:rPr>
        <w:t>R</w:t>
      </w:r>
      <w:r w:rsidR="00F21529" w:rsidRPr="00EC191C">
        <w:rPr>
          <w:rFonts w:cs="Times New Roman"/>
          <w:vertAlign w:val="subscript"/>
        </w:rPr>
        <w:t>3</w:t>
      </w:r>
      <w:r w:rsidR="00F21529">
        <w:rPr>
          <w:rFonts w:cs="Times New Roman"/>
          <w:lang w:val="en-US"/>
        </w:rPr>
        <w:t>NH</w:t>
      </w:r>
      <w:r w:rsidR="00F21529" w:rsidRPr="00F21529">
        <w:rPr>
          <w:rFonts w:cs="Times New Roman"/>
        </w:rPr>
        <w:t>]</w:t>
      </w:r>
      <w:r w:rsidR="00F21529" w:rsidRPr="00EC191C">
        <w:rPr>
          <w:rFonts w:cs="Times New Roman"/>
          <w:vertAlign w:val="superscript"/>
        </w:rPr>
        <w:t>+</w:t>
      </w:r>
      <w:r w:rsidR="00F21529">
        <w:rPr>
          <w:rFonts w:cs="Times New Roman"/>
        </w:rPr>
        <w:t xml:space="preserve">+ </w:t>
      </w:r>
      <w:r w:rsidR="00F21529">
        <w:rPr>
          <w:rFonts w:cs="Times New Roman"/>
          <w:lang w:val="en-US"/>
        </w:rPr>
        <w:t>Cl</w:t>
      </w:r>
      <w:r w:rsidR="00F21529" w:rsidRPr="0047075F">
        <w:rPr>
          <w:rFonts w:cs="Times New Roman"/>
          <w:vertAlign w:val="superscript"/>
        </w:rPr>
        <w:t>–</w:t>
      </w:r>
    </w:p>
    <w:p w:rsidR="00F21529" w:rsidRDefault="00F21529" w:rsidP="00F21529">
      <w:pPr>
        <w:ind w:firstLine="567"/>
        <w:contextualSpacing/>
        <w:jc w:val="both"/>
        <w:rPr>
          <w:rFonts w:cs="Times New Roman"/>
        </w:rPr>
      </w:pPr>
      <w:r>
        <w:rPr>
          <w:rFonts w:cs="Times New Roman"/>
        </w:rPr>
        <w:t>Чем выше основность алкалоидов, тем легче они образуют соли. Слабые основания солей не образуют, например кофеин.</w:t>
      </w:r>
    </w:p>
    <w:p w:rsidR="001E18BE" w:rsidRDefault="001E18BE" w:rsidP="00F21529">
      <w:pPr>
        <w:ind w:firstLine="567"/>
        <w:contextualSpacing/>
        <w:jc w:val="both"/>
      </w:pPr>
      <w:r>
        <w:t>Поскольку в одном растении находятся алкалоиды с разной основностью, их можно предварительно разделить на фракции, проводя экстракцию при разных значениях рН растворов. Слабоосновные алкалоиды извлекаются при низких значениях рН, сильноосновные – при высоких.</w:t>
      </w:r>
    </w:p>
    <w:p w:rsidR="00C4215F" w:rsidRPr="00D97D33" w:rsidRDefault="00D97D33" w:rsidP="00D97D33">
      <w:pPr>
        <w:ind w:firstLine="567"/>
        <w:contextualSpacing/>
        <w:jc w:val="both"/>
        <w:rPr>
          <w:rFonts w:cs="Times New Roman"/>
        </w:rPr>
      </w:pPr>
      <w:r>
        <w:lastRenderedPageBreak/>
        <w:t>В качестве одного из примеров можно привести технологию получения алкалоида аймалина из альтернативного сырья – биомассы раувольфии змеиной. Высушенная биомасса содержит сумму алкалоидов (более 2%), в том числе аймалин, резерпин, серпентин.</w:t>
      </w:r>
    </w:p>
    <w:p w:rsidR="00C4215F" w:rsidRPr="00F30E26" w:rsidRDefault="00C4215F" w:rsidP="00C4215F">
      <w:pPr>
        <w:ind w:firstLine="567"/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>Константы кислотности и основности некоторых алкалоидов раувольфии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4215F" w:rsidTr="00292C93">
        <w:tc>
          <w:tcPr>
            <w:tcW w:w="3284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Алкалоиды</w:t>
            </w:r>
          </w:p>
        </w:tc>
        <w:tc>
          <w:tcPr>
            <w:tcW w:w="3285" w:type="dxa"/>
          </w:tcPr>
          <w:p w:rsidR="00C4215F" w:rsidRDefault="00C4215F" w:rsidP="00292C93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Отрицательный лога-рифм константы основ-ности К</w:t>
            </w:r>
            <w:r w:rsidRPr="007A0711">
              <w:rPr>
                <w:szCs w:val="28"/>
                <w:vertAlign w:val="subscript"/>
              </w:rPr>
              <w:t>В</w:t>
            </w:r>
            <w:r>
              <w:rPr>
                <w:szCs w:val="28"/>
              </w:rPr>
              <w:t xml:space="preserve"> (рК</w:t>
            </w:r>
            <w:r w:rsidRPr="007A0711">
              <w:rPr>
                <w:szCs w:val="28"/>
                <w:vertAlign w:val="subscript"/>
              </w:rPr>
              <w:t>В</w:t>
            </w:r>
            <w:r>
              <w:rPr>
                <w:szCs w:val="28"/>
              </w:rPr>
              <w:t>)</w:t>
            </w:r>
          </w:p>
        </w:tc>
        <w:tc>
          <w:tcPr>
            <w:tcW w:w="3285" w:type="dxa"/>
          </w:tcPr>
          <w:p w:rsidR="00C4215F" w:rsidRDefault="00C4215F" w:rsidP="00292C93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Отрицательный лога-рифм константы кислот-ности К</w:t>
            </w:r>
            <w:r>
              <w:rPr>
                <w:szCs w:val="28"/>
                <w:vertAlign w:val="subscript"/>
              </w:rPr>
              <w:t>А</w:t>
            </w:r>
            <w:r>
              <w:rPr>
                <w:szCs w:val="28"/>
              </w:rPr>
              <w:t xml:space="preserve"> (рК</w:t>
            </w:r>
            <w:r>
              <w:rPr>
                <w:szCs w:val="28"/>
                <w:vertAlign w:val="subscript"/>
              </w:rPr>
              <w:t>А</w:t>
            </w:r>
            <w:r>
              <w:rPr>
                <w:szCs w:val="28"/>
              </w:rPr>
              <w:t>)</w:t>
            </w:r>
          </w:p>
        </w:tc>
      </w:tr>
      <w:tr w:rsidR="00C4215F" w:rsidTr="00292C93">
        <w:tc>
          <w:tcPr>
            <w:tcW w:w="3284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Резерпин</w:t>
            </w:r>
          </w:p>
        </w:tc>
        <w:tc>
          <w:tcPr>
            <w:tcW w:w="3285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7,6</w:t>
            </w:r>
          </w:p>
        </w:tc>
        <w:tc>
          <w:tcPr>
            <w:tcW w:w="3285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6,4</w:t>
            </w:r>
          </w:p>
        </w:tc>
      </w:tr>
      <w:tr w:rsidR="00C4215F" w:rsidTr="00292C93">
        <w:tc>
          <w:tcPr>
            <w:tcW w:w="3284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Аймалин</w:t>
            </w:r>
          </w:p>
        </w:tc>
        <w:tc>
          <w:tcPr>
            <w:tcW w:w="3285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5,85</w:t>
            </w:r>
          </w:p>
        </w:tc>
        <w:tc>
          <w:tcPr>
            <w:tcW w:w="3285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8,15</w:t>
            </w:r>
          </w:p>
        </w:tc>
      </w:tr>
      <w:tr w:rsidR="00C4215F" w:rsidTr="00292C93">
        <w:tc>
          <w:tcPr>
            <w:tcW w:w="3284" w:type="dxa"/>
          </w:tcPr>
          <w:p w:rsidR="00C4215F" w:rsidRDefault="00C4215F" w:rsidP="00292C93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Серпентин</w:t>
            </w:r>
          </w:p>
        </w:tc>
        <w:tc>
          <w:tcPr>
            <w:tcW w:w="3285" w:type="dxa"/>
          </w:tcPr>
          <w:p w:rsidR="00C4215F" w:rsidRDefault="00510E29" w:rsidP="00292C93">
            <w:pPr>
              <w:contextualSpacing/>
              <w:rPr>
                <w:szCs w:val="28"/>
              </w:rPr>
            </w:pPr>
            <w:r>
              <w:rPr>
                <w:rFonts w:cs="Times New Roman"/>
                <w:szCs w:val="28"/>
              </w:rPr>
              <w:t>&lt;</w:t>
            </w:r>
            <w:r w:rsidR="00C4215F">
              <w:rPr>
                <w:szCs w:val="28"/>
              </w:rPr>
              <w:t>4</w:t>
            </w:r>
          </w:p>
        </w:tc>
        <w:tc>
          <w:tcPr>
            <w:tcW w:w="3285" w:type="dxa"/>
          </w:tcPr>
          <w:p w:rsidR="00C4215F" w:rsidRDefault="00510E29" w:rsidP="00510E29">
            <w:pPr>
              <w:contextualSpacing/>
              <w:rPr>
                <w:szCs w:val="28"/>
              </w:rPr>
            </w:pPr>
            <w:r>
              <w:rPr>
                <w:rFonts w:asciiTheme="minorBidi" w:hAnsiTheme="minorBidi"/>
                <w:szCs w:val="28"/>
              </w:rPr>
              <w:t>&gt;</w:t>
            </w:r>
            <w:r w:rsidR="00C4215F">
              <w:rPr>
                <w:szCs w:val="28"/>
              </w:rPr>
              <w:t>10</w:t>
            </w:r>
          </w:p>
        </w:tc>
      </w:tr>
    </w:tbl>
    <w:p w:rsidR="00C4215F" w:rsidRDefault="00C4215F" w:rsidP="00F30E26">
      <w:pPr>
        <w:ind w:firstLine="567"/>
        <w:contextualSpacing/>
        <w:jc w:val="both"/>
        <w:rPr>
          <w:szCs w:val="28"/>
        </w:rPr>
      </w:pPr>
    </w:p>
    <w:p w:rsidR="00F352EB" w:rsidRDefault="00F352EB" w:rsidP="00F30E26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Аймалин – основание средней силы основности, т.к. содержит метильную группу у атома азота в положении 2 и отсутствует в положении 2-3 двойная связь.</w:t>
      </w:r>
    </w:p>
    <w:p w:rsidR="00F72837" w:rsidRDefault="000E6116" w:rsidP="00F72837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Сначала биомассу экстрагируют 50% этиловым спиртом,</w:t>
      </w:r>
      <w:r w:rsidR="0053137B">
        <w:rPr>
          <w:szCs w:val="28"/>
        </w:rPr>
        <w:t xml:space="preserve"> затем спирт отгоняют и извлекают алкалоиды из водного остатка хлороформом предварительно подщелочив ее аммиаком до рН=9,5-10. Аймалин избирательно экстрагируют из хлороформного раствора лимонно-фосфорным буферным водным раствором (рН=5,5-5,6). Аймалин переходит в буферный раствор</w:t>
      </w:r>
      <w:r w:rsidR="008E4295">
        <w:rPr>
          <w:szCs w:val="28"/>
        </w:rPr>
        <w:t>, а более слабые основания остаются в хлороформе.</w:t>
      </w:r>
    </w:p>
    <w:p w:rsidR="00E37C3A" w:rsidRDefault="00F72837" w:rsidP="00E37C3A">
      <w:pPr>
        <w:ind w:firstLine="567"/>
        <w:contextualSpacing/>
        <w:jc w:val="both"/>
        <w:rPr>
          <w:snapToGrid w:val="0"/>
        </w:rPr>
      </w:pPr>
      <w:r>
        <w:rPr>
          <w:szCs w:val="28"/>
        </w:rPr>
        <w:t>Аналогичный подход использован в методик</w:t>
      </w:r>
      <w:r w:rsidRPr="0031500C">
        <w:rPr>
          <w:szCs w:val="28"/>
        </w:rPr>
        <w:t xml:space="preserve"> количественного определения гиндарина в клубнях с корнями стефании гладкой. </w:t>
      </w:r>
      <w:r>
        <w:rPr>
          <w:szCs w:val="28"/>
        </w:rPr>
        <w:t xml:space="preserve">Клубни с корнями стефании гладкой содержат наряду с гиндарином и другие алкалоиды – стефаглабрин, циклеанин, ротундин и др., среди которых гиндарин является наиболее слабым основанием. </w:t>
      </w:r>
      <w:r w:rsidR="002728BD">
        <w:rPr>
          <w:szCs w:val="28"/>
        </w:rPr>
        <w:t xml:space="preserve"> По методике измельченное</w:t>
      </w:r>
      <w:r>
        <w:rPr>
          <w:szCs w:val="28"/>
        </w:rPr>
        <w:t xml:space="preserve"> сырье стефании гладкой экстрагируют хлороформом, предварительно смочив его аммиаком. Из полученного хлороформного раствора </w:t>
      </w:r>
      <w:r w:rsidR="002728BD">
        <w:rPr>
          <w:szCs w:val="28"/>
        </w:rPr>
        <w:t xml:space="preserve">алкалоиды извлекают </w:t>
      </w:r>
      <w:r w:rsidRPr="0031500C">
        <w:rPr>
          <w:snapToGrid w:val="0"/>
        </w:rPr>
        <w:t>10% р</w:t>
      </w:r>
      <w:r w:rsidR="002728BD">
        <w:rPr>
          <w:snapToGrid w:val="0"/>
        </w:rPr>
        <w:t>аствором серной кислоты</w:t>
      </w:r>
      <w:r w:rsidRPr="0031500C">
        <w:rPr>
          <w:snapToGrid w:val="0"/>
        </w:rPr>
        <w:t>. Объединённые кислотные извлечения доводят раствором аммиака до pН=5</w:t>
      </w:r>
      <w:r w:rsidR="002728BD">
        <w:rPr>
          <w:snapToGrid w:val="0"/>
        </w:rPr>
        <w:t>, и обрабатывают</w:t>
      </w:r>
      <w:r w:rsidRPr="0031500C">
        <w:rPr>
          <w:snapToGrid w:val="0"/>
        </w:rPr>
        <w:t xml:space="preserve"> хлороформом, взбалтывая каждый раз в </w:t>
      </w:r>
      <w:r w:rsidRPr="0031500C">
        <w:rPr>
          <w:snapToGrid w:val="0"/>
        </w:rPr>
        <w:lastRenderedPageBreak/>
        <w:t xml:space="preserve">течение 5 минут. </w:t>
      </w:r>
      <w:r w:rsidR="002728BD">
        <w:rPr>
          <w:snapToGrid w:val="0"/>
        </w:rPr>
        <w:t>Как наиболее слабое основание гидарин окажется в хлороформном растворе и будет отделен от других алкалоидов.</w:t>
      </w:r>
    </w:p>
    <w:p w:rsidR="00F120F6" w:rsidRPr="00F120F6" w:rsidRDefault="00F120F6" w:rsidP="00F120F6">
      <w:pPr>
        <w:ind w:firstLine="567"/>
        <w:contextualSpacing/>
        <w:jc w:val="both"/>
        <w:rPr>
          <w:i/>
          <w:u w:val="single"/>
        </w:rPr>
      </w:pPr>
      <w:r>
        <w:rPr>
          <w:i/>
          <w:u w:val="single"/>
        </w:rPr>
        <w:t>4</w:t>
      </w:r>
      <w:r w:rsidRPr="00F120F6">
        <w:rPr>
          <w:i/>
          <w:u w:val="single"/>
        </w:rPr>
        <w:t>. Раз</w:t>
      </w:r>
      <w:r>
        <w:rPr>
          <w:i/>
          <w:u w:val="single"/>
        </w:rPr>
        <w:t>деление алкалоидов хроматографическими методами</w:t>
      </w:r>
    </w:p>
    <w:p w:rsidR="00693A34" w:rsidRDefault="00CD1B98" w:rsidP="002728BD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Чаще других для разделения алкалоидов используют окись алюминия и силикагель. Разделение основано на разном сродстве к сорбенту и элюирующим растворителям разделяемых соединений.</w:t>
      </w:r>
      <w:r w:rsidR="00787597">
        <w:rPr>
          <w:snapToGrid w:val="0"/>
        </w:rPr>
        <w:t xml:space="preserve"> Хроматография на окиси алюминия применена в технологической схеме получения глауцина из травы мачка желтого. В технологии получ</w:t>
      </w:r>
      <w:r w:rsidR="00B45254">
        <w:rPr>
          <w:snapToGrid w:val="0"/>
        </w:rPr>
        <w:t>ения алкалоидов спорыньи, разраб</w:t>
      </w:r>
      <w:r w:rsidR="00787597">
        <w:rPr>
          <w:snapToGrid w:val="0"/>
        </w:rPr>
        <w:t>отанной в</w:t>
      </w:r>
      <w:r w:rsidR="00B45254">
        <w:rPr>
          <w:snapToGrid w:val="0"/>
        </w:rPr>
        <w:t>ВИЛАРе также используется колоночная хроматография на окиси алюминия. Сначала с колонки вымывается</w:t>
      </w:r>
      <w:r w:rsidR="009D032F">
        <w:rPr>
          <w:snapToGrid w:val="0"/>
        </w:rPr>
        <w:t xml:space="preserve"> эрготамин,</w:t>
      </w:r>
      <w:r w:rsidR="00B45254">
        <w:rPr>
          <w:snapToGrid w:val="0"/>
        </w:rPr>
        <w:t xml:space="preserve"> обладающий более слабым</w:t>
      </w:r>
      <w:r w:rsidR="009D032F">
        <w:rPr>
          <w:snapToGrid w:val="0"/>
        </w:rPr>
        <w:t>и основными свойствами</w:t>
      </w:r>
      <w:r w:rsidR="00B45254">
        <w:rPr>
          <w:snapToGrid w:val="0"/>
        </w:rPr>
        <w:t>, затем при элюировании более полярным растворителем вымывается эргометрин</w:t>
      </w:r>
      <w:r w:rsidR="009D032F">
        <w:rPr>
          <w:snapToGrid w:val="0"/>
        </w:rPr>
        <w:t xml:space="preserve"> с более сильными основными свойствами.</w:t>
      </w:r>
    </w:p>
    <w:p w:rsidR="007A7DED" w:rsidRDefault="007A7DED" w:rsidP="002728BD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В аналитических методиках чаще используется хроматографическое разделение алкалоидов  на тонкослойных пластинах с силикагелем, в качестве примеров можно привести методику количественного определения глауцина в траве мачка желтого и методику определения алкалоидов хелеретнина и сангвинарина в траве маклеи.</w:t>
      </w:r>
      <w:r w:rsidR="006F4E23">
        <w:rPr>
          <w:snapToGrid w:val="0"/>
        </w:rPr>
        <w:t xml:space="preserve"> В последние годы для аналитических определений алкалоидов широко используется метод ВЭЖХ.</w:t>
      </w:r>
    </w:p>
    <w:p w:rsidR="00A354BF" w:rsidRDefault="00A354BF" w:rsidP="00A354BF">
      <w:pPr>
        <w:ind w:firstLine="567"/>
        <w:contextualSpacing/>
        <w:rPr>
          <w:b/>
          <w:snapToGrid w:val="0"/>
        </w:rPr>
      </w:pPr>
      <w:r w:rsidRPr="00A354BF">
        <w:rPr>
          <w:b/>
          <w:snapToGrid w:val="0"/>
        </w:rPr>
        <w:t>Качественный анализ алкалоидов</w:t>
      </w:r>
    </w:p>
    <w:p w:rsidR="00A354BF" w:rsidRDefault="00466957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Для обнаружения алкалоидов в растительном сырье</w:t>
      </w:r>
      <w:r w:rsidR="0093267F">
        <w:rPr>
          <w:snapToGrid w:val="0"/>
        </w:rPr>
        <w:t xml:space="preserve"> чаще всего используют общие (осадочные), специфические (цветные) реакции и хроматографию.</w:t>
      </w:r>
    </w:p>
    <w:p w:rsidR="00422E8F" w:rsidRDefault="0093267F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Реакции осаждения позволяют установить наличие алкалоидов даже при незначительном содержании их в сырье. Они основаны на том, что алкалоиды при взаимодействии с некоторыми веществами образуют нерастворимые в воде соединения</w:t>
      </w:r>
      <w:r w:rsidR="00435E67">
        <w:rPr>
          <w:snapToGrid w:val="0"/>
        </w:rPr>
        <w:t>. Это главным образом соли тяжелых металлов, комплексные иодиды, комплексные неорганические кислоты и некоторые органические соединения кислотного характера. Для проведения качественных реакций из растительного сырья готовят водно-кислотное извлечение.</w:t>
      </w:r>
    </w:p>
    <w:p w:rsidR="00422E8F" w:rsidRDefault="00422E8F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lastRenderedPageBreak/>
        <w:t>Наиболее часто используют следующие реактивы:</w:t>
      </w:r>
    </w:p>
    <w:p w:rsidR="00335A1F" w:rsidRPr="00335A1F" w:rsidRDefault="00335A1F" w:rsidP="00A354BF">
      <w:pPr>
        <w:ind w:firstLine="567"/>
        <w:contextualSpacing/>
        <w:jc w:val="both"/>
        <w:rPr>
          <w:b/>
          <w:snapToGrid w:val="0"/>
        </w:rPr>
      </w:pPr>
      <w:r w:rsidRPr="00335A1F">
        <w:rPr>
          <w:b/>
          <w:snapToGrid w:val="0"/>
        </w:rPr>
        <w:t>1. Йод и его растворы.</w:t>
      </w:r>
    </w:p>
    <w:p w:rsidR="00335A1F" w:rsidRDefault="00335A1F" w:rsidP="00335A1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1. Реактивы Вагнера (1 г I</w:t>
      </w:r>
      <w:r w:rsidRPr="00AF00B0">
        <w:rPr>
          <w:snapToGrid w:val="0"/>
          <w:vertAlign w:val="subscript"/>
        </w:rPr>
        <w:t>2</w:t>
      </w:r>
      <w:r>
        <w:rPr>
          <w:snapToGrid w:val="0"/>
        </w:rPr>
        <w:t xml:space="preserve"> и 2г </w:t>
      </w:r>
      <w:r>
        <w:rPr>
          <w:snapToGrid w:val="0"/>
          <w:lang w:val="en-US"/>
        </w:rPr>
        <w:t>KI</w:t>
      </w:r>
      <w:r>
        <w:rPr>
          <w:snapToGrid w:val="0"/>
        </w:rPr>
        <w:t xml:space="preserve"> в 50 мл Н</w:t>
      </w:r>
      <w:r w:rsidRPr="00AF00B0">
        <w:rPr>
          <w:snapToGrid w:val="0"/>
          <w:vertAlign w:val="subscript"/>
        </w:rPr>
        <w:t>2</w:t>
      </w:r>
      <w:r>
        <w:rPr>
          <w:snapToGrid w:val="0"/>
        </w:rPr>
        <w:t>О) и Бушарда (2 г I</w:t>
      </w:r>
      <w:r w:rsidRPr="00AF00B0">
        <w:rPr>
          <w:snapToGrid w:val="0"/>
          <w:vertAlign w:val="subscript"/>
        </w:rPr>
        <w:t>2</w:t>
      </w:r>
      <w:r>
        <w:rPr>
          <w:snapToGrid w:val="0"/>
        </w:rPr>
        <w:t xml:space="preserve"> и 5г </w:t>
      </w:r>
      <w:r>
        <w:rPr>
          <w:snapToGrid w:val="0"/>
          <w:lang w:val="en-US"/>
        </w:rPr>
        <w:t>KI</w:t>
      </w:r>
      <w:r>
        <w:rPr>
          <w:snapToGrid w:val="0"/>
        </w:rPr>
        <w:t xml:space="preserve"> в 100 мл Н</w:t>
      </w:r>
      <w:r w:rsidRPr="00AF00B0">
        <w:rPr>
          <w:snapToGrid w:val="0"/>
          <w:vertAlign w:val="subscript"/>
        </w:rPr>
        <w:t>2</w:t>
      </w:r>
      <w:r>
        <w:rPr>
          <w:snapToGrid w:val="0"/>
        </w:rPr>
        <w:t>О) с алкалоидами образуют бурые осадки.</w:t>
      </w:r>
    </w:p>
    <w:p w:rsidR="00335A1F" w:rsidRPr="00335A1F" w:rsidRDefault="00335A1F" w:rsidP="00335A1F">
      <w:pPr>
        <w:ind w:firstLine="567"/>
        <w:contextualSpacing/>
        <w:jc w:val="both"/>
        <w:rPr>
          <w:b/>
          <w:snapToGrid w:val="0"/>
        </w:rPr>
      </w:pPr>
      <w:r w:rsidRPr="00335A1F">
        <w:rPr>
          <w:b/>
          <w:snapToGrid w:val="0"/>
        </w:rPr>
        <w:t>2. Комплексные йодиды металлов.</w:t>
      </w:r>
    </w:p>
    <w:p w:rsidR="0093267F" w:rsidRDefault="00422E8F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1. Реактив Майера</w:t>
      </w:r>
      <w:r w:rsidR="006C4BFD">
        <w:rPr>
          <w:snapToGrid w:val="0"/>
        </w:rPr>
        <w:t xml:space="preserve"> – тетрайодмеркурат калия (K</w:t>
      </w:r>
      <w:r w:rsidR="006C4BFD" w:rsidRPr="006C4BFD">
        <w:rPr>
          <w:snapToGrid w:val="0"/>
          <w:vertAlign w:val="subscript"/>
        </w:rPr>
        <w:t>2</w:t>
      </w:r>
      <w:r w:rsidR="006C4BFD">
        <w:rPr>
          <w:snapToGrid w:val="0"/>
        </w:rPr>
        <w:t>Hg</w:t>
      </w:r>
      <w:r w:rsidR="006C4BFD">
        <w:rPr>
          <w:snapToGrid w:val="0"/>
          <w:lang w:val="en-US"/>
        </w:rPr>
        <w:t>I</w:t>
      </w:r>
      <w:r w:rsidR="006C4BFD" w:rsidRPr="006C4BFD">
        <w:rPr>
          <w:snapToGrid w:val="0"/>
          <w:vertAlign w:val="subscript"/>
        </w:rPr>
        <w:t>4</w:t>
      </w:r>
      <w:r w:rsidR="006C4BFD" w:rsidRPr="006C4BFD">
        <w:rPr>
          <w:snapToGrid w:val="0"/>
        </w:rPr>
        <w:t>) – образу</w:t>
      </w:r>
      <w:r w:rsidR="006C4BFD">
        <w:rPr>
          <w:snapToGrid w:val="0"/>
        </w:rPr>
        <w:t>ет осадки белого или желтоватог</w:t>
      </w:r>
      <w:r w:rsidR="006C4BFD" w:rsidRPr="006C4BFD">
        <w:rPr>
          <w:snapToGrid w:val="0"/>
        </w:rPr>
        <w:t>о цвета</w:t>
      </w:r>
      <w:r w:rsidR="005778B6">
        <w:rPr>
          <w:snapToGrid w:val="0"/>
        </w:rPr>
        <w:t>. Реакцию с реактивом Майер</w:t>
      </w:r>
      <w:r w:rsidR="006C4BFD">
        <w:rPr>
          <w:snapToGrid w:val="0"/>
        </w:rPr>
        <w:t>а широко используют</w:t>
      </w:r>
      <w:r w:rsidR="005778B6">
        <w:rPr>
          <w:snapToGrid w:val="0"/>
        </w:rPr>
        <w:t xml:space="preserve"> для проверки полноты экстракции алкалоидов при их количественном определении (в листьях красавки, белены, дурмана, траве эфедры хвощевой и др.). Некоторые алкалоиды (кофеин, </w:t>
      </w:r>
      <w:r w:rsidR="00732FE8">
        <w:rPr>
          <w:snapToGrid w:val="0"/>
        </w:rPr>
        <w:t>колхицин) этим реактивом не осаждаются.</w:t>
      </w:r>
    </w:p>
    <w:p w:rsidR="00C2610D" w:rsidRDefault="00C2610D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2. Реактив Марме – тетрайод</w:t>
      </w:r>
      <w:r w:rsidRPr="00C2610D">
        <w:rPr>
          <w:snapToGrid w:val="0"/>
        </w:rPr>
        <w:t>кадми</w:t>
      </w:r>
      <w:r>
        <w:rPr>
          <w:snapToGrid w:val="0"/>
        </w:rPr>
        <w:t>ат калия (K</w:t>
      </w:r>
      <w:r w:rsidRPr="006C4BFD">
        <w:rPr>
          <w:snapToGrid w:val="0"/>
          <w:vertAlign w:val="subscript"/>
        </w:rPr>
        <w:t>2</w:t>
      </w:r>
      <w:r>
        <w:rPr>
          <w:snapToGrid w:val="0"/>
        </w:rPr>
        <w:t>Cd</w:t>
      </w:r>
      <w:r>
        <w:rPr>
          <w:snapToGrid w:val="0"/>
          <w:lang w:val="en-US"/>
        </w:rPr>
        <w:t>I</w:t>
      </w:r>
      <w:r w:rsidRPr="006C4BFD">
        <w:rPr>
          <w:snapToGrid w:val="0"/>
          <w:vertAlign w:val="subscript"/>
        </w:rPr>
        <w:t>4</w:t>
      </w:r>
      <w:r w:rsidRPr="006C4BFD">
        <w:rPr>
          <w:snapToGrid w:val="0"/>
        </w:rPr>
        <w:t>) – образу</w:t>
      </w:r>
      <w:r>
        <w:rPr>
          <w:snapToGrid w:val="0"/>
        </w:rPr>
        <w:t>ет осадки белого или желтоватог</w:t>
      </w:r>
      <w:r w:rsidRPr="006C4BFD">
        <w:rPr>
          <w:snapToGrid w:val="0"/>
        </w:rPr>
        <w:t>о цвета</w:t>
      </w:r>
      <w:r>
        <w:rPr>
          <w:snapToGrid w:val="0"/>
        </w:rPr>
        <w:t>. Кофеин этим реактивом не осаждается.</w:t>
      </w:r>
    </w:p>
    <w:p w:rsidR="00354472" w:rsidRDefault="00C2610D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3</w:t>
      </w:r>
      <w:r w:rsidR="00335A1F">
        <w:rPr>
          <w:snapToGrid w:val="0"/>
        </w:rPr>
        <w:t>. Реактив Драгендорфа  – калия тетрайодовисмутат</w:t>
      </w:r>
      <w:r w:rsidR="00354472">
        <w:rPr>
          <w:snapToGrid w:val="0"/>
        </w:rPr>
        <w:t xml:space="preserve"> (K</w:t>
      </w:r>
      <w:r w:rsidR="00354472">
        <w:rPr>
          <w:snapToGrid w:val="0"/>
          <w:lang w:val="en-US"/>
        </w:rPr>
        <w:t>BiI</w:t>
      </w:r>
      <w:r w:rsidR="00354472" w:rsidRPr="006C4BFD">
        <w:rPr>
          <w:snapToGrid w:val="0"/>
          <w:vertAlign w:val="subscript"/>
        </w:rPr>
        <w:t>4</w:t>
      </w:r>
      <w:r w:rsidR="00354472" w:rsidRPr="006C4BFD">
        <w:rPr>
          <w:snapToGrid w:val="0"/>
        </w:rPr>
        <w:t>)</w:t>
      </w:r>
      <w:r w:rsidR="00354472">
        <w:rPr>
          <w:snapToGrid w:val="0"/>
        </w:rPr>
        <w:t xml:space="preserve"> – образует оранжевые или красно-бурые осадки.</w:t>
      </w:r>
      <w:r w:rsidR="00F66E6C">
        <w:rPr>
          <w:snapToGrid w:val="0"/>
        </w:rPr>
        <w:t xml:space="preserve"> Реакцию с реактивом Драгендорфа используют для обнаружения алкалоидов крестовника плосколистного в качественном анализе и алкалоидов  травы термопсиса очередноцветкового в количественном анализе.</w:t>
      </w:r>
      <w:r w:rsidR="00C04A17">
        <w:rPr>
          <w:snapToGrid w:val="0"/>
        </w:rPr>
        <w:t xml:space="preserve"> В Европейской фармакопее широко используется для обнаружения алкалоидов методом ТСХ, в варианте с дополнительным опрыскиванием пластинок нитритом натрия.</w:t>
      </w:r>
    </w:p>
    <w:p w:rsidR="0077535F" w:rsidRDefault="0077535F" w:rsidP="00A354BF">
      <w:pPr>
        <w:ind w:firstLine="567"/>
        <w:contextualSpacing/>
        <w:jc w:val="both"/>
        <w:rPr>
          <w:snapToGrid w:val="0"/>
        </w:rPr>
      </w:pPr>
    </w:p>
    <w:p w:rsidR="00335A1F" w:rsidRDefault="0077535F" w:rsidP="00A354BF">
      <w:pPr>
        <w:ind w:firstLine="567"/>
        <w:contextualSpacing/>
        <w:jc w:val="both"/>
        <w:rPr>
          <w:snapToGrid w:val="0"/>
        </w:rPr>
      </w:pPr>
      <w:r>
        <w:object w:dxaOrig="8916" w:dyaOrig="5606">
          <v:shape id="_x0000_i1164" type="#_x0000_t75" style="width:445.5pt;height:280.5pt" o:ole="">
            <v:imagedata r:id="rId285" o:title=""/>
          </v:shape>
          <o:OLEObject Type="Embed" ProgID="ChemDraw.Document.6.0" ShapeID="_x0000_i1164" DrawAspect="Content" ObjectID="_1640194110" r:id="rId286"/>
        </w:object>
      </w:r>
    </w:p>
    <w:p w:rsidR="00091EFB" w:rsidRPr="00B740CD" w:rsidRDefault="00DA5892" w:rsidP="00A354BF">
      <w:pPr>
        <w:ind w:firstLine="567"/>
        <w:contextualSpacing/>
        <w:jc w:val="both"/>
        <w:rPr>
          <w:b/>
          <w:snapToGrid w:val="0"/>
        </w:rPr>
      </w:pPr>
      <w:r w:rsidRPr="00B740CD">
        <w:rPr>
          <w:b/>
          <w:snapToGrid w:val="0"/>
        </w:rPr>
        <w:t>3. Реактивы комплексных неорганических кислот (высокомолекулярные неорганические вещества кислого характера)</w:t>
      </w:r>
      <w:r w:rsidR="00577E1A" w:rsidRPr="00B740CD">
        <w:rPr>
          <w:b/>
          <w:snapToGrid w:val="0"/>
        </w:rPr>
        <w:t>.</w:t>
      </w:r>
    </w:p>
    <w:p w:rsidR="00577E1A" w:rsidRPr="00B740CD" w:rsidRDefault="00577E1A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1. Реактив Бертрана – раствор кремневольфрамовой кислоты</w:t>
      </w:r>
      <w:r w:rsidR="00B740CD">
        <w:rPr>
          <w:snapToGrid w:val="0"/>
        </w:rPr>
        <w:t xml:space="preserve"> (SiO</w:t>
      </w:r>
      <w:r w:rsidR="00B740CD" w:rsidRPr="00B740CD">
        <w:rPr>
          <w:snapToGrid w:val="0"/>
          <w:vertAlign w:val="subscript"/>
        </w:rPr>
        <w:t>2</w:t>
      </w:r>
      <w:r w:rsidR="00B740CD">
        <w:rPr>
          <w:rFonts w:cs="Times New Roman"/>
          <w:snapToGrid w:val="0"/>
        </w:rPr>
        <w:t>∙</w:t>
      </w:r>
      <w:r w:rsidR="00B740CD" w:rsidRPr="00B740CD">
        <w:rPr>
          <w:rFonts w:cs="Times New Roman"/>
          <w:snapToGrid w:val="0"/>
        </w:rPr>
        <w:t xml:space="preserve"> 12</w:t>
      </w:r>
      <w:r w:rsidR="00B740CD">
        <w:rPr>
          <w:rFonts w:cs="Times New Roman"/>
          <w:snapToGrid w:val="0"/>
          <w:lang w:val="en-US"/>
        </w:rPr>
        <w:t>WO</w:t>
      </w:r>
      <w:r w:rsidR="00B740CD" w:rsidRPr="00B740CD">
        <w:rPr>
          <w:rFonts w:cs="Times New Roman"/>
          <w:snapToGrid w:val="0"/>
          <w:vertAlign w:val="subscript"/>
        </w:rPr>
        <w:t>3</w:t>
      </w:r>
      <w:r w:rsidR="00B740CD">
        <w:rPr>
          <w:rFonts w:cs="Times New Roman"/>
          <w:snapToGrid w:val="0"/>
        </w:rPr>
        <w:t>∙</w:t>
      </w:r>
      <w:r w:rsidR="00B740CD" w:rsidRPr="00B740CD">
        <w:rPr>
          <w:rFonts w:cs="Times New Roman"/>
          <w:snapToGrid w:val="0"/>
        </w:rPr>
        <w:t xml:space="preserve"> 4</w:t>
      </w:r>
      <w:r w:rsidR="00B740CD">
        <w:rPr>
          <w:rFonts w:cs="Times New Roman"/>
          <w:snapToGrid w:val="0"/>
          <w:lang w:val="en-US"/>
        </w:rPr>
        <w:t>H</w:t>
      </w:r>
      <w:r w:rsidR="00B740CD" w:rsidRPr="00B740CD">
        <w:rPr>
          <w:rFonts w:cs="Times New Roman"/>
          <w:snapToGrid w:val="0"/>
          <w:vertAlign w:val="subscript"/>
        </w:rPr>
        <w:t>2</w:t>
      </w:r>
      <w:r w:rsidR="00B740CD">
        <w:rPr>
          <w:rFonts w:cs="Times New Roman"/>
          <w:snapToGrid w:val="0"/>
          <w:lang w:val="en-US"/>
        </w:rPr>
        <w:t>O</w:t>
      </w:r>
      <w:r w:rsidR="00B740CD" w:rsidRPr="00B740CD">
        <w:rPr>
          <w:rFonts w:cs="Times New Roman"/>
          <w:snapToGrid w:val="0"/>
        </w:rPr>
        <w:t xml:space="preserve">) образует белые </w:t>
      </w:r>
      <w:r w:rsidR="00B740CD">
        <w:rPr>
          <w:rFonts w:cs="Times New Roman"/>
          <w:snapToGrid w:val="0"/>
        </w:rPr>
        <w:t xml:space="preserve">аморфные </w:t>
      </w:r>
      <w:r w:rsidR="00B740CD" w:rsidRPr="00B740CD">
        <w:rPr>
          <w:rFonts w:cs="Times New Roman"/>
          <w:snapToGrid w:val="0"/>
        </w:rPr>
        <w:t>о</w:t>
      </w:r>
      <w:r w:rsidR="00B740CD">
        <w:rPr>
          <w:rFonts w:cs="Times New Roman"/>
          <w:snapToGrid w:val="0"/>
        </w:rPr>
        <w:t>садки</w:t>
      </w:r>
      <w:r w:rsidR="00C16631">
        <w:rPr>
          <w:rFonts w:cs="Times New Roman"/>
          <w:snapToGrid w:val="0"/>
        </w:rPr>
        <w:t xml:space="preserve">. Используют для качественного определения алкалоидов в листьях барбариса, для проверки полноты экстракции алкалоидов в методиках количественного определения в траве крестовника плосколистного и чистотела, листьях и корнях барбариса, семенах дурмана индейского. </w:t>
      </w:r>
    </w:p>
    <w:p w:rsidR="00732FE8" w:rsidRPr="00C82857" w:rsidRDefault="00C16631" w:rsidP="00A354BF">
      <w:pPr>
        <w:ind w:firstLine="567"/>
        <w:contextualSpacing/>
        <w:jc w:val="both"/>
        <w:rPr>
          <w:rFonts w:cs="Times New Roman"/>
          <w:snapToGrid w:val="0"/>
        </w:rPr>
      </w:pPr>
      <w:r>
        <w:rPr>
          <w:snapToGrid w:val="0"/>
        </w:rPr>
        <w:t>2</w:t>
      </w:r>
      <w:r w:rsidR="00D801B4">
        <w:rPr>
          <w:snapToGrid w:val="0"/>
        </w:rPr>
        <w:t>.</w:t>
      </w:r>
      <w:r w:rsidR="00B154C6">
        <w:rPr>
          <w:snapToGrid w:val="0"/>
        </w:rPr>
        <w:t xml:space="preserve"> Реактив Шейблера – раствор фос</w:t>
      </w:r>
      <w:r w:rsidR="00D801B4">
        <w:rPr>
          <w:snapToGrid w:val="0"/>
        </w:rPr>
        <w:t>форно</w:t>
      </w:r>
      <w:r>
        <w:rPr>
          <w:snapToGrid w:val="0"/>
        </w:rPr>
        <w:t>вольфрамовой кислоты</w:t>
      </w:r>
      <w:r w:rsidR="00D801B4">
        <w:rPr>
          <w:snapToGrid w:val="0"/>
        </w:rPr>
        <w:t xml:space="preserve"> (</w:t>
      </w:r>
      <w:r w:rsidR="00D801B4">
        <w:rPr>
          <w:snapToGrid w:val="0"/>
          <w:lang w:val="en-US"/>
        </w:rPr>
        <w:t>H</w:t>
      </w:r>
      <w:r w:rsidR="00D801B4" w:rsidRPr="00D801B4">
        <w:rPr>
          <w:snapToGrid w:val="0"/>
          <w:vertAlign w:val="subscript"/>
        </w:rPr>
        <w:t>3</w:t>
      </w:r>
      <w:r w:rsidR="00D801B4">
        <w:rPr>
          <w:snapToGrid w:val="0"/>
          <w:lang w:val="en-US"/>
        </w:rPr>
        <w:t>P</w:t>
      </w:r>
      <w:r>
        <w:rPr>
          <w:snapToGrid w:val="0"/>
        </w:rPr>
        <w:t>O</w:t>
      </w:r>
      <w:r w:rsidR="00D801B4" w:rsidRPr="00D801B4">
        <w:rPr>
          <w:snapToGrid w:val="0"/>
          <w:vertAlign w:val="subscript"/>
        </w:rPr>
        <w:t>4</w:t>
      </w:r>
      <w:r>
        <w:rPr>
          <w:rFonts w:cs="Times New Roman"/>
          <w:snapToGrid w:val="0"/>
        </w:rPr>
        <w:t>∙</w:t>
      </w:r>
      <w:r w:rsidRPr="00B740CD">
        <w:rPr>
          <w:rFonts w:cs="Times New Roman"/>
          <w:snapToGrid w:val="0"/>
        </w:rPr>
        <w:t xml:space="preserve"> 12</w:t>
      </w:r>
      <w:r>
        <w:rPr>
          <w:rFonts w:cs="Times New Roman"/>
          <w:snapToGrid w:val="0"/>
          <w:lang w:val="en-US"/>
        </w:rPr>
        <w:t>WO</w:t>
      </w:r>
      <w:r w:rsidRPr="00B740CD">
        <w:rPr>
          <w:rFonts w:cs="Times New Roman"/>
          <w:snapToGrid w:val="0"/>
          <w:vertAlign w:val="subscript"/>
        </w:rPr>
        <w:t>3</w:t>
      </w:r>
      <w:r>
        <w:rPr>
          <w:rFonts w:cs="Times New Roman"/>
          <w:snapToGrid w:val="0"/>
        </w:rPr>
        <w:t>∙</w:t>
      </w:r>
      <w:r w:rsidR="00D801B4">
        <w:rPr>
          <w:rFonts w:cs="Times New Roman"/>
          <w:snapToGrid w:val="0"/>
        </w:rPr>
        <w:t xml:space="preserve"> 2</w:t>
      </w:r>
      <w:r>
        <w:rPr>
          <w:rFonts w:cs="Times New Roman"/>
          <w:snapToGrid w:val="0"/>
          <w:lang w:val="en-US"/>
        </w:rPr>
        <w:t>H</w:t>
      </w:r>
      <w:r w:rsidRPr="00B740CD">
        <w:rPr>
          <w:rFonts w:cs="Times New Roman"/>
          <w:snapToGrid w:val="0"/>
          <w:vertAlign w:val="subscript"/>
        </w:rPr>
        <w:t>2</w:t>
      </w:r>
      <w:r>
        <w:rPr>
          <w:rFonts w:cs="Times New Roman"/>
          <w:snapToGrid w:val="0"/>
          <w:lang w:val="en-US"/>
        </w:rPr>
        <w:t>O</w:t>
      </w:r>
      <w:r w:rsidRPr="00B740CD">
        <w:rPr>
          <w:rFonts w:cs="Times New Roman"/>
          <w:snapToGrid w:val="0"/>
        </w:rPr>
        <w:t xml:space="preserve">) образует белые </w:t>
      </w:r>
      <w:r>
        <w:rPr>
          <w:rFonts w:cs="Times New Roman"/>
          <w:snapToGrid w:val="0"/>
        </w:rPr>
        <w:t xml:space="preserve">аморфные </w:t>
      </w:r>
      <w:r w:rsidRPr="00B740CD">
        <w:rPr>
          <w:rFonts w:cs="Times New Roman"/>
          <w:snapToGrid w:val="0"/>
        </w:rPr>
        <w:t>о</w:t>
      </w:r>
      <w:r>
        <w:rPr>
          <w:rFonts w:cs="Times New Roman"/>
          <w:snapToGrid w:val="0"/>
        </w:rPr>
        <w:t>садки.</w:t>
      </w:r>
    </w:p>
    <w:p w:rsidR="00D801B4" w:rsidRPr="00C82857" w:rsidRDefault="00D801B4" w:rsidP="00D801B4">
      <w:pPr>
        <w:ind w:firstLine="567"/>
        <w:contextualSpacing/>
        <w:jc w:val="both"/>
        <w:rPr>
          <w:rFonts w:cs="Times New Roman"/>
          <w:snapToGrid w:val="0"/>
        </w:rPr>
      </w:pPr>
      <w:r w:rsidRPr="00C82857">
        <w:rPr>
          <w:snapToGrid w:val="0"/>
        </w:rPr>
        <w:t xml:space="preserve">3. </w:t>
      </w:r>
      <w:r>
        <w:rPr>
          <w:snapToGrid w:val="0"/>
        </w:rPr>
        <w:t>Реактив</w:t>
      </w:r>
      <w:r w:rsidR="00F52C3C">
        <w:rPr>
          <w:snapToGrid w:val="0"/>
        </w:rPr>
        <w:t>Зоненштейна</w:t>
      </w:r>
      <w:r w:rsidRPr="00C82857">
        <w:rPr>
          <w:snapToGrid w:val="0"/>
        </w:rPr>
        <w:t xml:space="preserve"> – </w:t>
      </w:r>
      <w:r>
        <w:rPr>
          <w:snapToGrid w:val="0"/>
        </w:rPr>
        <w:t>раствор</w:t>
      </w:r>
      <w:r w:rsidR="00B154C6">
        <w:rPr>
          <w:snapToGrid w:val="0"/>
        </w:rPr>
        <w:t>фос</w:t>
      </w:r>
      <w:r>
        <w:rPr>
          <w:snapToGrid w:val="0"/>
        </w:rPr>
        <w:t>форно</w:t>
      </w:r>
      <w:r w:rsidRPr="00C82857">
        <w:rPr>
          <w:snapToGrid w:val="0"/>
        </w:rPr>
        <w:t>молибден</w:t>
      </w:r>
      <w:r>
        <w:rPr>
          <w:snapToGrid w:val="0"/>
        </w:rPr>
        <w:t>овойкислоты</w:t>
      </w:r>
      <w:r w:rsidRPr="00C82857">
        <w:rPr>
          <w:snapToGrid w:val="0"/>
        </w:rPr>
        <w:t xml:space="preserve"> (</w:t>
      </w:r>
      <w:r>
        <w:rPr>
          <w:snapToGrid w:val="0"/>
          <w:lang w:val="en-US"/>
        </w:rPr>
        <w:t>H</w:t>
      </w:r>
      <w:r w:rsidRPr="00C82857">
        <w:rPr>
          <w:snapToGrid w:val="0"/>
          <w:vertAlign w:val="subscript"/>
        </w:rPr>
        <w:t>3</w:t>
      </w:r>
      <w:r>
        <w:rPr>
          <w:snapToGrid w:val="0"/>
          <w:lang w:val="en-US"/>
        </w:rPr>
        <w:t>P</w:t>
      </w:r>
      <w:r w:rsidRPr="00D801B4">
        <w:rPr>
          <w:snapToGrid w:val="0"/>
          <w:lang w:val="en-US"/>
        </w:rPr>
        <w:t>O</w:t>
      </w:r>
      <w:r w:rsidRPr="00C82857">
        <w:rPr>
          <w:snapToGrid w:val="0"/>
          <w:vertAlign w:val="subscript"/>
        </w:rPr>
        <w:t>4</w:t>
      </w:r>
      <w:r w:rsidRPr="00C82857">
        <w:rPr>
          <w:rFonts w:cs="Times New Roman"/>
          <w:snapToGrid w:val="0"/>
        </w:rPr>
        <w:t xml:space="preserve"> ∙ 12</w:t>
      </w:r>
      <w:r>
        <w:rPr>
          <w:rFonts w:cs="Times New Roman"/>
          <w:snapToGrid w:val="0"/>
          <w:lang w:val="en-US"/>
        </w:rPr>
        <w:t>MoO</w:t>
      </w:r>
      <w:r w:rsidRPr="00C82857">
        <w:rPr>
          <w:rFonts w:cs="Times New Roman"/>
          <w:snapToGrid w:val="0"/>
          <w:vertAlign w:val="subscript"/>
        </w:rPr>
        <w:t>3</w:t>
      </w:r>
      <w:r w:rsidRPr="00C82857">
        <w:rPr>
          <w:rFonts w:cs="Times New Roman"/>
          <w:snapToGrid w:val="0"/>
        </w:rPr>
        <w:t xml:space="preserve"> ∙ 2</w:t>
      </w:r>
      <w:r>
        <w:rPr>
          <w:rFonts w:cs="Times New Roman"/>
          <w:snapToGrid w:val="0"/>
          <w:lang w:val="en-US"/>
        </w:rPr>
        <w:t>H</w:t>
      </w:r>
      <w:r w:rsidRPr="00C82857">
        <w:rPr>
          <w:rFonts w:cs="Times New Roman"/>
          <w:snapToGrid w:val="0"/>
          <w:vertAlign w:val="subscript"/>
        </w:rPr>
        <w:t>2</w:t>
      </w:r>
      <w:r>
        <w:rPr>
          <w:rFonts w:cs="Times New Roman"/>
          <w:snapToGrid w:val="0"/>
          <w:lang w:val="en-US"/>
        </w:rPr>
        <w:t>O</w:t>
      </w:r>
      <w:r w:rsidRPr="00C82857">
        <w:rPr>
          <w:rFonts w:cs="Times New Roman"/>
          <w:snapToGrid w:val="0"/>
        </w:rPr>
        <w:t xml:space="preserve">) </w:t>
      </w:r>
      <w:r w:rsidRPr="00B740CD">
        <w:rPr>
          <w:rFonts w:cs="Times New Roman"/>
          <w:snapToGrid w:val="0"/>
        </w:rPr>
        <w:t>образует</w:t>
      </w:r>
      <w:r w:rsidR="002D27B3">
        <w:rPr>
          <w:rFonts w:cs="Times New Roman"/>
          <w:snapToGrid w:val="0"/>
        </w:rPr>
        <w:t>желтоватые</w:t>
      </w:r>
      <w:r>
        <w:rPr>
          <w:rFonts w:cs="Times New Roman"/>
          <w:snapToGrid w:val="0"/>
        </w:rPr>
        <w:t>аморфные</w:t>
      </w:r>
      <w:r w:rsidRPr="00B740CD">
        <w:rPr>
          <w:rFonts w:cs="Times New Roman"/>
          <w:snapToGrid w:val="0"/>
        </w:rPr>
        <w:t>о</w:t>
      </w:r>
      <w:r>
        <w:rPr>
          <w:rFonts w:cs="Times New Roman"/>
          <w:snapToGrid w:val="0"/>
        </w:rPr>
        <w:t>садки</w:t>
      </w:r>
      <w:r w:rsidRPr="00C82857">
        <w:rPr>
          <w:rFonts w:cs="Times New Roman"/>
          <w:snapToGrid w:val="0"/>
        </w:rPr>
        <w:t>.</w:t>
      </w:r>
    </w:p>
    <w:p w:rsidR="00D801B4" w:rsidRPr="001C6BAA" w:rsidRDefault="001C6BAA" w:rsidP="00A354BF">
      <w:pPr>
        <w:ind w:firstLine="567"/>
        <w:contextualSpacing/>
        <w:jc w:val="both"/>
        <w:rPr>
          <w:b/>
          <w:snapToGrid w:val="0"/>
        </w:rPr>
      </w:pPr>
      <w:r w:rsidRPr="001C6BAA">
        <w:rPr>
          <w:b/>
          <w:snapToGrid w:val="0"/>
        </w:rPr>
        <w:t>4. Органические вещества кислотного характера.</w:t>
      </w:r>
    </w:p>
    <w:p w:rsidR="001C6BAA" w:rsidRDefault="001C6BAA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1. Раствор пикриновой кислоты</w:t>
      </w:r>
      <w:r w:rsidR="00C02DF2">
        <w:rPr>
          <w:snapToGrid w:val="0"/>
        </w:rPr>
        <w:t xml:space="preserve"> [C</w:t>
      </w:r>
      <w:r w:rsidR="00C02DF2" w:rsidRPr="00C02DF2">
        <w:rPr>
          <w:snapToGrid w:val="0"/>
          <w:vertAlign w:val="subscript"/>
        </w:rPr>
        <w:t>6</w:t>
      </w:r>
      <w:r w:rsidR="00C02DF2">
        <w:rPr>
          <w:snapToGrid w:val="0"/>
        </w:rPr>
        <w:t>H</w:t>
      </w:r>
      <w:r w:rsidR="00C02DF2" w:rsidRPr="00C02DF2">
        <w:rPr>
          <w:snapToGrid w:val="0"/>
          <w:vertAlign w:val="subscript"/>
        </w:rPr>
        <w:t>2</w:t>
      </w:r>
      <w:r w:rsidR="00C02DF2" w:rsidRPr="00C02DF2">
        <w:rPr>
          <w:snapToGrid w:val="0"/>
        </w:rPr>
        <w:t>(</w:t>
      </w:r>
      <w:r w:rsidR="00C02DF2">
        <w:rPr>
          <w:snapToGrid w:val="0"/>
        </w:rPr>
        <w:t>OH)</w:t>
      </w:r>
      <w:r w:rsidR="00C02DF2" w:rsidRPr="00C02DF2">
        <w:rPr>
          <w:snapToGrid w:val="0"/>
        </w:rPr>
        <w:t>(</w:t>
      </w:r>
      <w:r w:rsidR="00C02DF2">
        <w:rPr>
          <w:snapToGrid w:val="0"/>
          <w:lang w:val="en-US"/>
        </w:rPr>
        <w:t>NO</w:t>
      </w:r>
      <w:r w:rsidR="00C02DF2" w:rsidRPr="00C02DF2">
        <w:rPr>
          <w:snapToGrid w:val="0"/>
          <w:vertAlign w:val="subscript"/>
        </w:rPr>
        <w:t>2</w:t>
      </w:r>
      <w:r w:rsidR="00C02DF2">
        <w:rPr>
          <w:snapToGrid w:val="0"/>
        </w:rPr>
        <w:t>)</w:t>
      </w:r>
      <w:r w:rsidR="00C02DF2" w:rsidRPr="00C02DF2">
        <w:rPr>
          <w:snapToGrid w:val="0"/>
          <w:vertAlign w:val="subscript"/>
        </w:rPr>
        <w:t>3</w:t>
      </w:r>
      <w:r w:rsidR="00C02DF2" w:rsidRPr="00C02DF2">
        <w:rPr>
          <w:snapToGrid w:val="0"/>
        </w:rPr>
        <w:t xml:space="preserve">] дает осадки желтого цвета. </w:t>
      </w:r>
      <w:r w:rsidR="00C02DF2">
        <w:rPr>
          <w:snapToGrid w:val="0"/>
        </w:rPr>
        <w:t>Реакцию используют для осаждения алкалоида скополамина при его гравиметрическом определении в семенах дурмана индейского.</w:t>
      </w:r>
    </w:p>
    <w:p w:rsidR="00C02DF2" w:rsidRPr="00C82857" w:rsidRDefault="00C02DF2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2. Раствор пикролоновой кислоты [C</w:t>
      </w:r>
      <w:r w:rsidRPr="00C02DF2">
        <w:rPr>
          <w:snapToGrid w:val="0"/>
          <w:vertAlign w:val="subscript"/>
        </w:rPr>
        <w:t>6</w:t>
      </w:r>
      <w:r>
        <w:rPr>
          <w:snapToGrid w:val="0"/>
        </w:rPr>
        <w:t>H</w:t>
      </w:r>
      <w:r w:rsidR="00002F72">
        <w:rPr>
          <w:snapToGrid w:val="0"/>
          <w:vertAlign w:val="subscript"/>
        </w:rPr>
        <w:t>4</w:t>
      </w:r>
      <w:r w:rsidRPr="00C02DF2">
        <w:rPr>
          <w:snapToGrid w:val="0"/>
        </w:rPr>
        <w:t>(</w:t>
      </w:r>
      <w:r>
        <w:rPr>
          <w:snapToGrid w:val="0"/>
          <w:lang w:val="en-US"/>
        </w:rPr>
        <w:t>NO</w:t>
      </w:r>
      <w:r w:rsidRPr="00C02DF2">
        <w:rPr>
          <w:snapToGrid w:val="0"/>
          <w:vertAlign w:val="subscript"/>
        </w:rPr>
        <w:t>2</w:t>
      </w:r>
      <w:r>
        <w:rPr>
          <w:snapToGrid w:val="0"/>
        </w:rPr>
        <w:t>)</w:t>
      </w:r>
      <w:r w:rsidR="00002F72">
        <w:rPr>
          <w:rFonts w:cs="Times New Roman"/>
          <w:snapToGrid w:val="0"/>
        </w:rPr>
        <w:t>∙ C</w:t>
      </w:r>
      <w:r w:rsidR="00002F72" w:rsidRPr="00002F72">
        <w:rPr>
          <w:rFonts w:cs="Times New Roman"/>
          <w:snapToGrid w:val="0"/>
          <w:vertAlign w:val="subscript"/>
        </w:rPr>
        <w:t>3</w:t>
      </w:r>
      <w:r w:rsidR="00002F72">
        <w:rPr>
          <w:rFonts w:cs="Times New Roman"/>
          <w:snapToGrid w:val="0"/>
        </w:rPr>
        <w:t>N</w:t>
      </w:r>
      <w:r w:rsidR="00002F72" w:rsidRPr="00002F72">
        <w:rPr>
          <w:rFonts w:cs="Times New Roman"/>
          <w:snapToGrid w:val="0"/>
          <w:vertAlign w:val="subscript"/>
        </w:rPr>
        <w:t>2</w:t>
      </w:r>
      <w:r w:rsidR="00002F72">
        <w:rPr>
          <w:rFonts w:cs="Times New Roman"/>
          <w:snapToGrid w:val="0"/>
        </w:rPr>
        <w:t>(OH)(N</w:t>
      </w:r>
      <w:r w:rsidR="00002F72">
        <w:rPr>
          <w:rFonts w:cs="Times New Roman"/>
          <w:snapToGrid w:val="0"/>
          <w:lang w:val="en-US"/>
        </w:rPr>
        <w:t>H</w:t>
      </w:r>
      <w:r w:rsidR="00002F72" w:rsidRPr="00002F72">
        <w:rPr>
          <w:rFonts w:cs="Times New Roman"/>
          <w:snapToGrid w:val="0"/>
          <w:vertAlign w:val="subscript"/>
        </w:rPr>
        <w:t>2</w:t>
      </w:r>
      <w:r w:rsidR="00002F72" w:rsidRPr="00002F72">
        <w:rPr>
          <w:rFonts w:cs="Times New Roman"/>
          <w:snapToGrid w:val="0"/>
        </w:rPr>
        <w:t>)(</w:t>
      </w:r>
      <w:r w:rsidR="00002F72">
        <w:rPr>
          <w:rFonts w:cs="Times New Roman"/>
          <w:snapToGrid w:val="0"/>
          <w:lang w:val="en-US"/>
        </w:rPr>
        <w:t>CH</w:t>
      </w:r>
      <w:r w:rsidR="00002F72" w:rsidRPr="00002F72">
        <w:rPr>
          <w:rFonts w:cs="Times New Roman"/>
          <w:snapToGrid w:val="0"/>
          <w:vertAlign w:val="subscript"/>
        </w:rPr>
        <w:t>3</w:t>
      </w:r>
      <w:r w:rsidR="00002F72" w:rsidRPr="00002F72">
        <w:rPr>
          <w:rFonts w:cs="Times New Roman"/>
          <w:snapToGrid w:val="0"/>
        </w:rPr>
        <w:t>)</w:t>
      </w:r>
      <w:r w:rsidRPr="00C02DF2">
        <w:rPr>
          <w:snapToGrid w:val="0"/>
        </w:rPr>
        <w:t>] дает осадки желтого цвета.</w:t>
      </w:r>
    </w:p>
    <w:p w:rsidR="00002F72" w:rsidRDefault="00002F72" w:rsidP="00A354BF">
      <w:pPr>
        <w:ind w:firstLine="567"/>
        <w:contextualSpacing/>
        <w:jc w:val="both"/>
        <w:rPr>
          <w:snapToGrid w:val="0"/>
        </w:rPr>
      </w:pPr>
      <w:r w:rsidRPr="00970996">
        <w:rPr>
          <w:snapToGrid w:val="0"/>
        </w:rPr>
        <w:lastRenderedPageBreak/>
        <w:t xml:space="preserve">3. Раствор танина образует </w:t>
      </w:r>
      <w:r w:rsidR="00970996">
        <w:rPr>
          <w:snapToGrid w:val="0"/>
        </w:rPr>
        <w:t>беловатые или бурые осадки.</w:t>
      </w:r>
    </w:p>
    <w:p w:rsidR="0018498C" w:rsidRDefault="0018498C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Специфические цветные реакции основаны на окислении, конденсации, дегидратации алкалоидов концентрированными кислотами и другими окислителями.</w:t>
      </w:r>
      <w:r w:rsidR="00953BD2">
        <w:rPr>
          <w:snapToGrid w:val="0"/>
        </w:rPr>
        <w:t xml:space="preserve"> Используют:</w:t>
      </w:r>
    </w:p>
    <w:p w:rsidR="00953BD2" w:rsidRPr="00953BD2" w:rsidRDefault="00953BD2" w:rsidP="00A354BF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1. H</w:t>
      </w:r>
      <w:r w:rsidRPr="00953BD2">
        <w:rPr>
          <w:snapToGrid w:val="0"/>
          <w:vertAlign w:val="subscript"/>
        </w:rPr>
        <w:t>2</w:t>
      </w:r>
      <w:r>
        <w:rPr>
          <w:snapToGrid w:val="0"/>
        </w:rPr>
        <w:t>SO</w:t>
      </w:r>
      <w:r w:rsidRPr="00953BD2">
        <w:rPr>
          <w:snapToGrid w:val="0"/>
          <w:vertAlign w:val="subscript"/>
        </w:rPr>
        <w:t>4</w:t>
      </w:r>
      <w:r>
        <w:rPr>
          <w:snapToGrid w:val="0"/>
        </w:rPr>
        <w:t xml:space="preserve"> (конц.) </w:t>
      </w:r>
      <w:r w:rsidR="00530E58">
        <w:rPr>
          <w:snapToGrid w:val="0"/>
        </w:rPr>
        <w:t>– качественная реакция на берберин  в корне барбариса – оранжево-красное окрашивание.</w:t>
      </w:r>
    </w:p>
    <w:p w:rsidR="00530E58" w:rsidRPr="00953BD2" w:rsidRDefault="00530E58" w:rsidP="00530E58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2. H</w:t>
      </w:r>
      <w:r>
        <w:rPr>
          <w:snapToGrid w:val="0"/>
          <w:lang w:val="en-US"/>
        </w:rPr>
        <w:t>N</w:t>
      </w:r>
      <w:r>
        <w:rPr>
          <w:snapToGrid w:val="0"/>
        </w:rPr>
        <w:t>O</w:t>
      </w:r>
      <w:r w:rsidRPr="00530E58">
        <w:rPr>
          <w:snapToGrid w:val="0"/>
          <w:vertAlign w:val="subscript"/>
        </w:rPr>
        <w:t>3</w:t>
      </w:r>
      <w:r>
        <w:rPr>
          <w:snapToGrid w:val="0"/>
        </w:rPr>
        <w:t xml:space="preserve"> (конц.) – качественная реакция на берберин  в корне барбариса – красно-бурое окрашивание.</w:t>
      </w:r>
    </w:p>
    <w:p w:rsidR="00530E58" w:rsidRPr="00953BD2" w:rsidRDefault="00530E58" w:rsidP="00530E58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3. Раствор K</w:t>
      </w:r>
      <w:r w:rsidRPr="00530E58">
        <w:rPr>
          <w:snapToGrid w:val="0"/>
          <w:vertAlign w:val="subscript"/>
        </w:rPr>
        <w:t>2</w:t>
      </w:r>
      <w:r>
        <w:rPr>
          <w:snapToGrid w:val="0"/>
        </w:rPr>
        <w:t>Cr</w:t>
      </w:r>
      <w:r w:rsidRPr="00530E58">
        <w:rPr>
          <w:snapToGrid w:val="0"/>
          <w:vertAlign w:val="subscript"/>
        </w:rPr>
        <w:t>2</w:t>
      </w:r>
      <w:r>
        <w:rPr>
          <w:snapToGrid w:val="0"/>
        </w:rPr>
        <w:t>O</w:t>
      </w:r>
      <w:r w:rsidRPr="00530E58">
        <w:rPr>
          <w:snapToGrid w:val="0"/>
          <w:vertAlign w:val="subscript"/>
        </w:rPr>
        <w:t>7</w:t>
      </w:r>
      <w:r>
        <w:rPr>
          <w:snapToGrid w:val="0"/>
        </w:rPr>
        <w:t xml:space="preserve"> и H</w:t>
      </w:r>
      <w:r w:rsidRPr="00953BD2">
        <w:rPr>
          <w:snapToGrid w:val="0"/>
          <w:vertAlign w:val="subscript"/>
        </w:rPr>
        <w:t>2</w:t>
      </w:r>
      <w:r>
        <w:rPr>
          <w:snapToGrid w:val="0"/>
        </w:rPr>
        <w:t>SO</w:t>
      </w:r>
      <w:r w:rsidRPr="00953BD2">
        <w:rPr>
          <w:snapToGrid w:val="0"/>
          <w:vertAlign w:val="subscript"/>
        </w:rPr>
        <w:t>4</w:t>
      </w:r>
      <w:r>
        <w:rPr>
          <w:snapToGrid w:val="0"/>
        </w:rPr>
        <w:t xml:space="preserve"> (конц.) – качественная реакция</w:t>
      </w:r>
      <w:r w:rsidR="0033320B">
        <w:rPr>
          <w:snapToGrid w:val="0"/>
        </w:rPr>
        <w:t xml:space="preserve"> на стрихнин  в семенах чилибухи – красно-фиолетовое</w:t>
      </w:r>
      <w:r>
        <w:rPr>
          <w:snapToGrid w:val="0"/>
        </w:rPr>
        <w:t xml:space="preserve"> окрашивание.</w:t>
      </w:r>
    </w:p>
    <w:p w:rsidR="0033320B" w:rsidRDefault="0033320B" w:rsidP="0033320B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4. Раствор K</w:t>
      </w:r>
      <w:r w:rsidRPr="00530E58">
        <w:rPr>
          <w:snapToGrid w:val="0"/>
          <w:vertAlign w:val="subscript"/>
        </w:rPr>
        <w:t>2</w:t>
      </w:r>
      <w:r>
        <w:rPr>
          <w:snapToGrid w:val="0"/>
        </w:rPr>
        <w:t>Cr</w:t>
      </w:r>
      <w:r w:rsidRPr="00530E58">
        <w:rPr>
          <w:snapToGrid w:val="0"/>
          <w:vertAlign w:val="subscript"/>
        </w:rPr>
        <w:t>2</w:t>
      </w:r>
      <w:r>
        <w:rPr>
          <w:snapToGrid w:val="0"/>
        </w:rPr>
        <w:t>O</w:t>
      </w:r>
      <w:r w:rsidRPr="00530E58">
        <w:rPr>
          <w:snapToGrid w:val="0"/>
          <w:vertAlign w:val="subscript"/>
        </w:rPr>
        <w:t>7</w:t>
      </w:r>
      <w:r>
        <w:rPr>
          <w:snapToGrid w:val="0"/>
        </w:rPr>
        <w:t xml:space="preserve"> и H</w:t>
      </w:r>
      <w:r>
        <w:rPr>
          <w:snapToGrid w:val="0"/>
          <w:lang w:val="en-US"/>
        </w:rPr>
        <w:t>N</w:t>
      </w:r>
      <w:r>
        <w:rPr>
          <w:snapToGrid w:val="0"/>
        </w:rPr>
        <w:t>O</w:t>
      </w:r>
      <w:r w:rsidRPr="0033320B">
        <w:rPr>
          <w:snapToGrid w:val="0"/>
          <w:vertAlign w:val="subscript"/>
        </w:rPr>
        <w:t>3</w:t>
      </w:r>
      <w:r>
        <w:rPr>
          <w:snapToGrid w:val="0"/>
        </w:rPr>
        <w:t xml:space="preserve"> (конц.) – качественная реакция на бруцин  в семенах чилибухи – оранжево-красное окрашивание.</w:t>
      </w:r>
    </w:p>
    <w:p w:rsidR="0033320B" w:rsidRDefault="0033320B" w:rsidP="0033320B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В анализе также могут быть использованы реактив Эрдмана – смесь H</w:t>
      </w:r>
      <w:r w:rsidRPr="00953BD2">
        <w:rPr>
          <w:snapToGrid w:val="0"/>
          <w:vertAlign w:val="subscript"/>
        </w:rPr>
        <w:t>2</w:t>
      </w:r>
      <w:r>
        <w:rPr>
          <w:snapToGrid w:val="0"/>
        </w:rPr>
        <w:t>SO</w:t>
      </w:r>
      <w:r w:rsidRPr="00953BD2">
        <w:rPr>
          <w:snapToGrid w:val="0"/>
          <w:vertAlign w:val="subscript"/>
        </w:rPr>
        <w:t>4</w:t>
      </w:r>
      <w:r>
        <w:rPr>
          <w:snapToGrid w:val="0"/>
        </w:rPr>
        <w:t xml:space="preserve"> (конц.) и H</w:t>
      </w:r>
      <w:r>
        <w:rPr>
          <w:snapToGrid w:val="0"/>
          <w:lang w:val="en-US"/>
        </w:rPr>
        <w:t>N</w:t>
      </w:r>
      <w:r>
        <w:rPr>
          <w:snapToGrid w:val="0"/>
        </w:rPr>
        <w:t>O</w:t>
      </w:r>
      <w:r w:rsidRPr="00530E58">
        <w:rPr>
          <w:snapToGrid w:val="0"/>
          <w:vertAlign w:val="subscript"/>
        </w:rPr>
        <w:t>3</w:t>
      </w:r>
      <w:r w:rsidR="00EB4C6C">
        <w:rPr>
          <w:snapToGrid w:val="0"/>
        </w:rPr>
        <w:t xml:space="preserve"> (конц.)</w:t>
      </w:r>
      <w:r w:rsidR="00683466">
        <w:rPr>
          <w:snapToGrid w:val="0"/>
        </w:rPr>
        <w:t>, реактив Марки – раствор формалина  в H</w:t>
      </w:r>
      <w:r w:rsidR="00683466" w:rsidRPr="00953BD2">
        <w:rPr>
          <w:snapToGrid w:val="0"/>
          <w:vertAlign w:val="subscript"/>
        </w:rPr>
        <w:t>2</w:t>
      </w:r>
      <w:r w:rsidR="00683466">
        <w:rPr>
          <w:snapToGrid w:val="0"/>
        </w:rPr>
        <w:t>SO</w:t>
      </w:r>
      <w:r w:rsidR="00683466" w:rsidRPr="00953BD2">
        <w:rPr>
          <w:snapToGrid w:val="0"/>
          <w:vertAlign w:val="subscript"/>
        </w:rPr>
        <w:t>4</w:t>
      </w:r>
      <w:r w:rsidR="00683466">
        <w:rPr>
          <w:snapToGrid w:val="0"/>
        </w:rPr>
        <w:t xml:space="preserve"> (конц</w:t>
      </w:r>
      <w:r w:rsidR="00EB4C6C">
        <w:rPr>
          <w:snapToGrid w:val="0"/>
        </w:rPr>
        <w:t>.)</w:t>
      </w:r>
      <w:r w:rsidR="00683466">
        <w:rPr>
          <w:snapToGrid w:val="0"/>
        </w:rPr>
        <w:t xml:space="preserve">, реактив Фреде </w:t>
      </w:r>
      <w:r w:rsidR="00683466">
        <w:rPr>
          <w:snapToGrid w:val="0"/>
        </w:rPr>
        <w:softHyphen/>
        <w:t>– раствор молибдата натрия  в H</w:t>
      </w:r>
      <w:r w:rsidR="00683466" w:rsidRPr="00953BD2">
        <w:rPr>
          <w:snapToGrid w:val="0"/>
          <w:vertAlign w:val="subscript"/>
        </w:rPr>
        <w:t>2</w:t>
      </w:r>
      <w:r w:rsidR="00683466">
        <w:rPr>
          <w:snapToGrid w:val="0"/>
        </w:rPr>
        <w:t>SO</w:t>
      </w:r>
      <w:r w:rsidR="00683466" w:rsidRPr="00953BD2">
        <w:rPr>
          <w:snapToGrid w:val="0"/>
          <w:vertAlign w:val="subscript"/>
        </w:rPr>
        <w:t>4</w:t>
      </w:r>
      <w:r w:rsidR="00683466">
        <w:rPr>
          <w:snapToGrid w:val="0"/>
        </w:rPr>
        <w:t xml:space="preserve"> (конц.)</w:t>
      </w:r>
      <w:r w:rsidR="001D33CF">
        <w:rPr>
          <w:snapToGrid w:val="0"/>
        </w:rPr>
        <w:t>.</w:t>
      </w:r>
    </w:p>
    <w:p w:rsidR="001D33CF" w:rsidRPr="00953BD2" w:rsidRDefault="001D33CF" w:rsidP="0033320B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Для ряда алкалоидов существуют групповые качественные реакции, например</w:t>
      </w:r>
      <w:r w:rsidR="000E08EA">
        <w:rPr>
          <w:snapToGrid w:val="0"/>
        </w:rPr>
        <w:t>,</w:t>
      </w:r>
      <w:r>
        <w:rPr>
          <w:snapToGrid w:val="0"/>
        </w:rPr>
        <w:t xml:space="preserve"> реакция Витали-Морена на тропановые алкалоиды.</w:t>
      </w:r>
    </w:p>
    <w:p w:rsidR="00C02DF2" w:rsidRPr="00C02DF2" w:rsidRDefault="00C02DF2" w:rsidP="00A354BF">
      <w:pPr>
        <w:ind w:firstLine="567"/>
        <w:contextualSpacing/>
        <w:jc w:val="both"/>
        <w:rPr>
          <w:snapToGrid w:val="0"/>
        </w:rPr>
      </w:pPr>
    </w:p>
    <w:p w:rsidR="005778B6" w:rsidRPr="001C6BAA" w:rsidRDefault="00E537A9" w:rsidP="00A354BF">
      <w:pPr>
        <w:ind w:firstLine="567"/>
        <w:contextualSpacing/>
        <w:jc w:val="both"/>
        <w:rPr>
          <w:snapToGrid w:val="0"/>
        </w:rPr>
      </w:pPr>
      <w:r>
        <w:object w:dxaOrig="8424" w:dyaOrig="5300">
          <v:shape id="_x0000_i1165" type="#_x0000_t75" style="width:391.5pt;height:249.75pt" o:ole="" fillcolor="window">
            <v:imagedata r:id="rId287" o:title=""/>
          </v:shape>
          <o:OLEObject Type="Embed" ProgID="ChemDraw.Document.6.0" ShapeID="_x0000_i1165" DrawAspect="Content" ObjectID="_1640194111" r:id="rId288"/>
        </w:object>
      </w:r>
    </w:p>
    <w:p w:rsidR="00F72837" w:rsidRDefault="007C70D6" w:rsidP="00F72837">
      <w:pPr>
        <w:ind w:firstLine="567"/>
        <w:contextualSpacing/>
        <w:jc w:val="both"/>
      </w:pPr>
      <w:r>
        <w:object w:dxaOrig="8316" w:dyaOrig="3066">
          <v:shape id="_x0000_i1166" type="#_x0000_t75" style="width:387pt;height:144.75pt" o:ole="" fillcolor="window">
            <v:imagedata r:id="rId289" o:title=""/>
          </v:shape>
          <o:OLEObject Type="Embed" ProgID="ChemDraw.Document.6.0" ShapeID="_x0000_i1166" DrawAspect="Content" ObjectID="_1640194112" r:id="rId290"/>
        </w:object>
      </w:r>
    </w:p>
    <w:p w:rsidR="00596048" w:rsidRDefault="00596048" w:rsidP="00F72837">
      <w:pPr>
        <w:ind w:firstLine="567"/>
        <w:contextualSpacing/>
        <w:jc w:val="both"/>
        <w:rPr>
          <w:snapToGrid w:val="0"/>
        </w:rPr>
      </w:pPr>
      <w:r>
        <w:t>Частные реакции основаны также на специфических свойствах алкалоидов и наличия в их с</w:t>
      </w:r>
      <w:r w:rsidR="006C6B45">
        <w:t>труктуре функциональных групп. Н</w:t>
      </w:r>
      <w:r>
        <w:t>апример, реакция на алкалоиды спорыньи</w:t>
      </w:r>
      <w:r w:rsidR="006C6B45">
        <w:t xml:space="preserve"> – алкалоиды переводят в соли винной кислоты и добавляют реактив Ван-Урка (</w:t>
      </w:r>
      <w:r w:rsidR="006C6B45">
        <w:rPr>
          <w:snapToGrid w:val="0"/>
        </w:rPr>
        <w:t>H</w:t>
      </w:r>
      <w:r w:rsidR="006C6B45" w:rsidRPr="00953BD2">
        <w:rPr>
          <w:snapToGrid w:val="0"/>
          <w:vertAlign w:val="subscript"/>
        </w:rPr>
        <w:t>2</w:t>
      </w:r>
      <w:r w:rsidR="006C6B45">
        <w:rPr>
          <w:snapToGrid w:val="0"/>
        </w:rPr>
        <w:t>SO</w:t>
      </w:r>
      <w:r w:rsidR="006C6B45" w:rsidRPr="00953BD2">
        <w:rPr>
          <w:snapToGrid w:val="0"/>
          <w:vertAlign w:val="subscript"/>
        </w:rPr>
        <w:t>4</w:t>
      </w:r>
      <w:r w:rsidR="006C6B45">
        <w:rPr>
          <w:snapToGrid w:val="0"/>
        </w:rPr>
        <w:t xml:space="preserve"> (конц.) + FeCl</w:t>
      </w:r>
      <w:r w:rsidR="006C6B45" w:rsidRPr="006C6B45">
        <w:rPr>
          <w:snapToGrid w:val="0"/>
          <w:vertAlign w:val="subscript"/>
        </w:rPr>
        <w:t>3</w:t>
      </w:r>
      <w:r w:rsidR="006C6B45">
        <w:rPr>
          <w:snapToGrid w:val="0"/>
        </w:rPr>
        <w:t xml:space="preserve"> + п-ДМАБА) – появляется фиолетовое окрашивание.</w:t>
      </w:r>
    </w:p>
    <w:p w:rsidR="005E3BDD" w:rsidRDefault="003E553E" w:rsidP="00F72837">
      <w:pPr>
        <w:ind w:firstLine="567"/>
        <w:contextualSpacing/>
        <w:jc w:val="both"/>
        <w:rPr>
          <w:snapToGrid w:val="0"/>
        </w:rPr>
      </w:pPr>
      <w:r>
        <w:object w:dxaOrig="8270" w:dyaOrig="8714">
          <v:shape id="_x0000_i1167" type="#_x0000_t75" style="width:384.75pt;height:411pt" o:ole="" fillcolor="window">
            <v:imagedata r:id="rId291" o:title=""/>
          </v:shape>
          <o:OLEObject Type="Embed" ProgID="ChemDraw.Document.6.0" ShapeID="_x0000_i1167" DrawAspect="Content" ObjectID="_1640194113" r:id="rId292"/>
        </w:object>
      </w:r>
    </w:p>
    <w:p w:rsidR="005E3BDD" w:rsidRDefault="0076525C" w:rsidP="00F72837">
      <w:pPr>
        <w:ind w:firstLine="567"/>
        <w:contextualSpacing/>
        <w:jc w:val="both"/>
      </w:pPr>
      <w:r>
        <w:object w:dxaOrig="5248" w:dyaOrig="3807">
          <v:shape id="_x0000_i1168" type="#_x0000_t75" style="width:244.5pt;height:180pt" o:ole="" fillcolor="window">
            <v:imagedata r:id="rId293" o:title=""/>
          </v:shape>
          <o:OLEObject Type="Embed" ProgID="ChemDraw.Document.6.0" ShapeID="_x0000_i1168" DrawAspect="Content" ObjectID="_1640194114" r:id="rId294"/>
        </w:object>
      </w:r>
    </w:p>
    <w:p w:rsidR="00556F91" w:rsidRDefault="00556F91" w:rsidP="00F72837">
      <w:pPr>
        <w:ind w:firstLine="567"/>
        <w:contextualSpacing/>
        <w:jc w:val="both"/>
      </w:pPr>
      <w:r>
        <w:t>Эту реакцию используют для подтверждения подлинности сырья, а также в методе количественного определения.</w:t>
      </w:r>
    </w:p>
    <w:p w:rsidR="00E924B8" w:rsidRDefault="00E924B8" w:rsidP="00F72837">
      <w:pPr>
        <w:ind w:firstLine="567"/>
        <w:contextualSpacing/>
        <w:jc w:val="both"/>
      </w:pPr>
      <w:r>
        <w:t>Еще один пример частной реакции – реакция на алкалоид эфедрин с CuSO</w:t>
      </w:r>
      <w:r w:rsidRPr="00E924B8">
        <w:rPr>
          <w:vertAlign w:val="subscript"/>
        </w:rPr>
        <w:t>4</w:t>
      </w:r>
      <w:r>
        <w:t xml:space="preserve"> в щелочной среде.</w:t>
      </w:r>
      <w:r w:rsidR="005D395D">
        <w:t xml:space="preserve"> Образуется комплекс синего цвета.</w:t>
      </w:r>
    </w:p>
    <w:p w:rsidR="00EB55FD" w:rsidRDefault="00EB5ABF" w:rsidP="00F72837">
      <w:pPr>
        <w:ind w:firstLine="567"/>
        <w:contextualSpacing/>
        <w:jc w:val="both"/>
      </w:pPr>
      <w:r>
        <w:object w:dxaOrig="6690" w:dyaOrig="5701">
          <v:shape id="_x0000_i1169" type="#_x0000_t75" style="width:312pt;height:270pt" o:ole="" fillcolor="window">
            <v:imagedata r:id="rId295" o:title=""/>
          </v:shape>
          <o:OLEObject Type="Embed" ProgID="ChemDraw.Document.6.0" ShapeID="_x0000_i1169" DrawAspect="Content" ObjectID="_1640194115" r:id="rId296"/>
        </w:object>
      </w:r>
    </w:p>
    <w:p w:rsidR="009A1199" w:rsidRDefault="00CA004E" w:rsidP="00F72837">
      <w:pPr>
        <w:ind w:firstLine="567"/>
        <w:contextualSpacing/>
        <w:jc w:val="both"/>
      </w:pPr>
      <w:r>
        <w:t>Цветная реакция</w:t>
      </w:r>
      <w:r w:rsidR="00605C83">
        <w:t xml:space="preserve"> (фиолетовое окрашивание)</w:t>
      </w:r>
      <w:r w:rsidR="006043D5">
        <w:t xml:space="preserve"> с хромо</w:t>
      </w:r>
      <w:r>
        <w:t xml:space="preserve">троповой и серной кислотой используется в методике колориметрического определения алкалоидов </w:t>
      </w:r>
      <w:r w:rsidR="00F6067B">
        <w:t xml:space="preserve">в траве чистотела большого. </w:t>
      </w:r>
    </w:p>
    <w:p w:rsidR="009A1199" w:rsidRDefault="00D76395" w:rsidP="00F72837">
      <w:pPr>
        <w:ind w:firstLine="567"/>
        <w:contextualSpacing/>
        <w:jc w:val="both"/>
      </w:pPr>
      <w:r w:rsidRPr="00B242CA">
        <w:object w:dxaOrig="9972" w:dyaOrig="12698">
          <v:shape id="_x0000_i1170" type="#_x0000_t75" style="width:396pt;height:7in" o:ole="">
            <v:imagedata r:id="rId297" o:title=""/>
          </v:shape>
          <o:OLEObject Type="Embed" ProgID="ChemDraw.Document.6.0" ShapeID="_x0000_i1170" DrawAspect="Content" ObjectID="_1640194116" r:id="rId298"/>
        </w:object>
      </w:r>
    </w:p>
    <w:p w:rsidR="00095B0E" w:rsidRDefault="00095B0E" w:rsidP="00F72837">
      <w:pPr>
        <w:ind w:firstLine="567"/>
        <w:contextualSpacing/>
        <w:jc w:val="both"/>
      </w:pPr>
    </w:p>
    <w:p w:rsidR="00095B0E" w:rsidRDefault="00095B0E" w:rsidP="00F72837">
      <w:pPr>
        <w:ind w:firstLine="567"/>
        <w:contextualSpacing/>
        <w:jc w:val="both"/>
      </w:pPr>
      <w:r w:rsidRPr="00B242CA">
        <w:object w:dxaOrig="9768" w:dyaOrig="5080">
          <v:shape id="_x0000_i1171" type="#_x0000_t75" style="width:387.75pt;height:201.75pt" o:ole="">
            <v:imagedata r:id="rId299" o:title=""/>
          </v:shape>
          <o:OLEObject Type="Embed" ProgID="ChemDraw.Document.6.0" ShapeID="_x0000_i1171" DrawAspect="Content" ObjectID="_1640194117" r:id="rId300"/>
        </w:object>
      </w:r>
    </w:p>
    <w:p w:rsidR="001172F3" w:rsidRDefault="001172F3" w:rsidP="00F72837">
      <w:pPr>
        <w:ind w:firstLine="567"/>
        <w:contextualSpacing/>
        <w:jc w:val="both"/>
      </w:pPr>
      <w:r>
        <w:t>Таким образом, общей специфической качественной реакции на алкалоиды не существует.</w:t>
      </w:r>
    </w:p>
    <w:p w:rsidR="0060671A" w:rsidRDefault="001172F3" w:rsidP="006C0A43">
      <w:pPr>
        <w:ind w:firstLine="567"/>
        <w:contextualSpacing/>
        <w:jc w:val="both"/>
      </w:pPr>
      <w:r>
        <w:t>Если проводят поиск алкалоидосодержащих растений, то всегда выполняют 5-10 реакций с общеалкалоидными реактивами</w:t>
      </w:r>
      <w:r w:rsidR="00430AD9">
        <w:t>, т.к. чувствительность реакций различна. Обычно эти реакции выполняют капельным методом на часовых стеклах.</w:t>
      </w:r>
    </w:p>
    <w:p w:rsidR="0060671A" w:rsidRDefault="0060671A" w:rsidP="0060671A">
      <w:pPr>
        <w:ind w:firstLine="567"/>
        <w:contextualSpacing/>
        <w:rPr>
          <w:b/>
          <w:snapToGrid w:val="0"/>
        </w:rPr>
      </w:pPr>
      <w:r>
        <w:rPr>
          <w:b/>
          <w:snapToGrid w:val="0"/>
        </w:rPr>
        <w:t>Коли</w:t>
      </w:r>
      <w:r w:rsidRPr="00A354BF">
        <w:rPr>
          <w:b/>
          <w:snapToGrid w:val="0"/>
        </w:rPr>
        <w:t>чественный анализ алкалоидов</w:t>
      </w:r>
    </w:p>
    <w:p w:rsidR="00B2706B" w:rsidRDefault="00452105" w:rsidP="00452105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Единой универсальной методики количественного определения алкалоидов в растительном сырье не существует, т.к. их химическая структура и свойства различны. Однако для близкородственных алкалоидов разработаны групповые методики (например, для тропановых алкалоидов, встречающихся в различных видах растений</w:t>
      </w:r>
      <w:r w:rsidR="007E77D7">
        <w:rPr>
          <w:snapToGrid w:val="0"/>
        </w:rPr>
        <w:t>). Методики определения алкалоидов, используемые в отечественной НД разрабатывались</w:t>
      </w:r>
      <w:r w:rsidR="00EB5B88">
        <w:rPr>
          <w:snapToGrid w:val="0"/>
        </w:rPr>
        <w:t xml:space="preserve"> когда метод ВЭЖХ только входил в аналитическую практику и поэтому предполагают длительную многоэтапную процедуры очистки от сопутствующих веществ.</w:t>
      </w:r>
      <w:r w:rsidR="000C30B4">
        <w:rPr>
          <w:snapToGrid w:val="0"/>
        </w:rPr>
        <w:t xml:space="preserve"> Здесь используются практически все методы очистки и разделения алкалоидов, о которых говорилось выше – жидкостная экстракция алкалоидов в форме оснований и солей</w:t>
      </w:r>
      <w:r w:rsidR="00E43C2C">
        <w:rPr>
          <w:snapToGrid w:val="0"/>
        </w:rPr>
        <w:t>, разделение алкалоидов по силе основности, хроматография (колоночная, ТСХ и даже бумажная)</w:t>
      </w:r>
      <w:r w:rsidR="00F3660D">
        <w:rPr>
          <w:snapToGrid w:val="0"/>
        </w:rPr>
        <w:t xml:space="preserve">. Для конечного определения алкалоидов чаще других используется метод кислотно-основного титрования, основанный на щелочных свойствах определяемых соединений. Реализуется он, как правило, в варианте </w:t>
      </w:r>
      <w:r w:rsidR="00F3660D">
        <w:rPr>
          <w:snapToGrid w:val="0"/>
        </w:rPr>
        <w:lastRenderedPageBreak/>
        <w:t>обратного титрования</w:t>
      </w:r>
      <w:r w:rsidR="006C5E91">
        <w:rPr>
          <w:snapToGrid w:val="0"/>
        </w:rPr>
        <w:t>, когда к очищенной сумме алкалоидов добавляется избыток тированного раствора кислоты, который оттитровывают щелочью.  Для алкалоидов, у которых основные свойства выражены совсем слабо, применяется метод кислотного-основного титрования в неводных растворителях, как правило, с потенциоме</w:t>
      </w:r>
      <w:r w:rsidR="00D93E97">
        <w:rPr>
          <w:snapToGrid w:val="0"/>
        </w:rPr>
        <w:t>трически</w:t>
      </w:r>
      <w:r w:rsidR="006C5E91">
        <w:rPr>
          <w:snapToGrid w:val="0"/>
        </w:rPr>
        <w:t>м определением точки эквивалентности.</w:t>
      </w:r>
      <w:r w:rsidR="00A14625">
        <w:rPr>
          <w:snapToGrid w:val="0"/>
        </w:rPr>
        <w:t xml:space="preserve"> Если алкалоиды способны поглощать свет УФ или видимый для их определения используют СФ-метрию (берберин в корнях барбариса, колхицин в безвременнике, сангвинарин и хелетрин в маклейе и др). В ряде случаев используют образование окрашенных продуктов</w:t>
      </w:r>
      <w:r w:rsidR="00F031D5">
        <w:rPr>
          <w:snapToGrid w:val="0"/>
        </w:rPr>
        <w:t xml:space="preserve"> алкалоидов с некоторыми реактивами и фотометрируют растворы в видимой области спектра (определение алкалоидов в спорынье после добавления реактива ван-Урка</w:t>
      </w:r>
      <w:r w:rsidR="00FB59DC">
        <w:rPr>
          <w:snapToGrid w:val="0"/>
        </w:rPr>
        <w:t>, определение алкалоидов в траве чистотела после реакции с хроматроповой</w:t>
      </w:r>
      <w:r w:rsidR="00BC2CFB">
        <w:rPr>
          <w:snapToGrid w:val="0"/>
        </w:rPr>
        <w:t xml:space="preserve">и серной </w:t>
      </w:r>
      <w:r w:rsidR="00FB59DC">
        <w:rPr>
          <w:snapToGrid w:val="0"/>
        </w:rPr>
        <w:t>кислот</w:t>
      </w:r>
      <w:r w:rsidR="00BC2CFB">
        <w:rPr>
          <w:snapToGrid w:val="0"/>
        </w:rPr>
        <w:t>ами</w:t>
      </w:r>
      <w:r w:rsidR="00F031D5">
        <w:rPr>
          <w:snapToGrid w:val="0"/>
        </w:rPr>
        <w:t>).</w:t>
      </w:r>
      <w:r w:rsidR="00B86D34">
        <w:rPr>
          <w:snapToGrid w:val="0"/>
        </w:rPr>
        <w:t xml:space="preserve"> Своеобразным ноу-хау отечественных ученых является разработанными ими метод экстракционной фотометрии алкалоидов. Он основан на том, что с рядом водорастворимых индикаторов алкалоиды способны образовывать комплексы, которые растворяются в органических растворителях. </w:t>
      </w:r>
      <w:r w:rsidR="00AA241F">
        <w:rPr>
          <w:snapToGrid w:val="0"/>
        </w:rPr>
        <w:t xml:space="preserve">Избирательно извлекая индикатор (больше других для этих целей оказался подходящим тропеолин 000-II) алкалоидсодержащим раствором </w:t>
      </w:r>
      <w:r w:rsidR="007C4847" w:rsidRPr="007C4847">
        <w:rPr>
          <w:snapToGrid w:val="0"/>
        </w:rPr>
        <w:t xml:space="preserve"> в </w:t>
      </w:r>
      <w:r w:rsidR="007C4847">
        <w:rPr>
          <w:snapToGrid w:val="0"/>
        </w:rPr>
        <w:t>органический растворитель</w:t>
      </w:r>
      <w:r w:rsidR="00AA241F">
        <w:rPr>
          <w:snapToGrid w:val="0"/>
        </w:rPr>
        <w:t xml:space="preserve"> (чаще все</w:t>
      </w:r>
      <w:r w:rsidR="007C4847">
        <w:rPr>
          <w:snapToGrid w:val="0"/>
        </w:rPr>
        <w:t>го хлороформ</w:t>
      </w:r>
      <w:r w:rsidR="00AA241F">
        <w:rPr>
          <w:snapToGrid w:val="0"/>
        </w:rPr>
        <w:t>)</w:t>
      </w:r>
      <w:r w:rsidR="007C4847">
        <w:rPr>
          <w:snapToGrid w:val="0"/>
        </w:rPr>
        <w:t>, его затем фотометрируют в видимой области спектра. Также нашла применение в количественном анализе способность алкалоидов образовывать нерастворимые осадки с некоторыми</w:t>
      </w:r>
      <w:r w:rsidR="00CC21BA">
        <w:rPr>
          <w:snapToGrid w:val="0"/>
        </w:rPr>
        <w:t xml:space="preserve"> реактивами. В частности для определения гравиметрическим методом алкалоида скополамина в семенах дурмана индейского его осаждают из раствора пикриновой кислотой. </w:t>
      </w:r>
    </w:p>
    <w:p w:rsidR="006E0D2B" w:rsidRPr="00452105" w:rsidRDefault="00703F9A" w:rsidP="00364582">
      <w:pPr>
        <w:ind w:firstLine="567"/>
        <w:contextualSpacing/>
        <w:jc w:val="both"/>
        <w:rPr>
          <w:snapToGrid w:val="0"/>
        </w:rPr>
      </w:pPr>
      <w:r>
        <w:rPr>
          <w:snapToGrid w:val="0"/>
        </w:rPr>
        <w:t>В Европейской фармакопее также применяются различные методы определения алкалоидов, в том числе и кислотно-основное тит</w:t>
      </w:r>
      <w:r w:rsidR="006E0D2B">
        <w:rPr>
          <w:snapToGrid w:val="0"/>
        </w:rPr>
        <w:t>рование, кислотно-основное титр</w:t>
      </w:r>
      <w:r>
        <w:rPr>
          <w:snapToGrid w:val="0"/>
        </w:rPr>
        <w:t xml:space="preserve">ование в неводных растворителях, прямая спектрофотометрия и фотометрия окрашенных продуктов взаимодействия алкалоидов с реактивами, однако на первое место </w:t>
      </w:r>
      <w:r w:rsidR="006E0D2B">
        <w:rPr>
          <w:snapToGrid w:val="0"/>
        </w:rPr>
        <w:t xml:space="preserve">вышел метод ВЭЖХ с СФ-детектированием алкалоидов, который позволяет значительно упростить </w:t>
      </w:r>
      <w:r w:rsidR="006E0D2B">
        <w:rPr>
          <w:snapToGrid w:val="0"/>
        </w:rPr>
        <w:lastRenderedPageBreak/>
        <w:t>методику и повысить точность, чувствительность и специфичность определения.</w:t>
      </w:r>
    </w:p>
    <w:p w:rsidR="00B2706B" w:rsidRPr="00723D7B" w:rsidRDefault="00B2706B" w:rsidP="00B2706B">
      <w:pPr>
        <w:widowControl w:val="0"/>
        <w:autoSpaceDE w:val="0"/>
        <w:autoSpaceDN w:val="0"/>
        <w:adjustRightInd w:val="0"/>
        <w:contextualSpacing/>
        <w:rPr>
          <w:rFonts w:cs="Times New Roman"/>
          <w:b/>
          <w:szCs w:val="28"/>
        </w:rPr>
      </w:pPr>
      <w:r w:rsidRPr="00723D7B">
        <w:rPr>
          <w:rFonts w:cs="Times New Roman"/>
          <w:b/>
          <w:szCs w:val="28"/>
        </w:rPr>
        <w:t>Станда</w:t>
      </w:r>
      <w:r>
        <w:rPr>
          <w:rFonts w:cs="Times New Roman"/>
          <w:b/>
          <w:szCs w:val="28"/>
        </w:rPr>
        <w:t>ртизация ЛРС, содержащего алкал</w:t>
      </w:r>
      <w:r w:rsidRPr="00723D7B">
        <w:rPr>
          <w:rFonts w:cs="Times New Roman"/>
          <w:b/>
          <w:szCs w:val="28"/>
        </w:rPr>
        <w:t>оиды, Европейской фармакопеей</w:t>
      </w:r>
    </w:p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92"/>
        <w:gridCol w:w="2392"/>
        <w:gridCol w:w="2270"/>
        <w:gridCol w:w="2516"/>
      </w:tblGrid>
      <w:tr w:rsidR="00B2706B" w:rsidRPr="00723D7B" w:rsidTr="00292C93">
        <w:trPr>
          <w:trHeight w:val="1"/>
        </w:trPr>
        <w:tc>
          <w:tcPr>
            <w:tcW w:w="23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b/>
                <w:bCs/>
                <w:szCs w:val="28"/>
              </w:rPr>
              <w:t>ЛРС</w:t>
            </w:r>
          </w:p>
        </w:tc>
        <w:tc>
          <w:tcPr>
            <w:tcW w:w="23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b/>
                <w:bCs/>
                <w:szCs w:val="28"/>
              </w:rPr>
              <w:t>Качественное определение</w:t>
            </w:r>
          </w:p>
        </w:tc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b/>
                <w:bCs/>
                <w:szCs w:val="28"/>
              </w:rPr>
              <w:t>Количественное определение</w:t>
            </w:r>
          </w:p>
        </w:tc>
      </w:tr>
      <w:tr w:rsidR="00B2706B" w:rsidRPr="00723D7B" w:rsidTr="00292C93">
        <w:trPr>
          <w:trHeight w:val="1"/>
        </w:trPr>
        <w:tc>
          <w:tcPr>
            <w:tcW w:w="23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3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b/>
                <w:bCs/>
                <w:szCs w:val="28"/>
              </w:rPr>
              <w:t>Показатель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b/>
                <w:bCs/>
                <w:szCs w:val="28"/>
              </w:rPr>
              <w:t>Метод определения</w:t>
            </w:r>
          </w:p>
        </w:tc>
      </w:tr>
      <w:tr w:rsidR="00B2706B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szCs w:val="28"/>
              </w:rPr>
              <w:t>Листья</w:t>
            </w:r>
            <w:r>
              <w:rPr>
                <w:rFonts w:cs="Times New Roman"/>
                <w:szCs w:val="28"/>
              </w:rPr>
              <w:t>больдо</w:t>
            </w:r>
            <w:r w:rsidR="004074F7">
              <w:rPr>
                <w:rFonts w:cs="Times New Roman"/>
                <w:szCs w:val="28"/>
                <w:lang w:val="en-US"/>
              </w:rPr>
              <w:t xml:space="preserve"> (Peumusboldo</w:t>
            </w:r>
            <w:r w:rsidRPr="00723D7B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4074F7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 xml:space="preserve">, </w:t>
            </w:r>
            <w:r w:rsidR="004074F7" w:rsidRPr="004074F7">
              <w:rPr>
                <w:rFonts w:cs="Times New Roman"/>
                <w:szCs w:val="28"/>
                <w:lang w:val="en-US"/>
              </w:rPr>
              <w:t>KBiI</w:t>
            </w:r>
            <w:r w:rsidR="004074F7"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 w:rsidR="004074F7" w:rsidRPr="004074F7">
              <w:rPr>
                <w:rFonts w:cs="Times New Roman"/>
                <w:szCs w:val="28"/>
                <w:lang w:val="en-US"/>
              </w:rPr>
              <w:t xml:space="preserve"> +</w:t>
            </w:r>
            <w:r w:rsidR="004074F7">
              <w:rPr>
                <w:rFonts w:cs="Times New Roman"/>
                <w:szCs w:val="28"/>
                <w:lang w:val="en-US"/>
              </w:rPr>
              <w:t xml:space="preserve"> NaNO</w:t>
            </w:r>
            <w:r w:rsidR="004074F7" w:rsidRPr="004074F7">
              <w:rPr>
                <w:rFonts w:cs="Times New Roman"/>
                <w:szCs w:val="28"/>
                <w:vertAlign w:val="subscript"/>
                <w:lang w:val="en-US"/>
              </w:rPr>
              <w:t>2</w:t>
            </w:r>
            <w:r w:rsidRPr="004074F7">
              <w:rPr>
                <w:rFonts w:cs="Times New Roman"/>
                <w:szCs w:val="28"/>
                <w:lang w:val="en-US"/>
              </w:rPr>
              <w:t xml:space="preserve"> (</w:t>
            </w:r>
            <w:r w:rsidR="004074F7">
              <w:rPr>
                <w:rFonts w:cs="Times New Roman"/>
                <w:szCs w:val="28"/>
                <w:lang w:val="en-US"/>
              </w:rPr>
              <w:t>болдин</w:t>
            </w:r>
            <w:r w:rsidRPr="004074F7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Сумма</w:t>
            </w:r>
            <w:r w:rsidR="004074F7">
              <w:rPr>
                <w:rFonts w:cs="Times New Roman"/>
                <w:szCs w:val="28"/>
              </w:rPr>
              <w:t>алкалоидов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4074F7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В</w:t>
            </w:r>
            <w:r>
              <w:rPr>
                <w:rFonts w:cs="Times New Roman"/>
                <w:szCs w:val="28"/>
              </w:rPr>
              <w:t>ЭЖХ с СФ-детектированием при 304</w:t>
            </w:r>
            <w:r w:rsidRPr="004D0EFA">
              <w:rPr>
                <w:rFonts w:cs="Times New Roman"/>
                <w:szCs w:val="28"/>
              </w:rPr>
              <w:t>нм</w:t>
            </w:r>
          </w:p>
        </w:tc>
      </w:tr>
      <w:tr w:rsidR="00B2706B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950AAE" w:rsidRDefault="00950AAE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Корневища гид</w:t>
            </w:r>
            <w:r w:rsidR="009833E4" w:rsidRPr="009833E4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растиса (Hydrastiscanadensis</w:t>
            </w:r>
            <w:r w:rsidR="00B2706B" w:rsidRPr="00950AAE">
              <w:rPr>
                <w:rFonts w:cs="Times New Roman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950AAE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 УФ (</w:t>
            </w:r>
            <w:r>
              <w:rPr>
                <w:rFonts w:cs="Times New Roman"/>
                <w:szCs w:val="28"/>
                <w:lang w:val="en-US"/>
              </w:rPr>
              <w:t>берберин, гидрастин</w:t>
            </w:r>
            <w:r w:rsidR="00B2706B" w:rsidRPr="00723D7B">
              <w:rPr>
                <w:rFonts w:cs="Times New Roman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950AAE" w:rsidRDefault="00950AAE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Берберин, гидрастин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723D7B" w:rsidRDefault="008F3E1E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В</w:t>
            </w:r>
            <w:r>
              <w:rPr>
                <w:rFonts w:cs="Times New Roman"/>
                <w:szCs w:val="28"/>
              </w:rPr>
              <w:t>ЭЖХ с СФ-детектированием при 235</w:t>
            </w:r>
            <w:r w:rsidRPr="004D0EFA">
              <w:rPr>
                <w:rFonts w:cs="Times New Roman"/>
                <w:szCs w:val="28"/>
              </w:rPr>
              <w:t>нм</w:t>
            </w:r>
          </w:p>
        </w:tc>
      </w:tr>
      <w:tr w:rsidR="00B2706B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4D0EFA" w:rsidRDefault="008F3E1E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Листьядурмана</w:t>
            </w:r>
            <w:r w:rsidRPr="009833E4">
              <w:rPr>
                <w:rFonts w:cs="Times New Roman"/>
                <w:szCs w:val="28"/>
                <w:lang w:val="en-US"/>
              </w:rPr>
              <w:t xml:space="preserve"> (Daturastramon</w:t>
            </w:r>
            <w:r w:rsidR="009833E4">
              <w:rPr>
                <w:rFonts w:cs="Times New Roman"/>
                <w:szCs w:val="28"/>
                <w:lang w:val="en-US"/>
              </w:rPr>
              <w:t>-</w:t>
            </w:r>
            <w:r w:rsidRPr="009833E4">
              <w:rPr>
                <w:rFonts w:cs="Times New Roman"/>
                <w:szCs w:val="28"/>
                <w:lang w:val="en-US"/>
              </w:rPr>
              <w:t>ium</w:t>
            </w:r>
            <w:r w:rsidR="00B2706B" w:rsidRPr="009833E4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8F3E1E" w:rsidRDefault="008F3E1E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>, 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 w:rsidRPr="004074F7">
              <w:rPr>
                <w:rFonts w:cs="Times New Roman"/>
                <w:szCs w:val="28"/>
                <w:lang w:val="en-US"/>
              </w:rPr>
              <w:t xml:space="preserve"> +</w:t>
            </w:r>
            <w:r>
              <w:rPr>
                <w:rFonts w:cs="Times New Roman"/>
                <w:szCs w:val="28"/>
                <w:lang w:val="en-US"/>
              </w:rPr>
              <w:t xml:space="preserve"> NaNO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2</w:t>
            </w:r>
            <w:r w:rsidRPr="004074F7">
              <w:rPr>
                <w:rFonts w:cs="Times New Roman"/>
                <w:szCs w:val="28"/>
                <w:lang w:val="en-US"/>
              </w:rPr>
              <w:t xml:space="preserve"> (</w:t>
            </w:r>
            <w:r>
              <w:rPr>
                <w:rFonts w:cs="Times New Roman"/>
                <w:szCs w:val="28"/>
                <w:lang w:val="en-US"/>
              </w:rPr>
              <w:t>гиос</w:t>
            </w:r>
            <w:r w:rsidR="009833E4">
              <w:rPr>
                <w:rFonts w:cs="Times New Roman"/>
                <w:szCs w:val="28"/>
                <w:lang w:val="en-US"/>
              </w:rPr>
              <w:t>-</w:t>
            </w:r>
            <w:r>
              <w:rPr>
                <w:rFonts w:cs="Times New Roman"/>
                <w:szCs w:val="28"/>
                <w:lang w:val="en-US"/>
              </w:rPr>
              <w:t>циамин, гиосцин</w:t>
            </w:r>
            <w:r w:rsidRPr="004074F7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4D0EFA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 w:rsidR="008F3E1E"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 w:rsidR="008F3E1E"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4D0EFA" w:rsidRDefault="009833E4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B2706B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6B5760" w:rsidRDefault="009833E4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Травадымянки</w:t>
            </w:r>
            <w:r w:rsidRPr="006B5760">
              <w:rPr>
                <w:rFonts w:cs="Times New Roman"/>
                <w:szCs w:val="28"/>
                <w:lang w:val="en-US"/>
              </w:rPr>
              <w:t xml:space="preserve"> (</w:t>
            </w:r>
            <w:r>
              <w:rPr>
                <w:rFonts w:cs="Times New Roman"/>
                <w:szCs w:val="28"/>
                <w:lang w:val="en-US"/>
              </w:rPr>
              <w:t>Fumaria</w:t>
            </w:r>
            <w:r w:rsidR="006B5760">
              <w:rPr>
                <w:rFonts w:cs="Times New Roman"/>
                <w:szCs w:val="28"/>
                <w:lang w:val="en-US"/>
              </w:rPr>
              <w:t>officina</w:t>
            </w:r>
            <w:r w:rsidR="0092193C">
              <w:rPr>
                <w:rFonts w:cs="Times New Roman"/>
                <w:szCs w:val="28"/>
                <w:lang w:val="en-US"/>
              </w:rPr>
              <w:t>-l</w:t>
            </w:r>
            <w:r>
              <w:rPr>
                <w:rFonts w:cs="Times New Roman"/>
                <w:szCs w:val="28"/>
                <w:lang w:val="en-US"/>
              </w:rPr>
              <w:t>is</w:t>
            </w:r>
            <w:r w:rsidR="00B2706B" w:rsidRPr="006B5760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6B5760" w:rsidRDefault="006B5760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</w:t>
            </w:r>
            <w:r w:rsidR="00B2706B" w:rsidRPr="004D0EFA">
              <w:rPr>
                <w:rFonts w:cs="Times New Roman"/>
                <w:szCs w:val="28"/>
              </w:rPr>
              <w:t>УФ</w:t>
            </w:r>
            <w:r>
              <w:rPr>
                <w:rFonts w:cs="Times New Roman"/>
                <w:szCs w:val="28"/>
                <w:lang w:val="en-US"/>
              </w:rPr>
              <w:t xml:space="preserve">, </w:t>
            </w:r>
            <w:r w:rsidRPr="004074F7">
              <w:rPr>
                <w:rFonts w:cs="Times New Roman"/>
                <w:szCs w:val="28"/>
                <w:lang w:val="en-US"/>
              </w:rPr>
              <w:t>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>
              <w:rPr>
                <w:rFonts w:cs="Times New Roman"/>
                <w:szCs w:val="28"/>
              </w:rPr>
              <w:t>(протопин)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4D0EFA" w:rsidRDefault="00B2706B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 w:rsidR="006B5760">
              <w:rPr>
                <w:rFonts w:cs="Times New Roman"/>
                <w:szCs w:val="28"/>
              </w:rPr>
              <w:t>алкал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2706B" w:rsidRPr="004D0EFA" w:rsidRDefault="006B5760" w:rsidP="006B576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Потенциометри-ческое кислотно-основное титро-вание в неводных растворителях</w:t>
            </w:r>
          </w:p>
        </w:tc>
      </w:tr>
      <w:tr w:rsidR="003C5078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4D0EFA" w:rsidRDefault="003C507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Корни ипекакуа-ны (</w:t>
            </w:r>
            <w:r>
              <w:rPr>
                <w:rFonts w:cs="Times New Roman"/>
                <w:szCs w:val="28"/>
                <w:lang w:val="en-US"/>
              </w:rPr>
              <w:t>Cephaelisipe</w:t>
            </w:r>
            <w:r w:rsidRPr="00114E62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  <w:lang w:val="en-US"/>
              </w:rPr>
              <w:t>cacuanha</w:t>
            </w:r>
            <w:r w:rsidRPr="00114E62">
              <w:rPr>
                <w:rFonts w:cs="Times New Roman"/>
                <w:szCs w:val="28"/>
              </w:rPr>
              <w:t xml:space="preserve">, </w:t>
            </w:r>
            <w:r>
              <w:rPr>
                <w:rFonts w:cs="Times New Roman"/>
                <w:szCs w:val="28"/>
                <w:lang w:val="en-US"/>
              </w:rPr>
              <w:t>C</w:t>
            </w:r>
            <w:r w:rsidRPr="00114E62">
              <w:rPr>
                <w:rFonts w:cs="Times New Roman"/>
                <w:szCs w:val="28"/>
              </w:rPr>
              <w:t xml:space="preserve">. </w:t>
            </w:r>
            <w:r>
              <w:rPr>
                <w:rFonts w:cs="Times New Roman"/>
                <w:szCs w:val="28"/>
                <w:lang w:val="en-US"/>
              </w:rPr>
              <w:t>acu</w:t>
            </w:r>
            <w:r w:rsidRPr="00D055EE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  <w:lang w:val="en-US"/>
              </w:rPr>
              <w:t>minata</w:t>
            </w:r>
            <w:r w:rsidRPr="004D0EFA">
              <w:rPr>
                <w:rFonts w:cs="Times New Roman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4D0EFA" w:rsidRDefault="003C507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</w:t>
            </w:r>
            <w:r w:rsidRPr="004D0EFA">
              <w:rPr>
                <w:rFonts w:cs="Times New Roman"/>
                <w:szCs w:val="28"/>
              </w:rPr>
              <w:t>УФ</w:t>
            </w:r>
            <w:r w:rsidRPr="003C5078">
              <w:rPr>
                <w:rFonts w:cs="Times New Roman"/>
                <w:szCs w:val="28"/>
              </w:rPr>
              <w:t xml:space="preserve">, </w:t>
            </w:r>
            <w:r w:rsidRPr="004074F7">
              <w:rPr>
                <w:rFonts w:cs="Times New Roman"/>
                <w:szCs w:val="28"/>
                <w:lang w:val="en-US"/>
              </w:rPr>
              <w:t>I</w:t>
            </w:r>
            <w:r w:rsidRPr="003C5078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</w:rPr>
              <w:t>(эме-тин, цефалин)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4D0EFA" w:rsidRDefault="003C5078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4D0EFA" w:rsidRDefault="003C5078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3C5078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F00ADD" w:rsidRDefault="0057500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Семенаколы</w:t>
            </w:r>
            <w:r w:rsidRPr="00F00ADD">
              <w:rPr>
                <w:rFonts w:cs="Times New Roman"/>
                <w:szCs w:val="28"/>
                <w:lang w:val="en-US"/>
              </w:rPr>
              <w:t xml:space="preserve"> (</w:t>
            </w:r>
            <w:r w:rsidR="00F00ADD">
              <w:rPr>
                <w:rFonts w:cs="Times New Roman"/>
                <w:szCs w:val="28"/>
                <w:lang w:val="en-US"/>
              </w:rPr>
              <w:t>Co</w:t>
            </w:r>
            <w:r w:rsidR="00F00ADD" w:rsidRPr="00F00ADD">
              <w:rPr>
                <w:rFonts w:cs="Times New Roman"/>
                <w:szCs w:val="28"/>
                <w:lang w:val="en-US"/>
              </w:rPr>
              <w:t>-</w:t>
            </w:r>
            <w:r w:rsidR="00F00ADD">
              <w:rPr>
                <w:rFonts w:cs="Times New Roman"/>
                <w:szCs w:val="28"/>
                <w:lang w:val="en-US"/>
              </w:rPr>
              <w:t>lanitida</w:t>
            </w:r>
            <w:r w:rsidR="00F00ADD" w:rsidRPr="00F00ADD">
              <w:rPr>
                <w:rFonts w:cs="Times New Roman"/>
                <w:szCs w:val="28"/>
                <w:lang w:val="en-US"/>
              </w:rPr>
              <w:t xml:space="preserve">, </w:t>
            </w:r>
            <w:r w:rsidR="00F00ADD">
              <w:rPr>
                <w:rFonts w:cs="Times New Roman"/>
                <w:szCs w:val="28"/>
                <w:lang w:val="en-US"/>
              </w:rPr>
              <w:t>C</w:t>
            </w:r>
            <w:r w:rsidR="00F00ADD" w:rsidRPr="00F00ADD">
              <w:rPr>
                <w:rFonts w:cs="Times New Roman"/>
                <w:szCs w:val="28"/>
                <w:lang w:val="en-US"/>
              </w:rPr>
              <w:t>.</w:t>
            </w:r>
            <w:r>
              <w:rPr>
                <w:rFonts w:cs="Times New Roman"/>
                <w:szCs w:val="28"/>
                <w:lang w:val="en-US"/>
              </w:rPr>
              <w:t>acumi</w:t>
            </w:r>
            <w:r w:rsidR="00F00ADD">
              <w:rPr>
                <w:rFonts w:cs="Times New Roman"/>
                <w:szCs w:val="28"/>
                <w:lang w:val="en-US"/>
              </w:rPr>
              <w:t>-</w:t>
            </w:r>
            <w:r>
              <w:rPr>
                <w:rFonts w:cs="Times New Roman"/>
                <w:szCs w:val="28"/>
                <w:lang w:val="en-US"/>
              </w:rPr>
              <w:t>nata</w:t>
            </w:r>
            <w:r w:rsidR="003C5078" w:rsidRPr="00F00ADD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8433AA" w:rsidRDefault="00F00AD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</w:t>
            </w:r>
            <w:r w:rsidRPr="004074F7">
              <w:rPr>
                <w:rFonts w:cs="Times New Roman"/>
                <w:szCs w:val="28"/>
                <w:lang w:val="en-US"/>
              </w:rPr>
              <w:t>I</w:t>
            </w:r>
            <w:r w:rsidRPr="003C5078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</w:rPr>
              <w:t>в KI(</w:t>
            </w:r>
            <w:r w:rsidRPr="00F00ADD">
              <w:rPr>
                <w:rFonts w:cs="Times New Roman"/>
                <w:szCs w:val="28"/>
              </w:rPr>
              <w:t>кофеин</w:t>
            </w:r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8433AA" w:rsidRDefault="00F00AD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Кофеин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C5078" w:rsidRPr="008433AA" w:rsidRDefault="003C507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8433AA">
              <w:rPr>
                <w:rFonts w:cs="Times New Roman"/>
                <w:szCs w:val="28"/>
              </w:rPr>
              <w:t xml:space="preserve">ВЭЖХ с </w:t>
            </w:r>
            <w:r w:rsidR="00F00ADD">
              <w:rPr>
                <w:rFonts w:cs="Times New Roman"/>
                <w:szCs w:val="28"/>
              </w:rPr>
              <w:t>СФ-детектированием при 272</w:t>
            </w:r>
            <w:r w:rsidRPr="008433AA">
              <w:rPr>
                <w:rFonts w:cs="Times New Roman"/>
                <w:szCs w:val="28"/>
              </w:rPr>
              <w:t>нм</w:t>
            </w:r>
          </w:p>
        </w:tc>
      </w:tr>
      <w:tr w:rsidR="00D8437C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8605F3" w:rsidRDefault="00D8437C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Листьякрасавки</w:t>
            </w:r>
            <w:r w:rsidRPr="008605F3">
              <w:rPr>
                <w:rFonts w:cs="Times New Roman"/>
                <w:szCs w:val="28"/>
              </w:rPr>
              <w:t xml:space="preserve"> (</w:t>
            </w:r>
            <w:r w:rsidRPr="008605F3">
              <w:rPr>
                <w:rFonts w:cs="Times New Roman"/>
                <w:szCs w:val="28"/>
                <w:lang w:val="en-US"/>
              </w:rPr>
              <w:t>Atropa</w:t>
            </w:r>
            <w:r>
              <w:rPr>
                <w:rFonts w:cs="Times New Roman"/>
                <w:szCs w:val="28"/>
                <w:lang w:val="en-US"/>
              </w:rPr>
              <w:t>bella</w:t>
            </w:r>
            <w:r w:rsidRPr="008605F3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  <w:lang w:val="en-US"/>
              </w:rPr>
              <w:t>donna</w:t>
            </w:r>
            <w:r w:rsidRPr="008605F3">
              <w:rPr>
                <w:rFonts w:cs="Times New Roman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D8437C" w:rsidRDefault="00D8437C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D8437C">
              <w:rPr>
                <w:rFonts w:cs="Times New Roman"/>
                <w:szCs w:val="28"/>
              </w:rPr>
              <w:t xml:space="preserve">, </w:t>
            </w:r>
            <w:r w:rsidRPr="004074F7">
              <w:rPr>
                <w:rFonts w:cs="Times New Roman"/>
                <w:szCs w:val="28"/>
                <w:lang w:val="en-US"/>
              </w:rPr>
              <w:t>KBiI</w:t>
            </w:r>
            <w:r w:rsidRPr="00D8437C">
              <w:rPr>
                <w:rFonts w:cs="Times New Roman"/>
                <w:szCs w:val="28"/>
                <w:vertAlign w:val="subscript"/>
              </w:rPr>
              <w:t>4</w:t>
            </w:r>
            <w:r w:rsidRPr="00D8437C">
              <w:rPr>
                <w:rFonts w:cs="Times New Roman"/>
                <w:szCs w:val="28"/>
              </w:rPr>
              <w:t xml:space="preserve"> + </w:t>
            </w:r>
            <w:r>
              <w:rPr>
                <w:rFonts w:cs="Times New Roman"/>
                <w:szCs w:val="28"/>
                <w:lang w:val="en-US"/>
              </w:rPr>
              <w:t>NaNO</w:t>
            </w:r>
            <w:r w:rsidRPr="00D8437C">
              <w:rPr>
                <w:rFonts w:cs="Times New Roman"/>
                <w:szCs w:val="28"/>
                <w:vertAlign w:val="subscript"/>
              </w:rPr>
              <w:t>2</w:t>
            </w:r>
            <w:r w:rsidRPr="00D8437C">
              <w:rPr>
                <w:rFonts w:cs="Times New Roman"/>
                <w:szCs w:val="28"/>
              </w:rPr>
              <w:t xml:space="preserve"> (гиос-циамин, гиосцин)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4D0EFA" w:rsidRDefault="00D8437C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4D0EFA" w:rsidRDefault="00D8437C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D8437C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D8437C" w:rsidRDefault="00D8437C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Опийсырец</w:t>
            </w:r>
            <w:r w:rsidRPr="00D8437C">
              <w:rPr>
                <w:rFonts w:cs="Times New Roman"/>
                <w:szCs w:val="28"/>
                <w:lang w:val="en-US"/>
              </w:rPr>
              <w:t xml:space="preserve"> (Papaver somni</w:t>
            </w:r>
            <w:r>
              <w:rPr>
                <w:rFonts w:cs="Times New Roman"/>
                <w:szCs w:val="28"/>
                <w:lang w:val="en-US"/>
              </w:rPr>
              <w:t>-</w:t>
            </w:r>
            <w:r w:rsidRPr="00D8437C">
              <w:rPr>
                <w:rFonts w:cs="Times New Roman"/>
                <w:szCs w:val="28"/>
                <w:lang w:val="en-US"/>
              </w:rPr>
              <w:t>ferum)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A073EB" w:rsidRDefault="00D8437C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D8437C">
              <w:rPr>
                <w:rFonts w:cs="Times New Roman"/>
                <w:szCs w:val="28"/>
                <w:lang w:val="en-US"/>
              </w:rPr>
              <w:t xml:space="preserve">, </w:t>
            </w:r>
            <w:r w:rsidRPr="004074F7">
              <w:rPr>
                <w:rFonts w:cs="Times New Roman"/>
                <w:szCs w:val="28"/>
                <w:lang w:val="en-US"/>
              </w:rPr>
              <w:t>KBiI</w:t>
            </w:r>
            <w:r w:rsidRPr="00D8437C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 w:rsidRPr="00D8437C">
              <w:rPr>
                <w:rFonts w:cs="Times New Roman"/>
                <w:szCs w:val="28"/>
                <w:lang w:val="en-US"/>
              </w:rPr>
              <w:t xml:space="preserve"> + </w:t>
            </w:r>
            <w:r>
              <w:rPr>
                <w:rFonts w:cs="Times New Roman"/>
                <w:szCs w:val="28"/>
                <w:lang w:val="en-US"/>
              </w:rPr>
              <w:t>H</w:t>
            </w:r>
            <w:r w:rsidRPr="00D8437C">
              <w:rPr>
                <w:rFonts w:cs="Times New Roman"/>
                <w:szCs w:val="28"/>
                <w:vertAlign w:val="subscript"/>
                <w:lang w:val="en-US"/>
              </w:rPr>
              <w:t>2</w:t>
            </w:r>
            <w:r>
              <w:rPr>
                <w:rFonts w:cs="Times New Roman"/>
                <w:szCs w:val="28"/>
                <w:lang w:val="en-US"/>
              </w:rPr>
              <w:t>SO</w:t>
            </w:r>
            <w:r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 w:rsidRPr="00D8437C">
              <w:rPr>
                <w:rFonts w:cs="Times New Roman"/>
                <w:szCs w:val="28"/>
                <w:lang w:val="en-US"/>
              </w:rPr>
              <w:t xml:space="preserve"> (</w:t>
            </w:r>
            <w:r w:rsidR="00FF1A1C">
              <w:rPr>
                <w:rFonts w:cs="Times New Roman"/>
                <w:szCs w:val="28"/>
                <w:lang w:val="en-US"/>
              </w:rPr>
              <w:t>морфин, кодеин, папаве</w:t>
            </w:r>
            <w:r w:rsidR="00FF1A1C" w:rsidRPr="0064204D">
              <w:rPr>
                <w:rFonts w:cs="Times New Roman"/>
                <w:szCs w:val="28"/>
                <w:lang w:val="en-US"/>
              </w:rPr>
              <w:t>-</w:t>
            </w:r>
            <w:r w:rsidR="00FF1A1C">
              <w:rPr>
                <w:rFonts w:cs="Times New Roman"/>
                <w:szCs w:val="28"/>
                <w:lang w:val="en-US"/>
              </w:rPr>
              <w:t>рин,</w:t>
            </w:r>
            <w:r w:rsidR="00FF1A1C">
              <w:rPr>
                <w:rFonts w:cs="Times New Roman"/>
                <w:szCs w:val="28"/>
              </w:rPr>
              <w:t>носканин</w:t>
            </w:r>
            <w:r w:rsidRPr="00D8437C">
              <w:rPr>
                <w:rFonts w:cs="Times New Roman"/>
                <w:szCs w:val="28"/>
                <w:lang w:val="en-US"/>
              </w:rPr>
              <w:t>)</w:t>
            </w:r>
          </w:p>
          <w:p w:rsidR="0064204D" w:rsidRPr="0064204D" w:rsidRDefault="0064204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Fe</w:t>
            </w:r>
            <w:r>
              <w:rPr>
                <w:rFonts w:cs="Times New Roman"/>
                <w:szCs w:val="28"/>
                <w:lang w:val="en-US"/>
              </w:rPr>
              <w:t>Cl</w:t>
            </w:r>
            <w:r>
              <w:rPr>
                <w:rFonts w:cs="Times New Roman"/>
                <w:szCs w:val="28"/>
                <w:vertAlign w:val="subscript"/>
                <w:lang w:val="en-US"/>
              </w:rPr>
              <w:t>3</w:t>
            </w:r>
            <w:r>
              <w:rPr>
                <w:rFonts w:cs="Times New Roman"/>
                <w:szCs w:val="28"/>
                <w:lang w:val="en-US"/>
              </w:rPr>
              <w:t xml:space="preserve"> (красное</w:t>
            </w:r>
            <w:r>
              <w:rPr>
                <w:rFonts w:cs="Times New Roman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64204D" w:rsidRDefault="0064204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Морфин, кодеин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8437C" w:rsidRPr="008433AA" w:rsidRDefault="00B45BCA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8433AA">
              <w:rPr>
                <w:rFonts w:cs="Times New Roman"/>
                <w:szCs w:val="28"/>
              </w:rPr>
              <w:t xml:space="preserve">ВЭЖХ с </w:t>
            </w:r>
            <w:r>
              <w:rPr>
                <w:rFonts w:cs="Times New Roman"/>
                <w:szCs w:val="28"/>
              </w:rPr>
              <w:t>СФ-детектированием при 280</w:t>
            </w:r>
            <w:r w:rsidRPr="008433AA">
              <w:rPr>
                <w:rFonts w:cs="Times New Roman"/>
                <w:szCs w:val="28"/>
              </w:rPr>
              <w:t>нм</w:t>
            </w:r>
          </w:p>
        </w:tc>
      </w:tr>
      <w:tr w:rsidR="006B018C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6B018C" w:rsidRDefault="006B018C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Плоды перца (Capsicumannu</w:t>
            </w:r>
            <w:r>
              <w:rPr>
                <w:rFonts w:cs="Times New Roman"/>
                <w:szCs w:val="28"/>
                <w:lang w:val="en-US"/>
              </w:rPr>
              <w:t>-</w:t>
            </w:r>
            <w:r>
              <w:rPr>
                <w:rFonts w:cs="Times New Roman"/>
                <w:szCs w:val="28"/>
              </w:rPr>
              <w:t>um)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9614DD" w:rsidRDefault="009614D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9614DD">
              <w:rPr>
                <w:rFonts w:cs="Times New Roman"/>
                <w:szCs w:val="28"/>
              </w:rPr>
              <w:t>, дихлорхи</w:t>
            </w:r>
            <w:r>
              <w:rPr>
                <w:rFonts w:cs="Times New Roman"/>
                <w:szCs w:val="28"/>
              </w:rPr>
              <w:t>-</w:t>
            </w:r>
            <w:r w:rsidRPr="009614DD">
              <w:rPr>
                <w:rFonts w:cs="Times New Roman"/>
                <w:szCs w:val="28"/>
              </w:rPr>
              <w:t>нонхлоримид</w:t>
            </w:r>
            <w:r>
              <w:rPr>
                <w:rFonts w:cs="Times New Roman"/>
                <w:szCs w:val="28"/>
              </w:rPr>
              <w:t xml:space="preserve"> в метаноле + NH</w:t>
            </w:r>
            <w:r w:rsidRPr="009614DD">
              <w:rPr>
                <w:rFonts w:cs="Times New Roman"/>
                <w:szCs w:val="28"/>
                <w:vertAlign w:val="subscript"/>
              </w:rPr>
              <w:t xml:space="preserve">3 </w:t>
            </w:r>
            <w:r w:rsidRPr="009614DD">
              <w:rPr>
                <w:rFonts w:cs="Times New Roman"/>
                <w:szCs w:val="28"/>
              </w:rPr>
              <w:t>(капсаицин, ди</w:t>
            </w:r>
            <w:r>
              <w:rPr>
                <w:rFonts w:cs="Times New Roman"/>
                <w:szCs w:val="28"/>
              </w:rPr>
              <w:t>-</w:t>
            </w:r>
            <w:r w:rsidRPr="009614DD">
              <w:rPr>
                <w:rFonts w:cs="Times New Roman"/>
                <w:szCs w:val="28"/>
              </w:rPr>
              <w:lastRenderedPageBreak/>
              <w:t>гид</w:t>
            </w:r>
            <w:r>
              <w:rPr>
                <w:rFonts w:cs="Times New Roman"/>
                <w:szCs w:val="28"/>
              </w:rPr>
              <w:t>рокапсаицин)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Default="009614D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lastRenderedPageBreak/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8433AA" w:rsidRDefault="009614DD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8433AA">
              <w:rPr>
                <w:rFonts w:cs="Times New Roman"/>
                <w:szCs w:val="28"/>
              </w:rPr>
              <w:t xml:space="preserve">ВЭЖХ с </w:t>
            </w:r>
            <w:r>
              <w:rPr>
                <w:rFonts w:cs="Times New Roman"/>
                <w:szCs w:val="28"/>
              </w:rPr>
              <w:t>СФ-детектированием при 225</w:t>
            </w:r>
            <w:r w:rsidRPr="008433AA">
              <w:rPr>
                <w:rFonts w:cs="Times New Roman"/>
                <w:szCs w:val="28"/>
              </w:rPr>
              <w:t>нм</w:t>
            </w:r>
          </w:p>
        </w:tc>
      </w:tr>
      <w:tr w:rsidR="006B018C" w:rsidRPr="00723D7B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813BB1" w:rsidRDefault="00813BB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Корни стефаниичетырехтычинко-вой (Stephania t</w:t>
            </w:r>
            <w:r>
              <w:rPr>
                <w:rFonts w:cs="Times New Roman"/>
                <w:szCs w:val="28"/>
                <w:lang w:val="en-US"/>
              </w:rPr>
              <w:t>etranda</w:t>
            </w:r>
            <w:r w:rsidRPr="00813BB1">
              <w:rPr>
                <w:rFonts w:cs="Times New Roman"/>
                <w:szCs w:val="28"/>
              </w:rPr>
              <w:t>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723D7B" w:rsidRDefault="00813BB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</w:t>
            </w:r>
            <w:r w:rsidRPr="004074F7">
              <w:rPr>
                <w:rFonts w:cs="Times New Roman"/>
                <w:szCs w:val="28"/>
                <w:lang w:val="en-US"/>
              </w:rPr>
              <w:t>I</w:t>
            </w:r>
            <w:r w:rsidRPr="003C5078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</w:rPr>
              <w:t>в этаноле (тетрандрин)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Default="00813BB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тетрандрина и фангхинолина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8433AA" w:rsidRDefault="00813BB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8433AA">
              <w:rPr>
                <w:rFonts w:cs="Times New Roman"/>
                <w:szCs w:val="28"/>
              </w:rPr>
              <w:t xml:space="preserve">ВЭЖХ с </w:t>
            </w:r>
            <w:r>
              <w:rPr>
                <w:rFonts w:cs="Times New Roman"/>
                <w:szCs w:val="28"/>
              </w:rPr>
              <w:t>СФ-детектированием при 280</w:t>
            </w:r>
            <w:r w:rsidRPr="008433AA">
              <w:rPr>
                <w:rFonts w:cs="Times New Roman"/>
                <w:szCs w:val="28"/>
              </w:rPr>
              <w:t>нм</w:t>
            </w:r>
          </w:p>
        </w:tc>
      </w:tr>
      <w:tr w:rsidR="006B018C" w:rsidRPr="002E6244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023A38" w:rsidRDefault="00023A3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Корахинногоде</w:t>
            </w:r>
            <w:r>
              <w:rPr>
                <w:rFonts w:cs="Times New Roman"/>
                <w:szCs w:val="28"/>
                <w:lang w:val="en-US"/>
              </w:rPr>
              <w:t>-</w:t>
            </w:r>
            <w:r>
              <w:rPr>
                <w:rFonts w:cs="Times New Roman"/>
                <w:szCs w:val="28"/>
              </w:rPr>
              <w:t>рева</w:t>
            </w:r>
            <w:r w:rsidRPr="00023A38">
              <w:rPr>
                <w:rFonts w:cs="Times New Roman"/>
                <w:szCs w:val="28"/>
                <w:lang w:val="en-US"/>
              </w:rPr>
              <w:t xml:space="preserve"> (Cinc</w:t>
            </w:r>
            <w:r>
              <w:rPr>
                <w:rFonts w:cs="Times New Roman"/>
                <w:szCs w:val="28"/>
                <w:lang w:val="en-US"/>
              </w:rPr>
              <w:t>honapubescens</w:t>
            </w:r>
            <w:r w:rsidRPr="00023A38">
              <w:rPr>
                <w:rFonts w:cs="Times New Roman"/>
                <w:szCs w:val="28"/>
                <w:lang w:val="en-US"/>
              </w:rPr>
              <w:t xml:space="preserve">, </w:t>
            </w:r>
            <w:r>
              <w:rPr>
                <w:rFonts w:cs="Times New Roman"/>
                <w:szCs w:val="28"/>
                <w:lang w:val="en-US"/>
              </w:rPr>
              <w:t>C</w:t>
            </w:r>
            <w:r w:rsidRPr="00023A38">
              <w:rPr>
                <w:rFonts w:cs="Times New Roman"/>
                <w:szCs w:val="28"/>
                <w:lang w:val="en-US"/>
              </w:rPr>
              <w:t xml:space="preserve">. </w:t>
            </w:r>
            <w:r>
              <w:rPr>
                <w:rFonts w:cs="Times New Roman"/>
                <w:szCs w:val="28"/>
                <w:lang w:val="en-US"/>
              </w:rPr>
              <w:t>ca-lisaya, C. ledgeria-na)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2E6244" w:rsidRDefault="00023A3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2E6244">
              <w:rPr>
                <w:rFonts w:cs="Times New Roman"/>
                <w:szCs w:val="28"/>
                <w:lang w:val="en-US"/>
              </w:rPr>
              <w:t xml:space="preserve">, </w:t>
            </w:r>
            <w:r>
              <w:rPr>
                <w:rFonts w:cs="Times New Roman"/>
                <w:szCs w:val="28"/>
                <w:lang w:val="en-US"/>
              </w:rPr>
              <w:t>HCOOH</w:t>
            </w:r>
            <w:r w:rsidRPr="002E6244">
              <w:rPr>
                <w:rFonts w:cs="Times New Roman"/>
                <w:szCs w:val="28"/>
                <w:lang w:val="en-US"/>
              </w:rPr>
              <w:t xml:space="preserve">+ </w:t>
            </w:r>
            <w:r>
              <w:rPr>
                <w:rFonts w:cs="Times New Roman"/>
                <w:szCs w:val="28"/>
              </w:rPr>
              <w:t>УФ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 (</w:t>
            </w:r>
            <w:r w:rsidR="002E6244">
              <w:rPr>
                <w:rFonts w:cs="Times New Roman"/>
                <w:szCs w:val="28"/>
              </w:rPr>
              <w:t>хинидин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, </w:t>
            </w:r>
            <w:r w:rsidR="002E6244">
              <w:rPr>
                <w:rFonts w:cs="Times New Roman"/>
                <w:szCs w:val="28"/>
              </w:rPr>
              <w:t>хинин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); </w:t>
            </w:r>
            <w:r w:rsidR="002E6244">
              <w:rPr>
                <w:rFonts w:cs="Times New Roman"/>
                <w:szCs w:val="28"/>
              </w:rPr>
              <w:t>йодпла</w:t>
            </w:r>
            <w:r w:rsidR="002E6244" w:rsidRPr="002E6244">
              <w:rPr>
                <w:rFonts w:cs="Times New Roman"/>
                <w:szCs w:val="28"/>
                <w:lang w:val="en-US"/>
              </w:rPr>
              <w:t>-</w:t>
            </w:r>
            <w:r w:rsidR="002E6244">
              <w:rPr>
                <w:rFonts w:cs="Times New Roman"/>
                <w:szCs w:val="28"/>
              </w:rPr>
              <w:t>тиновыйреактив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 (</w:t>
            </w:r>
            <w:r w:rsidR="002E6244">
              <w:rPr>
                <w:rFonts w:cs="Times New Roman"/>
                <w:szCs w:val="28"/>
              </w:rPr>
              <w:t>хинидин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, </w:t>
            </w:r>
            <w:r w:rsidR="002E6244">
              <w:rPr>
                <w:rFonts w:cs="Times New Roman"/>
                <w:szCs w:val="28"/>
              </w:rPr>
              <w:t>хинин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, </w:t>
            </w:r>
            <w:r w:rsidR="002E6244">
              <w:rPr>
                <w:rFonts w:cs="Times New Roman"/>
                <w:szCs w:val="28"/>
              </w:rPr>
              <w:t>цинхонин</w:t>
            </w:r>
            <w:r w:rsidR="002E6244" w:rsidRPr="002E6244">
              <w:rPr>
                <w:rFonts w:cs="Times New Roman"/>
                <w:szCs w:val="28"/>
                <w:lang w:val="en-US"/>
              </w:rPr>
              <w:t xml:space="preserve">, </w:t>
            </w:r>
            <w:r w:rsidR="002E6244">
              <w:rPr>
                <w:rFonts w:cs="Times New Roman"/>
                <w:szCs w:val="28"/>
              </w:rPr>
              <w:t>цинхо</w:t>
            </w:r>
            <w:r w:rsidR="002E6244" w:rsidRPr="002E6244">
              <w:rPr>
                <w:rFonts w:cs="Times New Roman"/>
                <w:szCs w:val="28"/>
                <w:lang w:val="en-US"/>
              </w:rPr>
              <w:t>-</w:t>
            </w:r>
            <w:r w:rsidR="002E6244">
              <w:rPr>
                <w:rFonts w:cs="Times New Roman"/>
                <w:szCs w:val="28"/>
              </w:rPr>
              <w:t>нидин</w:t>
            </w:r>
            <w:r w:rsidR="002E6244" w:rsidRPr="002E6244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2E6244" w:rsidRDefault="002E6244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алкалоидов (из них алкалоидов хининового ряда</w:t>
            </w:r>
            <w:r w:rsidR="00B65E9A">
              <w:rPr>
                <w:rFonts w:cs="Times New Roman"/>
                <w:szCs w:val="28"/>
              </w:rPr>
              <w:t xml:space="preserve"> 30-60%)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2E6244" w:rsidRDefault="00B65E9A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 при 316 и 348 нм</w:t>
            </w:r>
          </w:p>
        </w:tc>
      </w:tr>
      <w:tr w:rsidR="006B018C" w:rsidRPr="00D111F1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D111F1" w:rsidRDefault="00D111F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Трава чистотела (Chelidoniummajus)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D111F1" w:rsidRDefault="00D111F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>, 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 w:rsidRPr="004074F7">
              <w:rPr>
                <w:rFonts w:cs="Times New Roman"/>
                <w:szCs w:val="28"/>
                <w:lang w:val="en-US"/>
              </w:rPr>
              <w:t xml:space="preserve"> +</w:t>
            </w:r>
            <w:r>
              <w:rPr>
                <w:rFonts w:cs="Times New Roman"/>
                <w:szCs w:val="28"/>
                <w:lang w:val="en-US"/>
              </w:rPr>
              <w:t xml:space="preserve"> NaNO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2</w:t>
            </w:r>
            <w:r w:rsidRPr="004074F7">
              <w:rPr>
                <w:rFonts w:cs="Times New Roman"/>
                <w:szCs w:val="28"/>
                <w:lang w:val="en-US"/>
              </w:rPr>
              <w:t xml:space="preserve"> (</w:t>
            </w:r>
            <w:r>
              <w:rPr>
                <w:rFonts w:cs="Times New Roman"/>
                <w:szCs w:val="28"/>
                <w:lang w:val="en-US"/>
              </w:rPr>
              <w:t>папаве-рин</w:t>
            </w:r>
            <w:r w:rsidRPr="004074F7">
              <w:rPr>
                <w:rFonts w:cs="Times New Roman"/>
                <w:szCs w:val="28"/>
                <w:lang w:val="en-US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D111F1" w:rsidRDefault="00D111F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05283F" w:rsidRDefault="00D111F1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ФЭК при 570 нм после реакции с </w:t>
            </w:r>
            <w:r w:rsidR="0005283F">
              <w:rPr>
                <w:rFonts w:cs="Times New Roman"/>
                <w:szCs w:val="28"/>
                <w:lang w:val="en-US"/>
              </w:rPr>
              <w:t>H</w:t>
            </w:r>
            <w:r w:rsidR="0005283F" w:rsidRPr="0005283F">
              <w:rPr>
                <w:rFonts w:cs="Times New Roman"/>
                <w:szCs w:val="28"/>
                <w:vertAlign w:val="subscript"/>
              </w:rPr>
              <w:t>2</w:t>
            </w:r>
            <w:r w:rsidR="0005283F">
              <w:rPr>
                <w:rFonts w:cs="Times New Roman"/>
                <w:szCs w:val="28"/>
                <w:lang w:val="en-US"/>
              </w:rPr>
              <w:t>SO</w:t>
            </w:r>
            <w:r w:rsidR="0005283F" w:rsidRPr="0005283F">
              <w:rPr>
                <w:rFonts w:cs="Times New Roman"/>
                <w:szCs w:val="28"/>
                <w:vertAlign w:val="subscript"/>
              </w:rPr>
              <w:t>4</w:t>
            </w:r>
            <w:r w:rsidR="009F7206">
              <w:rPr>
                <w:rFonts w:cs="Times New Roman"/>
                <w:szCs w:val="28"/>
              </w:rPr>
              <w:t xml:space="preserve"> и хромо</w:t>
            </w:r>
            <w:r w:rsidR="0005283F">
              <w:rPr>
                <w:rFonts w:cs="Times New Roman"/>
                <w:szCs w:val="28"/>
              </w:rPr>
              <w:t>тро-повой к-той</w:t>
            </w:r>
          </w:p>
        </w:tc>
      </w:tr>
      <w:tr w:rsidR="006B018C" w:rsidRPr="00C501B8" w:rsidTr="00292C93">
        <w:trPr>
          <w:trHeight w:val="1"/>
        </w:trPr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C501B8" w:rsidRDefault="00C501B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Траваэфедры</w:t>
            </w:r>
            <w:r w:rsidRPr="00C501B8">
              <w:rPr>
                <w:rFonts w:cs="Times New Roman"/>
                <w:szCs w:val="28"/>
                <w:lang w:val="en-US"/>
              </w:rPr>
              <w:t xml:space="preserve"> (Ephedra sinica, E. </w:t>
            </w:r>
            <w:r>
              <w:rPr>
                <w:rFonts w:cs="Times New Roman"/>
                <w:szCs w:val="28"/>
                <w:lang w:val="en-US"/>
              </w:rPr>
              <w:t>intermedia, E. equisetina)</w:t>
            </w:r>
          </w:p>
        </w:tc>
        <w:tc>
          <w:tcPr>
            <w:tcW w:w="2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C501B8" w:rsidRDefault="00C501B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</w:t>
            </w:r>
            <w:r>
              <w:rPr>
                <w:rFonts w:cs="Times New Roman"/>
                <w:szCs w:val="28"/>
                <w:lang w:val="en-US"/>
              </w:rPr>
              <w:t>нингидрин</w:t>
            </w:r>
            <w:r>
              <w:rPr>
                <w:rFonts w:cs="Times New Roman"/>
                <w:szCs w:val="28"/>
              </w:rPr>
              <w:t>(эфедрин)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C501B8" w:rsidRDefault="004A1E3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Эфедрин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B018C" w:rsidRPr="00C501B8" w:rsidRDefault="004A1E38" w:rsidP="0092193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8433AA">
              <w:rPr>
                <w:rFonts w:cs="Times New Roman"/>
                <w:szCs w:val="28"/>
              </w:rPr>
              <w:t xml:space="preserve">ВЭЖХ с </w:t>
            </w:r>
            <w:r>
              <w:rPr>
                <w:rFonts w:cs="Times New Roman"/>
                <w:szCs w:val="28"/>
              </w:rPr>
              <w:t>СФ-детектированием при 207</w:t>
            </w:r>
            <w:r w:rsidRPr="008433AA">
              <w:rPr>
                <w:rFonts w:cs="Times New Roman"/>
                <w:szCs w:val="28"/>
              </w:rPr>
              <w:t>нм</w:t>
            </w:r>
          </w:p>
        </w:tc>
      </w:tr>
    </w:tbl>
    <w:p w:rsidR="006E0D2B" w:rsidRDefault="006E0D2B" w:rsidP="00E37C3A">
      <w:pPr>
        <w:contextualSpacing/>
        <w:jc w:val="both"/>
        <w:rPr>
          <w:b/>
          <w:snapToGrid w:val="0"/>
        </w:rPr>
      </w:pPr>
    </w:p>
    <w:p w:rsidR="006C0A43" w:rsidRDefault="006C0A43" w:rsidP="00E37C3A">
      <w:pPr>
        <w:contextualSpacing/>
        <w:jc w:val="both"/>
        <w:rPr>
          <w:b/>
          <w:snapToGrid w:val="0"/>
        </w:rPr>
      </w:pPr>
    </w:p>
    <w:p w:rsidR="00F45AA1" w:rsidRPr="002E4DDB" w:rsidRDefault="00F45AA1" w:rsidP="00F45AA1">
      <w:pPr>
        <w:widowControl w:val="0"/>
        <w:autoSpaceDE w:val="0"/>
        <w:autoSpaceDN w:val="0"/>
        <w:adjustRightInd w:val="0"/>
        <w:contextualSpacing/>
        <w:rPr>
          <w:rFonts w:ascii="Times New Roman CYR" w:hAnsi="Times New Roman CYR" w:cs="Times New Roman CYR"/>
          <w:b/>
          <w:szCs w:val="28"/>
        </w:rPr>
      </w:pPr>
      <w:r w:rsidRPr="002E4DDB">
        <w:rPr>
          <w:rFonts w:ascii="Times New Roman CYR" w:hAnsi="Times New Roman CYR" w:cs="Times New Roman CYR"/>
          <w:b/>
          <w:szCs w:val="28"/>
        </w:rPr>
        <w:t xml:space="preserve">Стандартизация ЛРС, содержащего </w:t>
      </w:r>
      <w:r w:rsidR="00006E95">
        <w:rPr>
          <w:rFonts w:ascii="Times New Roman CYR" w:hAnsi="Times New Roman CYR" w:cs="Times New Roman CYR"/>
          <w:b/>
          <w:szCs w:val="28"/>
        </w:rPr>
        <w:t>алкал</w:t>
      </w:r>
      <w:r w:rsidRPr="002E4DDB">
        <w:rPr>
          <w:rFonts w:ascii="Times New Roman CYR" w:hAnsi="Times New Roman CYR" w:cs="Times New Roman CYR"/>
          <w:b/>
          <w:szCs w:val="28"/>
        </w:rPr>
        <w:t>оиды,</w:t>
      </w:r>
    </w:p>
    <w:p w:rsidR="00F45AA1" w:rsidRPr="002E4DDB" w:rsidRDefault="0096553D" w:rsidP="00F45AA1">
      <w:pPr>
        <w:widowControl w:val="0"/>
        <w:autoSpaceDE w:val="0"/>
        <w:autoSpaceDN w:val="0"/>
        <w:adjustRightInd w:val="0"/>
        <w:contextualSpacing/>
        <w:rPr>
          <w:rFonts w:ascii="Times New Roman CYR" w:hAnsi="Times New Roman CYR" w:cs="Times New Roman CYR"/>
          <w:b/>
          <w:szCs w:val="28"/>
        </w:rPr>
      </w:pPr>
      <w:r>
        <w:rPr>
          <w:rFonts w:ascii="Times New Roman CYR" w:hAnsi="Times New Roman CYR" w:cs="Times New Roman CYR"/>
          <w:b/>
          <w:szCs w:val="28"/>
        </w:rPr>
        <w:t xml:space="preserve"> российскими НД (ГФ XI</w:t>
      </w:r>
      <w:r>
        <w:rPr>
          <w:rFonts w:ascii="Times New Roman CYR" w:hAnsi="Times New Roman CYR" w:cs="Times New Roman CYR"/>
          <w:b/>
          <w:szCs w:val="28"/>
          <w:lang w:val="en-US"/>
        </w:rPr>
        <w:t>V</w:t>
      </w:r>
      <w:r>
        <w:rPr>
          <w:rFonts w:ascii="Times New Roman CYR" w:hAnsi="Times New Roman CYR" w:cs="Times New Roman CYR"/>
          <w:b/>
          <w:szCs w:val="28"/>
        </w:rPr>
        <w:t>,</w:t>
      </w:r>
      <w:r w:rsidR="00F45AA1" w:rsidRPr="002E4DDB">
        <w:rPr>
          <w:rFonts w:ascii="Times New Roman CYR" w:hAnsi="Times New Roman CYR" w:cs="Times New Roman CYR"/>
          <w:b/>
          <w:szCs w:val="28"/>
        </w:rPr>
        <w:t xml:space="preserve"> ФС)</w:t>
      </w:r>
    </w:p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374"/>
        <w:gridCol w:w="2270"/>
        <w:gridCol w:w="2516"/>
      </w:tblGrid>
      <w:tr w:rsidR="00F45AA1" w:rsidTr="00292C93">
        <w:trPr>
          <w:trHeight w:val="1"/>
        </w:trPr>
        <w:tc>
          <w:tcPr>
            <w:tcW w:w="24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C0467D">
              <w:rPr>
                <w:rFonts w:cs="Times New Roman"/>
                <w:b/>
                <w:bCs/>
                <w:szCs w:val="28"/>
              </w:rPr>
              <w:t>ЛРС</w:t>
            </w:r>
          </w:p>
        </w:tc>
        <w:tc>
          <w:tcPr>
            <w:tcW w:w="23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C0467D">
              <w:rPr>
                <w:rFonts w:cs="Times New Roman"/>
                <w:b/>
                <w:bCs/>
                <w:szCs w:val="28"/>
              </w:rPr>
              <w:t>Качественное определение</w:t>
            </w:r>
          </w:p>
        </w:tc>
        <w:tc>
          <w:tcPr>
            <w:tcW w:w="47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C0467D">
              <w:rPr>
                <w:rFonts w:cs="Times New Roman"/>
                <w:b/>
                <w:bCs/>
                <w:szCs w:val="28"/>
              </w:rPr>
              <w:t>Количественное определение</w:t>
            </w:r>
          </w:p>
        </w:tc>
      </w:tr>
      <w:tr w:rsidR="00F45AA1" w:rsidTr="00292C93">
        <w:trPr>
          <w:trHeight w:val="1"/>
        </w:trPr>
        <w:tc>
          <w:tcPr>
            <w:tcW w:w="24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37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C0467D">
              <w:rPr>
                <w:rFonts w:cs="Times New Roman"/>
                <w:b/>
                <w:bCs/>
                <w:szCs w:val="28"/>
              </w:rPr>
              <w:t>Показатель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45AA1" w:rsidRPr="00C0467D" w:rsidRDefault="00F45AA1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C0467D">
              <w:rPr>
                <w:rFonts w:cs="Times New Roman"/>
                <w:b/>
                <w:bCs/>
                <w:szCs w:val="28"/>
              </w:rPr>
              <w:t>Метод определения</w:t>
            </w:r>
          </w:p>
        </w:tc>
      </w:tr>
      <w:tr w:rsidR="00292C93" w:rsidRPr="004E6746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2C93" w:rsidRPr="00C10D71" w:rsidRDefault="00292C93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 xml:space="preserve">Красавки трава </w:t>
            </w:r>
            <w:r w:rsidRPr="00C0467D">
              <w:rPr>
                <w:rFonts w:cs="Times New Roman"/>
                <w:szCs w:val="28"/>
              </w:rPr>
              <w:t>ГФ ХI</w:t>
            </w:r>
            <w:r w:rsidR="00C10D71">
              <w:rPr>
                <w:rFonts w:cs="Times New Roman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2C93" w:rsidRPr="00C0467D" w:rsidRDefault="00292C93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>, 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2C93" w:rsidRPr="004D0EFA" w:rsidRDefault="00292C93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92C93" w:rsidRPr="004D0EFA" w:rsidRDefault="00292C93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C10D71" w:rsidRPr="004E6746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C0467D" w:rsidRDefault="00620082" w:rsidP="0096553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</w:t>
            </w:r>
            <w:r w:rsidR="00C10D71">
              <w:rPr>
                <w:rFonts w:cs="Times New Roman"/>
                <w:szCs w:val="28"/>
              </w:rPr>
              <w:t>расавки</w:t>
            </w:r>
            <w:r>
              <w:rPr>
                <w:rFonts w:cs="Times New Roman"/>
                <w:szCs w:val="28"/>
              </w:rPr>
              <w:t xml:space="preserve"> листья</w:t>
            </w:r>
          </w:p>
          <w:p w:rsidR="00C10D71" w:rsidRPr="00C10D71" w:rsidRDefault="00C10D71" w:rsidP="0096553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lang w:val="en-US"/>
              </w:rPr>
            </w:pPr>
            <w:r w:rsidRPr="00C0467D">
              <w:rPr>
                <w:rFonts w:cs="Times New Roman"/>
                <w:szCs w:val="28"/>
              </w:rPr>
              <w:t>ГФ ХI</w:t>
            </w:r>
            <w:r>
              <w:rPr>
                <w:rFonts w:cs="Times New Roman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EB79C5" w:rsidRDefault="000E08EA" w:rsidP="0096553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vertAlign w:val="subscript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EB79C5">
              <w:rPr>
                <w:rFonts w:cs="Times New Roman"/>
                <w:szCs w:val="28"/>
              </w:rPr>
              <w:t xml:space="preserve">, </w:t>
            </w:r>
            <w:r w:rsidRPr="004074F7">
              <w:rPr>
                <w:rFonts w:cs="Times New Roman"/>
                <w:szCs w:val="28"/>
                <w:lang w:val="en-US"/>
              </w:rPr>
              <w:t>KBiI</w:t>
            </w:r>
            <w:r w:rsidRPr="00EB79C5">
              <w:rPr>
                <w:rFonts w:cs="Times New Roman"/>
                <w:szCs w:val="28"/>
                <w:vertAlign w:val="subscript"/>
              </w:rPr>
              <w:t>4</w:t>
            </w:r>
          </w:p>
          <w:p w:rsidR="000E08EA" w:rsidRPr="000E08EA" w:rsidRDefault="000E08EA" w:rsidP="0096553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Р. Витали-Морено (+</w:t>
            </w:r>
            <w:r>
              <w:rPr>
                <w:rFonts w:cs="Times New Roman"/>
                <w:szCs w:val="28"/>
                <w:lang w:val="en-US"/>
              </w:rPr>
              <w:t>HNO</w:t>
            </w:r>
            <w:r w:rsidRPr="000E08EA">
              <w:rPr>
                <w:rFonts w:cs="Times New Roman"/>
                <w:szCs w:val="28"/>
                <w:vertAlign w:val="subscript"/>
              </w:rPr>
              <w:t>3</w:t>
            </w:r>
            <w:r w:rsidRPr="000E08EA">
              <w:rPr>
                <w:rFonts w:cs="Times New Roman"/>
                <w:szCs w:val="28"/>
              </w:rPr>
              <w:t xml:space="preserve"> + </w:t>
            </w:r>
            <w:r>
              <w:rPr>
                <w:rFonts w:cs="Times New Roman"/>
                <w:szCs w:val="28"/>
                <w:lang w:val="en-US"/>
              </w:rPr>
              <w:t>KOH</w:t>
            </w:r>
            <w:r w:rsidRPr="000E08EA">
              <w:rPr>
                <w:rFonts w:cs="Times New Roman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4D0EFA" w:rsidRDefault="00C10D71" w:rsidP="0096553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4D0EFA" w:rsidRDefault="00C10D71" w:rsidP="0096553D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C10D71" w:rsidRPr="00AF3D9D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620082" w:rsidRDefault="00620082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</w:t>
            </w:r>
            <w:r w:rsidR="00C10D71">
              <w:rPr>
                <w:rFonts w:cs="Times New Roman"/>
                <w:szCs w:val="28"/>
              </w:rPr>
              <w:t>елены</w:t>
            </w:r>
            <w:r>
              <w:rPr>
                <w:rFonts w:cs="Times New Roman"/>
                <w:szCs w:val="28"/>
              </w:rPr>
              <w:t xml:space="preserve"> черной листья</w:t>
            </w:r>
            <w:r w:rsidR="00C10D71" w:rsidRPr="00C0467D">
              <w:rPr>
                <w:rFonts w:cs="Times New Roman"/>
                <w:szCs w:val="28"/>
              </w:rPr>
              <w:t xml:space="preserve"> ГФ ХI</w:t>
            </w:r>
            <w:r w:rsidR="00C10D71">
              <w:rPr>
                <w:rFonts w:cs="Times New Roman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C0467D" w:rsidRDefault="000E08EA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0E08EA">
              <w:rPr>
                <w:rFonts w:cs="Times New Roman"/>
                <w:szCs w:val="28"/>
              </w:rPr>
              <w:t xml:space="preserve">, </w:t>
            </w:r>
            <w:r w:rsidRPr="004074F7">
              <w:rPr>
                <w:rFonts w:cs="Times New Roman"/>
                <w:szCs w:val="28"/>
                <w:lang w:val="en-US"/>
              </w:rPr>
              <w:t>KBiI</w:t>
            </w:r>
            <w:r w:rsidRPr="000E08EA">
              <w:rPr>
                <w:rFonts w:cs="Times New Roman"/>
                <w:szCs w:val="28"/>
                <w:vertAlign w:val="subscript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4D0EFA" w:rsidRDefault="00C10D71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4D0EFA" w:rsidRDefault="00C10D71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C10D71" w:rsidRPr="00AF3D9D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620082" w:rsidRDefault="00620082" w:rsidP="0062008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</w:t>
            </w:r>
            <w:r w:rsidR="00C10D71">
              <w:rPr>
                <w:rFonts w:cs="Times New Roman"/>
                <w:szCs w:val="28"/>
              </w:rPr>
              <w:t>урмана</w:t>
            </w:r>
            <w:r>
              <w:rPr>
                <w:rFonts w:cs="Times New Roman"/>
                <w:szCs w:val="28"/>
              </w:rPr>
              <w:t xml:space="preserve"> обыкновенного </w:t>
            </w:r>
            <w:r>
              <w:rPr>
                <w:rFonts w:cs="Times New Roman"/>
                <w:szCs w:val="28"/>
              </w:rPr>
              <w:lastRenderedPageBreak/>
              <w:t xml:space="preserve">листья </w:t>
            </w:r>
            <w:r w:rsidR="00C10D71" w:rsidRPr="00C0467D">
              <w:rPr>
                <w:rFonts w:cs="Times New Roman"/>
                <w:szCs w:val="28"/>
              </w:rPr>
              <w:t>ГФ ХI</w:t>
            </w:r>
            <w:r w:rsidR="00C10D71">
              <w:rPr>
                <w:rFonts w:cs="Times New Roman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C0467D" w:rsidRDefault="000E08EA" w:rsidP="00F45AA1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lastRenderedPageBreak/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>, 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4D0EFA" w:rsidRDefault="00C10D71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10D71" w:rsidRPr="004D0EFA" w:rsidRDefault="00C10D71" w:rsidP="00292C93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Кислотно-основ-ное титрование </w:t>
            </w:r>
            <w:r>
              <w:rPr>
                <w:rFonts w:cs="Times New Roman"/>
                <w:szCs w:val="28"/>
              </w:rPr>
              <w:lastRenderedPageBreak/>
              <w:t>(обратное титро-вание)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F15BA5" w:rsidP="00F15BA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Термопсиса ланцентного трава</w:t>
            </w:r>
            <w:r w:rsidR="000E08EA" w:rsidRPr="00C0467D">
              <w:rPr>
                <w:rFonts w:cs="Times New Roman"/>
                <w:szCs w:val="28"/>
              </w:rPr>
              <w:t>ГФ ХI</w:t>
            </w:r>
            <w:r w:rsidR="000E08EA">
              <w:rPr>
                <w:rFonts w:cs="Times New Roman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0467D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>, 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D0EF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</w:t>
            </w:r>
            <w:r w:rsidRPr="004D0EFA">
              <w:rPr>
                <w:rFonts w:cs="Times New Roman"/>
                <w:szCs w:val="28"/>
              </w:rPr>
              <w:t>л</w:t>
            </w:r>
            <w:r>
              <w:rPr>
                <w:rFonts w:cs="Times New Roman"/>
                <w:szCs w:val="28"/>
              </w:rPr>
              <w:t>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D0EF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Чистотела большого трава</w:t>
            </w:r>
          </w:p>
          <w:p w:rsidR="000E08EA" w:rsidRPr="00620082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C0467D">
              <w:rPr>
                <w:rFonts w:cs="Times New Roman"/>
                <w:szCs w:val="28"/>
              </w:rPr>
              <w:t xml:space="preserve"> ГФ ХI</w:t>
            </w:r>
            <w:r>
              <w:rPr>
                <w:rFonts w:cs="Times New Roman"/>
                <w:szCs w:val="28"/>
                <w:lang w:val="en-US"/>
              </w:rPr>
              <w:t>V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F15BA5" w:rsidRDefault="00F15BA5" w:rsidP="00F15BA5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  <w:vertAlign w:val="subscript"/>
              </w:rPr>
            </w:pPr>
            <w:r>
              <w:rPr>
                <w:rFonts w:cs="Times New Roman"/>
                <w:szCs w:val="28"/>
                <w:lang w:val="en-US"/>
              </w:rPr>
              <w:t>H</w:t>
            </w:r>
            <w:r w:rsidRPr="00C81F80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  <w:lang w:val="en-US"/>
              </w:rPr>
              <w:t>SO</w:t>
            </w:r>
            <w:r w:rsidRPr="00C81F80">
              <w:rPr>
                <w:rFonts w:cs="Times New Roman"/>
                <w:szCs w:val="28"/>
                <w:vertAlign w:val="subscript"/>
              </w:rPr>
              <w:t>4</w:t>
            </w:r>
            <w:r w:rsidRPr="00C81F80">
              <w:rPr>
                <w:rFonts w:cs="Times New Roman"/>
                <w:szCs w:val="28"/>
              </w:rPr>
              <w:t xml:space="preserve"> (</w:t>
            </w:r>
            <w:r>
              <w:rPr>
                <w:rFonts w:cs="Times New Roman"/>
                <w:szCs w:val="28"/>
              </w:rPr>
              <w:t>осадок оранжевого цвета</w:t>
            </w:r>
            <w:r w:rsidRPr="00C81F80">
              <w:rPr>
                <w:rFonts w:cs="Times New Roman"/>
                <w:szCs w:val="28"/>
              </w:rPr>
              <w:t>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D0EF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4D0EFA">
              <w:rPr>
                <w:rFonts w:cs="Times New Roman"/>
                <w:szCs w:val="28"/>
              </w:rPr>
              <w:t>Сумма</w:t>
            </w:r>
            <w:r>
              <w:rPr>
                <w:rFonts w:cs="Times New Roman"/>
                <w:szCs w:val="28"/>
              </w:rPr>
              <w:t>алкал</w:t>
            </w:r>
            <w:r w:rsidRPr="004D0EFA">
              <w:rPr>
                <w:rFonts w:cs="Times New Roman"/>
                <w:szCs w:val="28"/>
              </w:rPr>
              <w:t>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D0EF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ФЭК при 570 нм после реакции с </w:t>
            </w:r>
            <w:r>
              <w:rPr>
                <w:rFonts w:cs="Times New Roman"/>
                <w:szCs w:val="28"/>
                <w:lang w:val="en-US"/>
              </w:rPr>
              <w:t>H</w:t>
            </w:r>
            <w:r w:rsidRPr="0005283F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  <w:lang w:val="en-US"/>
              </w:rPr>
              <w:t>SO</w:t>
            </w:r>
            <w:r w:rsidRPr="0005283F">
              <w:rPr>
                <w:rFonts w:cs="Times New Roman"/>
                <w:szCs w:val="28"/>
                <w:vertAlign w:val="subscript"/>
              </w:rPr>
              <w:t>4</w:t>
            </w:r>
            <w:r>
              <w:rPr>
                <w:rFonts w:cs="Times New Roman"/>
                <w:szCs w:val="28"/>
              </w:rPr>
              <w:t xml:space="preserve"> и хромотро-повой к-той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10D71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Чемерицы Лобеля корневища с корнями </w:t>
            </w:r>
            <w:r w:rsidRPr="00C0467D">
              <w:rPr>
                <w:rFonts w:cs="Times New Roman"/>
                <w:szCs w:val="28"/>
              </w:rPr>
              <w:t>ГФ ХI</w:t>
            </w:r>
            <w:r>
              <w:rPr>
                <w:rFonts w:cs="Times New Roman"/>
                <w:szCs w:val="28"/>
                <w:lang w:val="en-US"/>
              </w:rPr>
              <w:t>V</w:t>
            </w:r>
          </w:p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алкалоидов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Корни барбариса</w:t>
            </w:r>
          </w:p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42-1152-78)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81F80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H</w:t>
            </w:r>
            <w:r w:rsidRPr="00C81F80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  <w:lang w:val="en-US"/>
              </w:rPr>
              <w:t>SO</w:t>
            </w:r>
            <w:r w:rsidRPr="00C81F80">
              <w:rPr>
                <w:rFonts w:cs="Times New Roman"/>
                <w:szCs w:val="28"/>
                <w:vertAlign w:val="subscript"/>
              </w:rPr>
              <w:t>4</w:t>
            </w:r>
            <w:r w:rsidRPr="00C81F80">
              <w:rPr>
                <w:rFonts w:cs="Times New Roman"/>
                <w:szCs w:val="28"/>
              </w:rPr>
              <w:t xml:space="preserve"> (</w:t>
            </w:r>
            <w:r>
              <w:rPr>
                <w:rFonts w:cs="Times New Roman"/>
                <w:szCs w:val="28"/>
              </w:rPr>
              <w:t>оранжево-</w:t>
            </w:r>
            <w:r w:rsidRPr="00C81F80">
              <w:rPr>
                <w:rFonts w:cs="Times New Roman"/>
                <w:szCs w:val="28"/>
              </w:rPr>
              <w:t>красное)</w:t>
            </w:r>
            <w:r>
              <w:rPr>
                <w:rFonts w:cs="Times New Roman"/>
                <w:szCs w:val="28"/>
              </w:rPr>
              <w:t xml:space="preserve">; </w:t>
            </w:r>
            <w:r>
              <w:rPr>
                <w:rFonts w:cs="Times New Roman"/>
                <w:szCs w:val="28"/>
                <w:lang w:val="en-US"/>
              </w:rPr>
              <w:t>HNO</w:t>
            </w:r>
            <w:r w:rsidRPr="00C81F80">
              <w:rPr>
                <w:rFonts w:cs="Times New Roman"/>
                <w:szCs w:val="28"/>
                <w:vertAlign w:val="subscript"/>
              </w:rPr>
              <w:t>3</w:t>
            </w:r>
            <w:r w:rsidRPr="00C81F80">
              <w:rPr>
                <w:rFonts w:cs="Times New Roman"/>
                <w:szCs w:val="28"/>
              </w:rPr>
              <w:t xml:space="preserve"> (</w:t>
            </w:r>
            <w:r>
              <w:rPr>
                <w:rFonts w:cs="Times New Roman"/>
                <w:szCs w:val="28"/>
              </w:rPr>
              <w:t>красно-бурое</w:t>
            </w:r>
            <w:r w:rsidRPr="00C81F80">
              <w:rPr>
                <w:rFonts w:cs="Times New Roman"/>
                <w:szCs w:val="28"/>
              </w:rPr>
              <w:t>)</w:t>
            </w:r>
            <w:r>
              <w:rPr>
                <w:rFonts w:cs="Times New Roman"/>
                <w:szCs w:val="28"/>
              </w:rPr>
              <w:t>; H</w:t>
            </w:r>
            <w:r w:rsidRPr="00C81F80">
              <w:rPr>
                <w:rFonts w:cs="Times New Roman"/>
                <w:szCs w:val="28"/>
                <w:vertAlign w:val="subscript"/>
              </w:rPr>
              <w:t>2</w:t>
            </w:r>
            <w:r>
              <w:rPr>
                <w:rFonts w:cs="Times New Roman"/>
                <w:szCs w:val="28"/>
              </w:rPr>
              <w:t>O</w:t>
            </w:r>
            <w:r w:rsidRPr="00C81F80">
              <w:rPr>
                <w:rFonts w:cs="Times New Roman"/>
                <w:szCs w:val="28"/>
                <w:vertAlign w:val="subscript"/>
              </w:rPr>
              <w:t>2</w:t>
            </w:r>
            <w:r w:rsidRPr="00C81F80">
              <w:rPr>
                <w:rFonts w:cs="Times New Roman"/>
                <w:szCs w:val="28"/>
              </w:rPr>
              <w:t xml:space="preserve"> (</w:t>
            </w:r>
            <w:r>
              <w:rPr>
                <w:rFonts w:cs="Times New Roman"/>
                <w:szCs w:val="28"/>
              </w:rPr>
              <w:t>фиолето-вое</w:t>
            </w:r>
            <w:r w:rsidRPr="00C81F80">
              <w:rPr>
                <w:rFonts w:cs="Times New Roman"/>
                <w:szCs w:val="28"/>
              </w:rPr>
              <w:t>)</w:t>
            </w:r>
            <w:r>
              <w:rPr>
                <w:rFonts w:cs="Times New Roman"/>
                <w:szCs w:val="28"/>
              </w:rPr>
              <w:t xml:space="preserve"> (берберин)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Берберин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 при  420 нм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Семена дурмана индейского </w:t>
            </w:r>
          </w:p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42-1005-90)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Скополамин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Гравиметрия после реакции с пикри-новой кислотой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Листья катаран-туса розового</w:t>
            </w:r>
          </w:p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42-1106-81)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Винбластин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D161F9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Экстракционная ФЭК при 490 нм после реакции с тропеолином 000-II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BD51F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BD51FB">
              <w:rPr>
                <w:rFonts w:cs="Times New Roman"/>
                <w:szCs w:val="28"/>
              </w:rPr>
              <w:t>Трава крестовни</w:t>
            </w:r>
            <w:r>
              <w:rPr>
                <w:rFonts w:cs="Times New Roman"/>
                <w:szCs w:val="28"/>
              </w:rPr>
              <w:t>-</w:t>
            </w:r>
            <w:r w:rsidRPr="00BD51FB">
              <w:rPr>
                <w:rFonts w:cs="Times New Roman"/>
                <w:szCs w:val="28"/>
              </w:rPr>
              <w:t>ка</w:t>
            </w:r>
            <w:r>
              <w:rPr>
                <w:rFonts w:cs="Times New Roman"/>
                <w:szCs w:val="28"/>
              </w:rPr>
              <w:t xml:space="preserve"> плосколистно-го (ФС 42-602-87)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BD51F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 w:rsidRPr="00723D7B">
              <w:rPr>
                <w:rFonts w:cs="Times New Roman"/>
                <w:szCs w:val="28"/>
              </w:rPr>
              <w:t>ТСХ</w:t>
            </w:r>
            <w:r w:rsidRPr="004074F7">
              <w:rPr>
                <w:rFonts w:cs="Times New Roman"/>
                <w:szCs w:val="28"/>
                <w:lang w:val="en-US"/>
              </w:rPr>
              <w:t>, KBiI</w:t>
            </w:r>
            <w:r w:rsidRPr="004074F7">
              <w:rPr>
                <w:rFonts w:cs="Times New Roman"/>
                <w:szCs w:val="28"/>
                <w:vertAlign w:val="subscript"/>
                <w:lang w:val="en-US"/>
              </w:rPr>
              <w:t>4</w:t>
            </w:r>
            <w:r w:rsidRPr="00BD51FB">
              <w:rPr>
                <w:rFonts w:cs="Times New Roman"/>
                <w:szCs w:val="28"/>
              </w:rPr>
              <w:t>(</w:t>
            </w:r>
            <w:r>
              <w:rPr>
                <w:rFonts w:cs="Times New Roman"/>
                <w:szCs w:val="28"/>
              </w:rPr>
              <w:t>платифиллин, сенецифиллин)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6429E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Платифиллин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Экстракционная ФЭК при 490 нм после реакции с тропеолином 000-II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Трава маклейи</w:t>
            </w:r>
          </w:p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42-2666-89)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сангвина-рина и хелерет-рина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 при  452</w:t>
            </w:r>
            <w:r w:rsidRPr="00F976F6">
              <w:rPr>
                <w:rFonts w:cs="Times New Roman"/>
                <w:szCs w:val="28"/>
              </w:rPr>
              <w:t>нм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Трава мачка желтого</w:t>
            </w:r>
          </w:p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42-1117-89)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Глауцин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40213B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Экстракционная ФЭК при 420 нм после реакции с тропеолином 000-II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Трава термопсиса очередноцветко-вого</w:t>
            </w:r>
          </w:p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42-1281-79)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Цитизин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 при  311 нм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Рожки спорыньи эрготаминовогоштамма </w:t>
            </w:r>
          </w:p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42-1432-80)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алкалоидов, эрготамин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ФЭК при 540 нм после реакции с реактивом ван-Урка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Рожки спорыньи эрготоксинового штамма </w:t>
            </w:r>
          </w:p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(ВФС 42-458-75)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алкалоидов, эрготоксин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ФЭК при 540 нм после реакции с реактивом ван-Урка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Трава барвинка малого</w:t>
            </w:r>
          </w:p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(ВФС 42-1728-87)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алкалоидов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Клубнелуковицы безвременника свежие</w:t>
            </w:r>
          </w:p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42-2082-83)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Колхамин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CF62B6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 при  364 нм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Побеги эфедры хвощевой</w:t>
            </w:r>
          </w:p>
          <w:p w:rsidR="000E08EA" w:rsidRPr="00602B2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(ФС 42-525-72)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602B2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602B2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алкалоидов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602B2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Кислотно-основ-ное титрование (обратное титро-вание)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Трава аконита белоустого</w:t>
            </w:r>
          </w:p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(ВФС 42-1666-95)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602B2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Лаппаконитин с сопутствующи-ми алкалоидами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Корневища с корнями аконита северного</w:t>
            </w:r>
          </w:p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(ВФС 42-2420-94)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Pr="00602B2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ТСХ, УФ (лаппаконитин)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Лаппаконитин с сопутствующи-ми алкалоидами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</w:t>
            </w:r>
          </w:p>
        </w:tc>
      </w:tr>
      <w:tr w:rsidR="000E08EA" w:rsidRPr="0043186F" w:rsidTr="00292C93">
        <w:trPr>
          <w:trHeight w:val="1"/>
        </w:trPr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Плоды перца стручкового</w:t>
            </w:r>
          </w:p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(ГОСТ 1460-89)</w:t>
            </w:r>
          </w:p>
        </w:tc>
        <w:tc>
          <w:tcPr>
            <w:tcW w:w="2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Сумма капсаициноидов</w:t>
            </w:r>
          </w:p>
        </w:tc>
        <w:tc>
          <w:tcPr>
            <w:tcW w:w="2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E08EA" w:rsidRDefault="000E08EA" w:rsidP="000E08E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СФ-метрия</w:t>
            </w:r>
          </w:p>
        </w:tc>
      </w:tr>
    </w:tbl>
    <w:p w:rsidR="00F45AA1" w:rsidRPr="00C501B8" w:rsidRDefault="00F45AA1" w:rsidP="0060671A">
      <w:pPr>
        <w:ind w:firstLine="567"/>
        <w:contextualSpacing/>
        <w:rPr>
          <w:b/>
          <w:snapToGrid w:val="0"/>
        </w:rPr>
      </w:pPr>
    </w:p>
    <w:p w:rsidR="0060671A" w:rsidRPr="00C501B8" w:rsidRDefault="0060671A" w:rsidP="00F72837">
      <w:pPr>
        <w:ind w:firstLine="567"/>
        <w:contextualSpacing/>
        <w:jc w:val="both"/>
        <w:rPr>
          <w:szCs w:val="28"/>
        </w:rPr>
      </w:pPr>
    </w:p>
    <w:sectPr w:rsidR="0060671A" w:rsidRPr="00C501B8" w:rsidSect="00DD3578">
      <w:headerReference w:type="even" r:id="rId301"/>
      <w:headerReference w:type="default" r:id="rId302"/>
      <w:footerReference w:type="even" r:id="rId303"/>
      <w:footerReference w:type="default" r:id="rId304"/>
      <w:headerReference w:type="first" r:id="rId305"/>
      <w:footerReference w:type="first" r:id="rId30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E57" w:rsidRDefault="00BA4E57" w:rsidP="00A86BCE">
      <w:pPr>
        <w:spacing w:after="0" w:line="240" w:lineRule="auto"/>
      </w:pPr>
      <w:r>
        <w:separator/>
      </w:r>
    </w:p>
  </w:endnote>
  <w:endnote w:type="continuationSeparator" w:id="0">
    <w:p w:rsidR="00BA4E57" w:rsidRDefault="00BA4E57" w:rsidP="00A8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57" w:rsidRDefault="00BA4E5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39885"/>
      <w:docPartObj>
        <w:docPartGallery w:val="Page Numbers (Bottom of Page)"/>
        <w:docPartUnique/>
      </w:docPartObj>
    </w:sdtPr>
    <w:sdtContent>
      <w:p w:rsidR="00BA4E57" w:rsidRDefault="00BA4E5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5F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A4E57" w:rsidRDefault="00BA4E5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57" w:rsidRDefault="00BA4E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E57" w:rsidRDefault="00BA4E57" w:rsidP="00A86BCE">
      <w:pPr>
        <w:spacing w:after="0" w:line="240" w:lineRule="auto"/>
      </w:pPr>
      <w:r>
        <w:separator/>
      </w:r>
    </w:p>
  </w:footnote>
  <w:footnote w:type="continuationSeparator" w:id="0">
    <w:p w:rsidR="00BA4E57" w:rsidRDefault="00BA4E57" w:rsidP="00A86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57" w:rsidRDefault="00BA4E5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57" w:rsidRDefault="00BA4E5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E57" w:rsidRDefault="00BA4E5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5C24"/>
    <w:rsid w:val="00002F72"/>
    <w:rsid w:val="0000422F"/>
    <w:rsid w:val="00006E95"/>
    <w:rsid w:val="00010305"/>
    <w:rsid w:val="000130F5"/>
    <w:rsid w:val="0001333C"/>
    <w:rsid w:val="00013765"/>
    <w:rsid w:val="000150EA"/>
    <w:rsid w:val="00021A14"/>
    <w:rsid w:val="00023A38"/>
    <w:rsid w:val="00034C71"/>
    <w:rsid w:val="0005283F"/>
    <w:rsid w:val="00054B07"/>
    <w:rsid w:val="00063C0C"/>
    <w:rsid w:val="00072934"/>
    <w:rsid w:val="00080A9D"/>
    <w:rsid w:val="00085EE7"/>
    <w:rsid w:val="00091EFB"/>
    <w:rsid w:val="0009568F"/>
    <w:rsid w:val="00095B0E"/>
    <w:rsid w:val="00097EF1"/>
    <w:rsid w:val="000A1533"/>
    <w:rsid w:val="000A6D93"/>
    <w:rsid w:val="000C30B4"/>
    <w:rsid w:val="000C6213"/>
    <w:rsid w:val="000E08EA"/>
    <w:rsid w:val="000E0CFA"/>
    <w:rsid w:val="000E3C2F"/>
    <w:rsid w:val="000E3CB5"/>
    <w:rsid w:val="000E526F"/>
    <w:rsid w:val="000E6116"/>
    <w:rsid w:val="000E61E9"/>
    <w:rsid w:val="000F0744"/>
    <w:rsid w:val="001009D9"/>
    <w:rsid w:val="00103384"/>
    <w:rsid w:val="001076A7"/>
    <w:rsid w:val="001104F3"/>
    <w:rsid w:val="00110C97"/>
    <w:rsid w:val="00114E62"/>
    <w:rsid w:val="00114EE8"/>
    <w:rsid w:val="001172F3"/>
    <w:rsid w:val="00122C53"/>
    <w:rsid w:val="0012540E"/>
    <w:rsid w:val="00126921"/>
    <w:rsid w:val="00132C07"/>
    <w:rsid w:val="0014690E"/>
    <w:rsid w:val="00147F9C"/>
    <w:rsid w:val="00152DB7"/>
    <w:rsid w:val="001547F0"/>
    <w:rsid w:val="00160C4F"/>
    <w:rsid w:val="00161DDD"/>
    <w:rsid w:val="00162828"/>
    <w:rsid w:val="0017262D"/>
    <w:rsid w:val="00176402"/>
    <w:rsid w:val="00177F1C"/>
    <w:rsid w:val="00183BE7"/>
    <w:rsid w:val="00183E5E"/>
    <w:rsid w:val="0018498C"/>
    <w:rsid w:val="001934D2"/>
    <w:rsid w:val="00195017"/>
    <w:rsid w:val="001A6F84"/>
    <w:rsid w:val="001A7E5C"/>
    <w:rsid w:val="001B28AB"/>
    <w:rsid w:val="001B5C24"/>
    <w:rsid w:val="001B7865"/>
    <w:rsid w:val="001C4630"/>
    <w:rsid w:val="001C6BAA"/>
    <w:rsid w:val="001D33CF"/>
    <w:rsid w:val="001E18BE"/>
    <w:rsid w:val="001E4334"/>
    <w:rsid w:val="002009C9"/>
    <w:rsid w:val="002053F4"/>
    <w:rsid w:val="00215AD9"/>
    <w:rsid w:val="00230C2D"/>
    <w:rsid w:val="002313DD"/>
    <w:rsid w:val="0023171A"/>
    <w:rsid w:val="00231C26"/>
    <w:rsid w:val="00233004"/>
    <w:rsid w:val="00234B45"/>
    <w:rsid w:val="00244B1B"/>
    <w:rsid w:val="00246E00"/>
    <w:rsid w:val="002604CB"/>
    <w:rsid w:val="002677AA"/>
    <w:rsid w:val="002728BD"/>
    <w:rsid w:val="00287A42"/>
    <w:rsid w:val="00292C93"/>
    <w:rsid w:val="00297092"/>
    <w:rsid w:val="002B18EB"/>
    <w:rsid w:val="002B2FBC"/>
    <w:rsid w:val="002B4BC3"/>
    <w:rsid w:val="002B613B"/>
    <w:rsid w:val="002D1DB7"/>
    <w:rsid w:val="002D27B3"/>
    <w:rsid w:val="002D37F0"/>
    <w:rsid w:val="002E2F0E"/>
    <w:rsid w:val="002E436F"/>
    <w:rsid w:val="002E6244"/>
    <w:rsid w:val="002F1EAE"/>
    <w:rsid w:val="002F5C99"/>
    <w:rsid w:val="002F6DA2"/>
    <w:rsid w:val="003027CF"/>
    <w:rsid w:val="003029E3"/>
    <w:rsid w:val="003118B4"/>
    <w:rsid w:val="00317114"/>
    <w:rsid w:val="00320309"/>
    <w:rsid w:val="00320B73"/>
    <w:rsid w:val="003230E9"/>
    <w:rsid w:val="0033320B"/>
    <w:rsid w:val="00335A1F"/>
    <w:rsid w:val="00337CAC"/>
    <w:rsid w:val="0034121D"/>
    <w:rsid w:val="00342514"/>
    <w:rsid w:val="00344821"/>
    <w:rsid w:val="00354472"/>
    <w:rsid w:val="003568C9"/>
    <w:rsid w:val="00360D54"/>
    <w:rsid w:val="00361B0E"/>
    <w:rsid w:val="003628AD"/>
    <w:rsid w:val="003637B0"/>
    <w:rsid w:val="00364582"/>
    <w:rsid w:val="0036544C"/>
    <w:rsid w:val="00370466"/>
    <w:rsid w:val="003729C5"/>
    <w:rsid w:val="003746E8"/>
    <w:rsid w:val="0037527D"/>
    <w:rsid w:val="0037591C"/>
    <w:rsid w:val="00377F0B"/>
    <w:rsid w:val="00380BED"/>
    <w:rsid w:val="00383D15"/>
    <w:rsid w:val="00393836"/>
    <w:rsid w:val="00396999"/>
    <w:rsid w:val="003A47BB"/>
    <w:rsid w:val="003B319D"/>
    <w:rsid w:val="003B6917"/>
    <w:rsid w:val="003C316D"/>
    <w:rsid w:val="003C4FDE"/>
    <w:rsid w:val="003C5078"/>
    <w:rsid w:val="003C6F29"/>
    <w:rsid w:val="003D0515"/>
    <w:rsid w:val="003D5C1C"/>
    <w:rsid w:val="003E0E12"/>
    <w:rsid w:val="003E11BB"/>
    <w:rsid w:val="003E553E"/>
    <w:rsid w:val="003E6644"/>
    <w:rsid w:val="003F4C22"/>
    <w:rsid w:val="0040233F"/>
    <w:rsid w:val="004029BB"/>
    <w:rsid w:val="0040338E"/>
    <w:rsid w:val="004074F7"/>
    <w:rsid w:val="00413237"/>
    <w:rsid w:val="004146DF"/>
    <w:rsid w:val="00422116"/>
    <w:rsid w:val="00422E8F"/>
    <w:rsid w:val="00423457"/>
    <w:rsid w:val="004235C8"/>
    <w:rsid w:val="00430AD9"/>
    <w:rsid w:val="004313F4"/>
    <w:rsid w:val="00433122"/>
    <w:rsid w:val="00435E67"/>
    <w:rsid w:val="00437CB0"/>
    <w:rsid w:val="00443927"/>
    <w:rsid w:val="00452105"/>
    <w:rsid w:val="004529C2"/>
    <w:rsid w:val="0045388D"/>
    <w:rsid w:val="00456CD7"/>
    <w:rsid w:val="00460464"/>
    <w:rsid w:val="00466957"/>
    <w:rsid w:val="00470207"/>
    <w:rsid w:val="0047075F"/>
    <w:rsid w:val="00474E36"/>
    <w:rsid w:val="0047757C"/>
    <w:rsid w:val="00481653"/>
    <w:rsid w:val="00482BD0"/>
    <w:rsid w:val="00483521"/>
    <w:rsid w:val="0048717D"/>
    <w:rsid w:val="00491020"/>
    <w:rsid w:val="004943F3"/>
    <w:rsid w:val="004A1E38"/>
    <w:rsid w:val="004A41E6"/>
    <w:rsid w:val="004A7920"/>
    <w:rsid w:val="004C1980"/>
    <w:rsid w:val="004C45EF"/>
    <w:rsid w:val="004C7A67"/>
    <w:rsid w:val="004D0681"/>
    <w:rsid w:val="004D2720"/>
    <w:rsid w:val="004D4FDF"/>
    <w:rsid w:val="004E591B"/>
    <w:rsid w:val="004F1E13"/>
    <w:rsid w:val="004F44F8"/>
    <w:rsid w:val="00500300"/>
    <w:rsid w:val="00503732"/>
    <w:rsid w:val="005049AD"/>
    <w:rsid w:val="00504C74"/>
    <w:rsid w:val="00510E29"/>
    <w:rsid w:val="0051291F"/>
    <w:rsid w:val="00516894"/>
    <w:rsid w:val="00530E58"/>
    <w:rsid w:val="0053137B"/>
    <w:rsid w:val="00532813"/>
    <w:rsid w:val="00543AEB"/>
    <w:rsid w:val="00547C0E"/>
    <w:rsid w:val="0055276A"/>
    <w:rsid w:val="00556F91"/>
    <w:rsid w:val="00561257"/>
    <w:rsid w:val="00575001"/>
    <w:rsid w:val="005778B6"/>
    <w:rsid w:val="00577E1A"/>
    <w:rsid w:val="00577E3C"/>
    <w:rsid w:val="00583326"/>
    <w:rsid w:val="0058614A"/>
    <w:rsid w:val="00596048"/>
    <w:rsid w:val="005A0AA7"/>
    <w:rsid w:val="005A10E4"/>
    <w:rsid w:val="005A42AE"/>
    <w:rsid w:val="005A6182"/>
    <w:rsid w:val="005A6EE8"/>
    <w:rsid w:val="005A712B"/>
    <w:rsid w:val="005B5F02"/>
    <w:rsid w:val="005B6229"/>
    <w:rsid w:val="005B6624"/>
    <w:rsid w:val="005C077B"/>
    <w:rsid w:val="005C1219"/>
    <w:rsid w:val="005C5525"/>
    <w:rsid w:val="005D0CF0"/>
    <w:rsid w:val="005D0F50"/>
    <w:rsid w:val="005D395D"/>
    <w:rsid w:val="005D6A21"/>
    <w:rsid w:val="005E08C9"/>
    <w:rsid w:val="005E1451"/>
    <w:rsid w:val="005E3BDD"/>
    <w:rsid w:val="005E3E2C"/>
    <w:rsid w:val="005F0EDD"/>
    <w:rsid w:val="006043D5"/>
    <w:rsid w:val="00605C83"/>
    <w:rsid w:val="0060671A"/>
    <w:rsid w:val="00612A42"/>
    <w:rsid w:val="00613BB7"/>
    <w:rsid w:val="006177E5"/>
    <w:rsid w:val="00617A87"/>
    <w:rsid w:val="00620082"/>
    <w:rsid w:val="00624983"/>
    <w:rsid w:val="00627729"/>
    <w:rsid w:val="0064204D"/>
    <w:rsid w:val="006429E6"/>
    <w:rsid w:val="00661F46"/>
    <w:rsid w:val="00667389"/>
    <w:rsid w:val="006742E4"/>
    <w:rsid w:val="00677338"/>
    <w:rsid w:val="00677EBC"/>
    <w:rsid w:val="00683466"/>
    <w:rsid w:val="00687918"/>
    <w:rsid w:val="0069248F"/>
    <w:rsid w:val="00693A34"/>
    <w:rsid w:val="00695F3A"/>
    <w:rsid w:val="006B018C"/>
    <w:rsid w:val="006B03B6"/>
    <w:rsid w:val="006B1527"/>
    <w:rsid w:val="006B2115"/>
    <w:rsid w:val="006B5760"/>
    <w:rsid w:val="006C0A43"/>
    <w:rsid w:val="006C17C3"/>
    <w:rsid w:val="006C4BFD"/>
    <w:rsid w:val="006C4C15"/>
    <w:rsid w:val="006C5E91"/>
    <w:rsid w:val="006C6B45"/>
    <w:rsid w:val="006D0610"/>
    <w:rsid w:val="006D1BE0"/>
    <w:rsid w:val="006D1E7D"/>
    <w:rsid w:val="006D4CD9"/>
    <w:rsid w:val="006D7102"/>
    <w:rsid w:val="006E081C"/>
    <w:rsid w:val="006E0D2B"/>
    <w:rsid w:val="006E0D88"/>
    <w:rsid w:val="006E1CC4"/>
    <w:rsid w:val="006E5EEC"/>
    <w:rsid w:val="006E612C"/>
    <w:rsid w:val="006F090A"/>
    <w:rsid w:val="006F21DA"/>
    <w:rsid w:val="006F4E23"/>
    <w:rsid w:val="006F6948"/>
    <w:rsid w:val="006F7346"/>
    <w:rsid w:val="00700FEC"/>
    <w:rsid w:val="00703F9A"/>
    <w:rsid w:val="00706E28"/>
    <w:rsid w:val="00715364"/>
    <w:rsid w:val="00720413"/>
    <w:rsid w:val="00732FE8"/>
    <w:rsid w:val="007417BB"/>
    <w:rsid w:val="007476B1"/>
    <w:rsid w:val="00756C7F"/>
    <w:rsid w:val="00760B6A"/>
    <w:rsid w:val="007632F9"/>
    <w:rsid w:val="0076525C"/>
    <w:rsid w:val="00766B29"/>
    <w:rsid w:val="00772B4A"/>
    <w:rsid w:val="00773CBD"/>
    <w:rsid w:val="0077535F"/>
    <w:rsid w:val="00775A74"/>
    <w:rsid w:val="007863AA"/>
    <w:rsid w:val="00787597"/>
    <w:rsid w:val="00787BBB"/>
    <w:rsid w:val="00792390"/>
    <w:rsid w:val="007A0711"/>
    <w:rsid w:val="007A7CE8"/>
    <w:rsid w:val="007A7DED"/>
    <w:rsid w:val="007B0D60"/>
    <w:rsid w:val="007B1BCF"/>
    <w:rsid w:val="007B4E80"/>
    <w:rsid w:val="007B561F"/>
    <w:rsid w:val="007C0100"/>
    <w:rsid w:val="007C20D7"/>
    <w:rsid w:val="007C4847"/>
    <w:rsid w:val="007C62CC"/>
    <w:rsid w:val="007C70D6"/>
    <w:rsid w:val="007D0477"/>
    <w:rsid w:val="007D57EB"/>
    <w:rsid w:val="007D6B4C"/>
    <w:rsid w:val="007E25C6"/>
    <w:rsid w:val="007E77D7"/>
    <w:rsid w:val="007E7F79"/>
    <w:rsid w:val="007F37FA"/>
    <w:rsid w:val="007F519C"/>
    <w:rsid w:val="007F7BB6"/>
    <w:rsid w:val="00800687"/>
    <w:rsid w:val="00802788"/>
    <w:rsid w:val="008031CB"/>
    <w:rsid w:val="00806D07"/>
    <w:rsid w:val="00807EDC"/>
    <w:rsid w:val="008107BC"/>
    <w:rsid w:val="00810C05"/>
    <w:rsid w:val="008127EF"/>
    <w:rsid w:val="00812E9E"/>
    <w:rsid w:val="00813BB1"/>
    <w:rsid w:val="008167C9"/>
    <w:rsid w:val="00820D16"/>
    <w:rsid w:val="00825D96"/>
    <w:rsid w:val="008321A2"/>
    <w:rsid w:val="00835946"/>
    <w:rsid w:val="00840A6A"/>
    <w:rsid w:val="0084469B"/>
    <w:rsid w:val="00850919"/>
    <w:rsid w:val="00854018"/>
    <w:rsid w:val="00855B31"/>
    <w:rsid w:val="0085612A"/>
    <w:rsid w:val="0086030C"/>
    <w:rsid w:val="008605F3"/>
    <w:rsid w:val="00864B54"/>
    <w:rsid w:val="008679ED"/>
    <w:rsid w:val="0087495D"/>
    <w:rsid w:val="00890CB5"/>
    <w:rsid w:val="008918A3"/>
    <w:rsid w:val="0089384E"/>
    <w:rsid w:val="00896D0A"/>
    <w:rsid w:val="008A4417"/>
    <w:rsid w:val="008A6DFC"/>
    <w:rsid w:val="008B4307"/>
    <w:rsid w:val="008C23EC"/>
    <w:rsid w:val="008C5949"/>
    <w:rsid w:val="008D1967"/>
    <w:rsid w:val="008E15AB"/>
    <w:rsid w:val="008E1B83"/>
    <w:rsid w:val="008E34FF"/>
    <w:rsid w:val="008E4295"/>
    <w:rsid w:val="008E47B8"/>
    <w:rsid w:val="008F0E7D"/>
    <w:rsid w:val="008F2CB4"/>
    <w:rsid w:val="008F3E1E"/>
    <w:rsid w:val="008F483C"/>
    <w:rsid w:val="00906866"/>
    <w:rsid w:val="00906F91"/>
    <w:rsid w:val="00917F4C"/>
    <w:rsid w:val="0092193C"/>
    <w:rsid w:val="00922501"/>
    <w:rsid w:val="0093267F"/>
    <w:rsid w:val="00935646"/>
    <w:rsid w:val="009472DB"/>
    <w:rsid w:val="00950AAE"/>
    <w:rsid w:val="00953BD2"/>
    <w:rsid w:val="00957E41"/>
    <w:rsid w:val="009603A2"/>
    <w:rsid w:val="009614DD"/>
    <w:rsid w:val="009625E4"/>
    <w:rsid w:val="009629E6"/>
    <w:rsid w:val="0096553D"/>
    <w:rsid w:val="0096600F"/>
    <w:rsid w:val="00970996"/>
    <w:rsid w:val="00974211"/>
    <w:rsid w:val="0097424C"/>
    <w:rsid w:val="009755B1"/>
    <w:rsid w:val="00976960"/>
    <w:rsid w:val="00977003"/>
    <w:rsid w:val="009833E4"/>
    <w:rsid w:val="009867FC"/>
    <w:rsid w:val="009913EE"/>
    <w:rsid w:val="00993439"/>
    <w:rsid w:val="00995637"/>
    <w:rsid w:val="009A1199"/>
    <w:rsid w:val="009A20E8"/>
    <w:rsid w:val="009A2807"/>
    <w:rsid w:val="009A3424"/>
    <w:rsid w:val="009A684C"/>
    <w:rsid w:val="009A7B91"/>
    <w:rsid w:val="009B073A"/>
    <w:rsid w:val="009B5892"/>
    <w:rsid w:val="009B691A"/>
    <w:rsid w:val="009B75B5"/>
    <w:rsid w:val="009B7E46"/>
    <w:rsid w:val="009C0ADE"/>
    <w:rsid w:val="009C17C3"/>
    <w:rsid w:val="009C1AAE"/>
    <w:rsid w:val="009D032F"/>
    <w:rsid w:val="009D0560"/>
    <w:rsid w:val="009D3F5D"/>
    <w:rsid w:val="009D7F66"/>
    <w:rsid w:val="009E1A62"/>
    <w:rsid w:val="009E3337"/>
    <w:rsid w:val="009E40A4"/>
    <w:rsid w:val="009E785F"/>
    <w:rsid w:val="009F2634"/>
    <w:rsid w:val="009F3893"/>
    <w:rsid w:val="009F49B7"/>
    <w:rsid w:val="009F6219"/>
    <w:rsid w:val="009F7206"/>
    <w:rsid w:val="00A0494A"/>
    <w:rsid w:val="00A0517E"/>
    <w:rsid w:val="00A073EB"/>
    <w:rsid w:val="00A11781"/>
    <w:rsid w:val="00A14625"/>
    <w:rsid w:val="00A27218"/>
    <w:rsid w:val="00A3207D"/>
    <w:rsid w:val="00A354BF"/>
    <w:rsid w:val="00A368EF"/>
    <w:rsid w:val="00A4539A"/>
    <w:rsid w:val="00A470D0"/>
    <w:rsid w:val="00A47B4C"/>
    <w:rsid w:val="00A50F3E"/>
    <w:rsid w:val="00A62BE7"/>
    <w:rsid w:val="00A64040"/>
    <w:rsid w:val="00A64F6D"/>
    <w:rsid w:val="00A66FF1"/>
    <w:rsid w:val="00A67693"/>
    <w:rsid w:val="00A73C53"/>
    <w:rsid w:val="00A762E8"/>
    <w:rsid w:val="00A77FC9"/>
    <w:rsid w:val="00A84021"/>
    <w:rsid w:val="00A86BCE"/>
    <w:rsid w:val="00A90EBF"/>
    <w:rsid w:val="00AA0177"/>
    <w:rsid w:val="00AA241F"/>
    <w:rsid w:val="00AB404B"/>
    <w:rsid w:val="00AB5BE0"/>
    <w:rsid w:val="00AC68A5"/>
    <w:rsid w:val="00AD0332"/>
    <w:rsid w:val="00AD6F85"/>
    <w:rsid w:val="00AE2B2C"/>
    <w:rsid w:val="00AE3C73"/>
    <w:rsid w:val="00AE570A"/>
    <w:rsid w:val="00AE6365"/>
    <w:rsid w:val="00AF00B0"/>
    <w:rsid w:val="00AF1009"/>
    <w:rsid w:val="00B048F4"/>
    <w:rsid w:val="00B14C1E"/>
    <w:rsid w:val="00B154C6"/>
    <w:rsid w:val="00B15DD2"/>
    <w:rsid w:val="00B22045"/>
    <w:rsid w:val="00B2706B"/>
    <w:rsid w:val="00B32CFC"/>
    <w:rsid w:val="00B35912"/>
    <w:rsid w:val="00B4382C"/>
    <w:rsid w:val="00B45254"/>
    <w:rsid w:val="00B45BCA"/>
    <w:rsid w:val="00B50399"/>
    <w:rsid w:val="00B515F1"/>
    <w:rsid w:val="00B64B2A"/>
    <w:rsid w:val="00B65188"/>
    <w:rsid w:val="00B65E9A"/>
    <w:rsid w:val="00B708E6"/>
    <w:rsid w:val="00B70E35"/>
    <w:rsid w:val="00B740CD"/>
    <w:rsid w:val="00B84177"/>
    <w:rsid w:val="00B86D34"/>
    <w:rsid w:val="00B95578"/>
    <w:rsid w:val="00B97B4C"/>
    <w:rsid w:val="00BA4E57"/>
    <w:rsid w:val="00BA5BA9"/>
    <w:rsid w:val="00BA6144"/>
    <w:rsid w:val="00BA61D2"/>
    <w:rsid w:val="00BA655F"/>
    <w:rsid w:val="00BB5940"/>
    <w:rsid w:val="00BC2035"/>
    <w:rsid w:val="00BC2CFB"/>
    <w:rsid w:val="00BC33D4"/>
    <w:rsid w:val="00BC7938"/>
    <w:rsid w:val="00BD2810"/>
    <w:rsid w:val="00BD340E"/>
    <w:rsid w:val="00BD3B60"/>
    <w:rsid w:val="00BD51FB"/>
    <w:rsid w:val="00BD673A"/>
    <w:rsid w:val="00BE1F1F"/>
    <w:rsid w:val="00BE2431"/>
    <w:rsid w:val="00BF09A8"/>
    <w:rsid w:val="00BF24A5"/>
    <w:rsid w:val="00C02DF2"/>
    <w:rsid w:val="00C03CBD"/>
    <w:rsid w:val="00C04A17"/>
    <w:rsid w:val="00C07585"/>
    <w:rsid w:val="00C10D71"/>
    <w:rsid w:val="00C131A8"/>
    <w:rsid w:val="00C16631"/>
    <w:rsid w:val="00C23188"/>
    <w:rsid w:val="00C2610D"/>
    <w:rsid w:val="00C26FE2"/>
    <w:rsid w:val="00C33EC2"/>
    <w:rsid w:val="00C347E2"/>
    <w:rsid w:val="00C37273"/>
    <w:rsid w:val="00C4215F"/>
    <w:rsid w:val="00C44A30"/>
    <w:rsid w:val="00C45BDF"/>
    <w:rsid w:val="00C46068"/>
    <w:rsid w:val="00C501B8"/>
    <w:rsid w:val="00C60904"/>
    <w:rsid w:val="00C639DB"/>
    <w:rsid w:val="00C66007"/>
    <w:rsid w:val="00C70EFD"/>
    <w:rsid w:val="00C715E4"/>
    <w:rsid w:val="00C72A91"/>
    <w:rsid w:val="00C73488"/>
    <w:rsid w:val="00C75D97"/>
    <w:rsid w:val="00C80614"/>
    <w:rsid w:val="00C81993"/>
    <w:rsid w:val="00C81F80"/>
    <w:rsid w:val="00C82857"/>
    <w:rsid w:val="00C93639"/>
    <w:rsid w:val="00C966D3"/>
    <w:rsid w:val="00CA004E"/>
    <w:rsid w:val="00CA1502"/>
    <w:rsid w:val="00CA1C48"/>
    <w:rsid w:val="00CA30D9"/>
    <w:rsid w:val="00CA3745"/>
    <w:rsid w:val="00CA735A"/>
    <w:rsid w:val="00CB0CF5"/>
    <w:rsid w:val="00CB13DF"/>
    <w:rsid w:val="00CB2885"/>
    <w:rsid w:val="00CB6403"/>
    <w:rsid w:val="00CC0066"/>
    <w:rsid w:val="00CC21BA"/>
    <w:rsid w:val="00CC5065"/>
    <w:rsid w:val="00CC6F17"/>
    <w:rsid w:val="00CD1B98"/>
    <w:rsid w:val="00CD2671"/>
    <w:rsid w:val="00CD31B9"/>
    <w:rsid w:val="00CD4564"/>
    <w:rsid w:val="00CD4EB6"/>
    <w:rsid w:val="00CD76B7"/>
    <w:rsid w:val="00CE49AB"/>
    <w:rsid w:val="00CF03BC"/>
    <w:rsid w:val="00CF2582"/>
    <w:rsid w:val="00CF56AD"/>
    <w:rsid w:val="00D055EE"/>
    <w:rsid w:val="00D111F1"/>
    <w:rsid w:val="00D161F9"/>
    <w:rsid w:val="00D20AF9"/>
    <w:rsid w:val="00D2436A"/>
    <w:rsid w:val="00D31C4D"/>
    <w:rsid w:val="00D34CC2"/>
    <w:rsid w:val="00D367A9"/>
    <w:rsid w:val="00D412B2"/>
    <w:rsid w:val="00D430D5"/>
    <w:rsid w:val="00D44084"/>
    <w:rsid w:val="00D47E7D"/>
    <w:rsid w:val="00D51869"/>
    <w:rsid w:val="00D52859"/>
    <w:rsid w:val="00D646AF"/>
    <w:rsid w:val="00D64776"/>
    <w:rsid w:val="00D72736"/>
    <w:rsid w:val="00D73672"/>
    <w:rsid w:val="00D76395"/>
    <w:rsid w:val="00D801B4"/>
    <w:rsid w:val="00D8437C"/>
    <w:rsid w:val="00D8737F"/>
    <w:rsid w:val="00D87CFF"/>
    <w:rsid w:val="00D93E97"/>
    <w:rsid w:val="00D94DC2"/>
    <w:rsid w:val="00D958CF"/>
    <w:rsid w:val="00D976F0"/>
    <w:rsid w:val="00D97D33"/>
    <w:rsid w:val="00DA10F5"/>
    <w:rsid w:val="00DA52F9"/>
    <w:rsid w:val="00DA5892"/>
    <w:rsid w:val="00DB55F4"/>
    <w:rsid w:val="00DC2C43"/>
    <w:rsid w:val="00DC4A06"/>
    <w:rsid w:val="00DD325D"/>
    <w:rsid w:val="00DD3578"/>
    <w:rsid w:val="00DD6600"/>
    <w:rsid w:val="00DD6CCB"/>
    <w:rsid w:val="00DE34C3"/>
    <w:rsid w:val="00DE5886"/>
    <w:rsid w:val="00DE6894"/>
    <w:rsid w:val="00DF0576"/>
    <w:rsid w:val="00DF1826"/>
    <w:rsid w:val="00DF2B88"/>
    <w:rsid w:val="00DF7D3B"/>
    <w:rsid w:val="00E00FB5"/>
    <w:rsid w:val="00E03775"/>
    <w:rsid w:val="00E041C3"/>
    <w:rsid w:val="00E1020E"/>
    <w:rsid w:val="00E16B47"/>
    <w:rsid w:val="00E17B5B"/>
    <w:rsid w:val="00E21E98"/>
    <w:rsid w:val="00E325B5"/>
    <w:rsid w:val="00E32C5F"/>
    <w:rsid w:val="00E36427"/>
    <w:rsid w:val="00E37C3A"/>
    <w:rsid w:val="00E431E9"/>
    <w:rsid w:val="00E43C2C"/>
    <w:rsid w:val="00E450E5"/>
    <w:rsid w:val="00E475C0"/>
    <w:rsid w:val="00E537A9"/>
    <w:rsid w:val="00E62EA7"/>
    <w:rsid w:val="00E644D8"/>
    <w:rsid w:val="00E64D0B"/>
    <w:rsid w:val="00E672AB"/>
    <w:rsid w:val="00E67469"/>
    <w:rsid w:val="00E67A69"/>
    <w:rsid w:val="00E710D9"/>
    <w:rsid w:val="00E779BE"/>
    <w:rsid w:val="00E86703"/>
    <w:rsid w:val="00E91EC3"/>
    <w:rsid w:val="00E924B8"/>
    <w:rsid w:val="00EB060B"/>
    <w:rsid w:val="00EB272A"/>
    <w:rsid w:val="00EB4C6C"/>
    <w:rsid w:val="00EB4CE0"/>
    <w:rsid w:val="00EB4F8B"/>
    <w:rsid w:val="00EB55FD"/>
    <w:rsid w:val="00EB5ABF"/>
    <w:rsid w:val="00EB5B88"/>
    <w:rsid w:val="00EB79C5"/>
    <w:rsid w:val="00EC191C"/>
    <w:rsid w:val="00EC3F4E"/>
    <w:rsid w:val="00ED4A49"/>
    <w:rsid w:val="00ED53E0"/>
    <w:rsid w:val="00EE44DD"/>
    <w:rsid w:val="00EF078D"/>
    <w:rsid w:val="00EF7CC5"/>
    <w:rsid w:val="00F00ADD"/>
    <w:rsid w:val="00F031D5"/>
    <w:rsid w:val="00F04C9F"/>
    <w:rsid w:val="00F07D87"/>
    <w:rsid w:val="00F120F6"/>
    <w:rsid w:val="00F121EC"/>
    <w:rsid w:val="00F12BE5"/>
    <w:rsid w:val="00F15A26"/>
    <w:rsid w:val="00F15BA5"/>
    <w:rsid w:val="00F21529"/>
    <w:rsid w:val="00F25379"/>
    <w:rsid w:val="00F25B9B"/>
    <w:rsid w:val="00F27D9F"/>
    <w:rsid w:val="00F3033B"/>
    <w:rsid w:val="00F30E26"/>
    <w:rsid w:val="00F352EB"/>
    <w:rsid w:val="00F3660D"/>
    <w:rsid w:val="00F42C13"/>
    <w:rsid w:val="00F447F6"/>
    <w:rsid w:val="00F44B79"/>
    <w:rsid w:val="00F45AA1"/>
    <w:rsid w:val="00F51950"/>
    <w:rsid w:val="00F52C3C"/>
    <w:rsid w:val="00F54A1A"/>
    <w:rsid w:val="00F6067B"/>
    <w:rsid w:val="00F62159"/>
    <w:rsid w:val="00F6267A"/>
    <w:rsid w:val="00F629A9"/>
    <w:rsid w:val="00F62BD0"/>
    <w:rsid w:val="00F65461"/>
    <w:rsid w:val="00F66863"/>
    <w:rsid w:val="00F66E6C"/>
    <w:rsid w:val="00F72837"/>
    <w:rsid w:val="00F729F5"/>
    <w:rsid w:val="00F772AE"/>
    <w:rsid w:val="00F8275B"/>
    <w:rsid w:val="00F83BF0"/>
    <w:rsid w:val="00F90A25"/>
    <w:rsid w:val="00F90DED"/>
    <w:rsid w:val="00F91D6E"/>
    <w:rsid w:val="00F976F6"/>
    <w:rsid w:val="00FA0F67"/>
    <w:rsid w:val="00FA15F2"/>
    <w:rsid w:val="00FA7C5B"/>
    <w:rsid w:val="00FB05FC"/>
    <w:rsid w:val="00FB2623"/>
    <w:rsid w:val="00FB49CD"/>
    <w:rsid w:val="00FB59DC"/>
    <w:rsid w:val="00FC2769"/>
    <w:rsid w:val="00FD2E00"/>
    <w:rsid w:val="00FD7D9A"/>
    <w:rsid w:val="00FE1C58"/>
    <w:rsid w:val="00FE2C08"/>
    <w:rsid w:val="00FE4FF1"/>
    <w:rsid w:val="00FF1A1C"/>
    <w:rsid w:val="00FF263E"/>
    <w:rsid w:val="00FF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9"/>
    <o:shapelayout v:ext="edit">
      <o:idmap v:ext="edit" data="1"/>
    </o:shapelayout>
  </w:shapeDefaults>
  <w:decimalSymbol w:val=","/>
  <w:listSeparator w:val=";"/>
  <w14:docId w14:val="58899126"/>
  <w15:docId w15:val="{EEDA760C-4326-45A1-A8F5-FA98E8DC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7046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7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46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30E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99"/>
    <w:rsid w:val="00F72837"/>
    <w:pPr>
      <w:spacing w:after="0" w:line="240" w:lineRule="auto"/>
      <w:jc w:val="both"/>
    </w:pPr>
    <w:rPr>
      <w:rFonts w:eastAsia="Times New Roman" w:cs="Times New Roman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F72837"/>
    <w:rPr>
      <w:rFonts w:eastAsia="Times New Roman" w:cs="Times New Roman"/>
      <w:szCs w:val="20"/>
    </w:rPr>
  </w:style>
  <w:style w:type="character" w:styleId="a9">
    <w:name w:val="Hyperlink"/>
    <w:basedOn w:val="a0"/>
    <w:uiPriority w:val="99"/>
    <w:semiHidden/>
    <w:unhideWhenUsed/>
    <w:rsid w:val="00732FE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2FE8"/>
  </w:style>
  <w:style w:type="character" w:styleId="aa">
    <w:name w:val="Strong"/>
    <w:basedOn w:val="a0"/>
    <w:uiPriority w:val="22"/>
    <w:qFormat/>
    <w:rsid w:val="00732FE8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A86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6BCE"/>
  </w:style>
  <w:style w:type="paragraph" w:styleId="ad">
    <w:name w:val="footer"/>
    <w:basedOn w:val="a"/>
    <w:link w:val="ae"/>
    <w:uiPriority w:val="99"/>
    <w:unhideWhenUsed/>
    <w:rsid w:val="00A86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6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99" Type="http://schemas.openxmlformats.org/officeDocument/2006/relationships/image" Target="media/image147.emf"/><Relationship Id="rId303" Type="http://schemas.openxmlformats.org/officeDocument/2006/relationships/footer" Target="footer1.xml"/><Relationship Id="rId21" Type="http://schemas.openxmlformats.org/officeDocument/2006/relationships/image" Target="media/image8.e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e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image" Target="media/image77.e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3.emf"/><Relationship Id="rId205" Type="http://schemas.openxmlformats.org/officeDocument/2006/relationships/image" Target="media/image100.emf"/><Relationship Id="rId226" Type="http://schemas.openxmlformats.org/officeDocument/2006/relationships/oleObject" Target="embeddings/oleObject110.bin"/><Relationship Id="rId247" Type="http://schemas.openxmlformats.org/officeDocument/2006/relationships/image" Target="media/image121.emf"/><Relationship Id="rId107" Type="http://schemas.openxmlformats.org/officeDocument/2006/relationships/image" Target="media/image51.emf"/><Relationship Id="rId268" Type="http://schemas.openxmlformats.org/officeDocument/2006/relationships/oleObject" Target="embeddings/oleObject131.bin"/><Relationship Id="rId289" Type="http://schemas.openxmlformats.org/officeDocument/2006/relationships/image" Target="media/image142.emf"/><Relationship Id="rId11" Type="http://schemas.openxmlformats.org/officeDocument/2006/relationships/image" Target="media/image3.e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e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emf"/><Relationship Id="rId5" Type="http://schemas.openxmlformats.org/officeDocument/2006/relationships/footnotes" Target="footnotes.xml"/><Relationship Id="rId95" Type="http://schemas.openxmlformats.org/officeDocument/2006/relationships/image" Target="media/image45.emf"/><Relationship Id="rId160" Type="http://schemas.openxmlformats.org/officeDocument/2006/relationships/oleObject" Target="embeddings/oleObject77.bin"/><Relationship Id="rId181" Type="http://schemas.openxmlformats.org/officeDocument/2006/relationships/image" Target="media/image88.e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6.emf"/><Relationship Id="rId258" Type="http://schemas.openxmlformats.org/officeDocument/2006/relationships/oleObject" Target="embeddings/oleObject126.bin"/><Relationship Id="rId279" Type="http://schemas.openxmlformats.org/officeDocument/2006/relationships/image" Target="media/image137.emf"/><Relationship Id="rId22" Type="http://schemas.openxmlformats.org/officeDocument/2006/relationships/oleObject" Target="embeddings/oleObject8.bin"/><Relationship Id="rId43" Type="http://schemas.openxmlformats.org/officeDocument/2006/relationships/image" Target="media/image19.e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emf"/><Relationship Id="rId290" Type="http://schemas.openxmlformats.org/officeDocument/2006/relationships/oleObject" Target="embeddings/oleObject142.bin"/><Relationship Id="rId304" Type="http://schemas.openxmlformats.org/officeDocument/2006/relationships/footer" Target="footer2.xml"/><Relationship Id="rId85" Type="http://schemas.openxmlformats.org/officeDocument/2006/relationships/image" Target="media/image40.emf"/><Relationship Id="rId150" Type="http://schemas.openxmlformats.org/officeDocument/2006/relationships/oleObject" Target="embeddings/oleObject72.bin"/><Relationship Id="rId171" Type="http://schemas.openxmlformats.org/officeDocument/2006/relationships/image" Target="media/image83.e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1.emf"/><Relationship Id="rId248" Type="http://schemas.openxmlformats.org/officeDocument/2006/relationships/oleObject" Target="embeddings/oleObject121.bin"/><Relationship Id="rId269" Type="http://schemas.openxmlformats.org/officeDocument/2006/relationships/image" Target="media/image132.emf"/><Relationship Id="rId12" Type="http://schemas.openxmlformats.org/officeDocument/2006/relationships/oleObject" Target="embeddings/oleObject3.bin"/><Relationship Id="rId33" Type="http://schemas.openxmlformats.org/officeDocument/2006/relationships/image" Target="media/image14.e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emf"/><Relationship Id="rId280" Type="http://schemas.openxmlformats.org/officeDocument/2006/relationships/oleObject" Target="embeddings/oleObject137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e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78.e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6.emf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7.emf"/><Relationship Id="rId23" Type="http://schemas.openxmlformats.org/officeDocument/2006/relationships/image" Target="media/image9.emf"/><Relationship Id="rId119" Type="http://schemas.openxmlformats.org/officeDocument/2006/relationships/image" Target="media/image57.emf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3.emf"/><Relationship Id="rId305" Type="http://schemas.openxmlformats.org/officeDocument/2006/relationships/header" Target="header3.xml"/><Relationship Id="rId44" Type="http://schemas.openxmlformats.org/officeDocument/2006/relationships/oleObject" Target="embeddings/oleObject19.bin"/><Relationship Id="rId65" Type="http://schemas.openxmlformats.org/officeDocument/2006/relationships/image" Target="media/image30.e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image" Target="media/image73.emf"/><Relationship Id="rId172" Type="http://schemas.openxmlformats.org/officeDocument/2006/relationships/oleObject" Target="embeddings/oleObject83.bin"/><Relationship Id="rId193" Type="http://schemas.openxmlformats.org/officeDocument/2006/relationships/image" Target="media/image94.emf"/><Relationship Id="rId207" Type="http://schemas.openxmlformats.org/officeDocument/2006/relationships/image" Target="media/image101.e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2.emf"/><Relationship Id="rId13" Type="http://schemas.openxmlformats.org/officeDocument/2006/relationships/image" Target="media/image4.emf"/><Relationship Id="rId109" Type="http://schemas.openxmlformats.org/officeDocument/2006/relationships/image" Target="media/image52.emf"/><Relationship Id="rId260" Type="http://schemas.openxmlformats.org/officeDocument/2006/relationships/oleObject" Target="embeddings/oleObject127.bin"/><Relationship Id="rId281" Type="http://schemas.openxmlformats.org/officeDocument/2006/relationships/image" Target="media/image138.e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e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8.emf"/><Relationship Id="rId7" Type="http://schemas.openxmlformats.org/officeDocument/2006/relationships/image" Target="media/image1.e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9.e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7.e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3.emf"/><Relationship Id="rId292" Type="http://schemas.openxmlformats.org/officeDocument/2006/relationships/oleObject" Target="embeddings/oleObject143.bin"/><Relationship Id="rId306" Type="http://schemas.openxmlformats.org/officeDocument/2006/relationships/footer" Target="footer3.xml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e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emf"/><Relationship Id="rId178" Type="http://schemas.openxmlformats.org/officeDocument/2006/relationships/oleObject" Target="embeddings/oleObject86.bin"/><Relationship Id="rId301" Type="http://schemas.openxmlformats.org/officeDocument/2006/relationships/header" Target="header1.xml"/><Relationship Id="rId61" Type="http://schemas.openxmlformats.org/officeDocument/2006/relationships/image" Target="media/image28.emf"/><Relationship Id="rId82" Type="http://schemas.openxmlformats.org/officeDocument/2006/relationships/oleObject" Target="embeddings/oleObject38.bin"/><Relationship Id="rId152" Type="http://schemas.openxmlformats.org/officeDocument/2006/relationships/oleObject" Target="embeddings/oleObject73.bin"/><Relationship Id="rId173" Type="http://schemas.openxmlformats.org/officeDocument/2006/relationships/image" Target="media/image84.e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7.emf"/><Relationship Id="rId203" Type="http://schemas.openxmlformats.org/officeDocument/2006/relationships/image" Target="media/image99.e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2.emf"/><Relationship Id="rId19" Type="http://schemas.openxmlformats.org/officeDocument/2006/relationships/image" Target="media/image7.emf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245" Type="http://schemas.openxmlformats.org/officeDocument/2006/relationships/image" Target="media/image120.emf"/><Relationship Id="rId261" Type="http://schemas.openxmlformats.org/officeDocument/2006/relationships/image" Target="media/image128.e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1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e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e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emf"/><Relationship Id="rId168" Type="http://schemas.openxmlformats.org/officeDocument/2006/relationships/oleObject" Target="embeddings/oleObject81.bin"/><Relationship Id="rId282" Type="http://schemas.openxmlformats.org/officeDocument/2006/relationships/oleObject" Target="embeddings/oleObject138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e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e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9.e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2.emf"/><Relationship Id="rId219" Type="http://schemas.openxmlformats.org/officeDocument/2006/relationships/image" Target="media/image107.e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5.emf"/><Relationship Id="rId251" Type="http://schemas.openxmlformats.org/officeDocument/2006/relationships/image" Target="media/image123.e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6.emf"/><Relationship Id="rId298" Type="http://schemas.openxmlformats.org/officeDocument/2006/relationships/oleObject" Target="embeddings/oleObject146.bin"/><Relationship Id="rId25" Type="http://schemas.openxmlformats.org/officeDocument/2006/relationships/image" Target="media/image10.e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e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emf"/><Relationship Id="rId158" Type="http://schemas.openxmlformats.org/officeDocument/2006/relationships/oleObject" Target="embeddings/oleObject76.bin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4.emf"/><Relationship Id="rId302" Type="http://schemas.openxmlformats.org/officeDocument/2006/relationships/header" Target="header2.xml"/><Relationship Id="rId30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e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e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e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7.emf"/><Relationship Id="rId195" Type="http://schemas.openxmlformats.org/officeDocument/2006/relationships/image" Target="media/image95.emf"/><Relationship Id="rId209" Type="http://schemas.openxmlformats.org/officeDocument/2006/relationships/image" Target="media/image102.e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10.emf"/><Relationship Id="rId241" Type="http://schemas.openxmlformats.org/officeDocument/2006/relationships/image" Target="media/image118.e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1.emf"/><Relationship Id="rId288" Type="http://schemas.openxmlformats.org/officeDocument/2006/relationships/oleObject" Target="embeddings/oleObject141.bin"/><Relationship Id="rId15" Type="http://schemas.openxmlformats.org/officeDocument/2006/relationships/image" Target="media/image5.e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e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e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39.emf"/><Relationship Id="rId10" Type="http://schemas.openxmlformats.org/officeDocument/2006/relationships/oleObject" Target="embeddings/oleObject2.bin"/><Relationship Id="rId31" Type="http://schemas.openxmlformats.org/officeDocument/2006/relationships/image" Target="media/image13.e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e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e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2.emf"/><Relationship Id="rId185" Type="http://schemas.openxmlformats.org/officeDocument/2006/relationships/image" Target="media/image90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5.e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6.emf"/><Relationship Id="rId278" Type="http://schemas.openxmlformats.org/officeDocument/2006/relationships/oleObject" Target="embeddings/oleObject136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e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4.emf"/><Relationship Id="rId294" Type="http://schemas.openxmlformats.org/officeDocument/2006/relationships/oleObject" Target="embeddings/oleObject144.bin"/><Relationship Id="rId308" Type="http://schemas.openxmlformats.org/officeDocument/2006/relationships/theme" Target="theme/theme1.xml"/><Relationship Id="rId47" Type="http://schemas.openxmlformats.org/officeDocument/2006/relationships/image" Target="media/image21.e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e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e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5.e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8.e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29.emf"/><Relationship Id="rId284" Type="http://schemas.openxmlformats.org/officeDocument/2006/relationships/oleObject" Target="embeddings/oleObject139.bin"/><Relationship Id="rId37" Type="http://schemas.openxmlformats.org/officeDocument/2006/relationships/image" Target="media/image16.e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e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e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0.e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3.e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4.emf"/><Relationship Id="rId274" Type="http://schemas.openxmlformats.org/officeDocument/2006/relationships/oleObject" Target="embeddings/oleObject134.bin"/><Relationship Id="rId295" Type="http://schemas.openxmlformats.org/officeDocument/2006/relationships/image" Target="media/image145.emf"/><Relationship Id="rId27" Type="http://schemas.openxmlformats.org/officeDocument/2006/relationships/image" Target="media/image11.e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5.e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6.emf"/><Relationship Id="rId201" Type="http://schemas.openxmlformats.org/officeDocument/2006/relationships/image" Target="media/image98.e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9.e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0.emf"/><Relationship Id="rId17" Type="http://schemas.openxmlformats.org/officeDocument/2006/relationships/image" Target="media/image6.e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emf"/><Relationship Id="rId145" Type="http://schemas.openxmlformats.org/officeDocument/2006/relationships/image" Target="media/image70.e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1.e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4.e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e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5.emf"/><Relationship Id="rId296" Type="http://schemas.openxmlformats.org/officeDocument/2006/relationships/oleObject" Target="embeddings/oleObject145.bin"/><Relationship Id="rId300" Type="http://schemas.openxmlformats.org/officeDocument/2006/relationships/oleObject" Target="embeddings/oleObject147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emf"/><Relationship Id="rId135" Type="http://schemas.openxmlformats.org/officeDocument/2006/relationships/image" Target="media/image65.e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6.e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9.emf"/><Relationship Id="rId244" Type="http://schemas.openxmlformats.org/officeDocument/2006/relationships/oleObject" Target="embeddings/oleObject119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emf"/><Relationship Id="rId265" Type="http://schemas.openxmlformats.org/officeDocument/2006/relationships/image" Target="media/image130.emf"/><Relationship Id="rId286" Type="http://schemas.openxmlformats.org/officeDocument/2006/relationships/oleObject" Target="embeddings/oleObject140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e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emf"/><Relationship Id="rId188" Type="http://schemas.openxmlformats.org/officeDocument/2006/relationships/oleObject" Target="embeddings/oleObject91.bin"/><Relationship Id="rId71" Type="http://schemas.openxmlformats.org/officeDocument/2006/relationships/image" Target="media/image33.e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e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2.emf"/><Relationship Id="rId255" Type="http://schemas.openxmlformats.org/officeDocument/2006/relationships/image" Target="media/image125.emf"/><Relationship Id="rId276" Type="http://schemas.openxmlformats.org/officeDocument/2006/relationships/oleObject" Target="embeddings/oleObject135.bin"/><Relationship Id="rId297" Type="http://schemas.openxmlformats.org/officeDocument/2006/relationships/image" Target="media/image14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7ABE4-5123-4DA9-8783-DB7AE3C8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7965</TotalTime>
  <Pages>65</Pages>
  <Words>5936</Words>
  <Characters>33836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414</cp:revision>
  <cp:lastPrinted>2019-03-12T16:12:00Z</cp:lastPrinted>
  <dcterms:created xsi:type="dcterms:W3CDTF">2015-05-10T07:38:00Z</dcterms:created>
  <dcterms:modified xsi:type="dcterms:W3CDTF">2020-01-10T17:21:00Z</dcterms:modified>
</cp:coreProperties>
</file>