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82B" w:rsidRPr="00242FDC" w:rsidRDefault="0003582B" w:rsidP="0003582B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03582B" w:rsidRPr="00242FDC" w:rsidRDefault="0003582B" w:rsidP="0003582B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высшего образования</w:t>
      </w:r>
    </w:p>
    <w:p w:rsidR="0003582B" w:rsidRPr="00242FDC" w:rsidRDefault="0003582B" w:rsidP="0003582B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«Казанский государственный медицинский университет»</w:t>
      </w:r>
    </w:p>
    <w:p w:rsidR="0003582B" w:rsidRPr="00242FDC" w:rsidRDefault="0003582B" w:rsidP="0003582B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Министерства здравоохранения Российской Федерации</w:t>
      </w:r>
    </w:p>
    <w:p w:rsidR="0003582B" w:rsidRPr="00242FDC" w:rsidRDefault="0003582B" w:rsidP="0003582B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Медико-фармацевтический колледж </w:t>
      </w:r>
    </w:p>
    <w:p w:rsidR="0003582B" w:rsidRPr="00242FDC" w:rsidRDefault="0003582B" w:rsidP="00035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582B" w:rsidRPr="00242FDC" w:rsidRDefault="0003582B" w:rsidP="00035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582B" w:rsidRPr="00242FDC" w:rsidRDefault="0003582B" w:rsidP="00035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582B" w:rsidRPr="00242FDC" w:rsidRDefault="0003582B" w:rsidP="00035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582B" w:rsidRPr="00242FDC" w:rsidRDefault="0003582B" w:rsidP="00035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582B" w:rsidRPr="00242FDC" w:rsidRDefault="0003582B" w:rsidP="00035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582B" w:rsidRPr="00242FDC" w:rsidRDefault="0003582B" w:rsidP="00035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582B" w:rsidRPr="00242FDC" w:rsidRDefault="0003582B" w:rsidP="0003582B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242FDC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Методическая разработка для обучающихся </w:t>
      </w:r>
    </w:p>
    <w:p w:rsidR="0003582B" w:rsidRPr="00242FDC" w:rsidRDefault="0003582B" w:rsidP="0003582B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242FDC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к </w:t>
      </w:r>
      <w:proofErr w:type="gramStart"/>
      <w:r w:rsidRPr="00242FDC">
        <w:rPr>
          <w:rFonts w:asciiTheme="majorBidi" w:hAnsiTheme="majorBidi" w:cstheme="majorBidi"/>
          <w:b/>
          <w:bCs/>
          <w:color w:val="262626"/>
          <w:sz w:val="28"/>
          <w:szCs w:val="28"/>
        </w:rPr>
        <w:t>практическому  занятию</w:t>
      </w:r>
      <w:proofErr w:type="gramEnd"/>
      <w:r w:rsidRPr="00242FDC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 № </w:t>
      </w:r>
      <w:r>
        <w:rPr>
          <w:rFonts w:asciiTheme="majorBidi" w:hAnsiTheme="majorBidi" w:cstheme="majorBidi"/>
          <w:b/>
          <w:bCs/>
          <w:color w:val="262626"/>
          <w:sz w:val="28"/>
          <w:szCs w:val="28"/>
        </w:rPr>
        <w:t>4</w:t>
      </w:r>
    </w:p>
    <w:p w:rsidR="0003582B" w:rsidRPr="00242FDC" w:rsidRDefault="0003582B" w:rsidP="0003582B">
      <w:pPr>
        <w:jc w:val="center"/>
        <w:rPr>
          <w:rFonts w:asciiTheme="majorBidi" w:hAnsiTheme="majorBidi" w:cstheme="majorBidi"/>
          <w:b/>
          <w:color w:val="262626"/>
          <w:sz w:val="28"/>
          <w:szCs w:val="28"/>
        </w:rPr>
      </w:pPr>
    </w:p>
    <w:p w:rsidR="0003582B" w:rsidRPr="00242FDC" w:rsidRDefault="0003582B" w:rsidP="0003582B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Раздел 2. Изготовление твердых лекарственных форм.</w:t>
      </w:r>
    </w:p>
    <w:p w:rsidR="0003582B" w:rsidRPr="00242FDC" w:rsidRDefault="0003582B" w:rsidP="0003582B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Тема 2.1. Порошки.</w:t>
      </w:r>
    </w:p>
    <w:p w:rsidR="0003582B" w:rsidRPr="00242FDC" w:rsidRDefault="0003582B" w:rsidP="0003582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>2.1.</w:t>
      </w:r>
      <w:r>
        <w:rPr>
          <w:rFonts w:asciiTheme="majorBidi" w:hAnsiTheme="majorBidi" w:cstheme="majorBidi"/>
          <w:b/>
          <w:sz w:val="28"/>
          <w:szCs w:val="28"/>
        </w:rPr>
        <w:t>4</w:t>
      </w:r>
      <w:r w:rsidRPr="00242FDC">
        <w:rPr>
          <w:rFonts w:asciiTheme="majorBidi" w:hAnsiTheme="majorBidi" w:cstheme="majorBidi"/>
          <w:b/>
          <w:sz w:val="28"/>
          <w:szCs w:val="28"/>
        </w:rPr>
        <w:t xml:space="preserve">. Изготовление сложных дозированных и </w:t>
      </w:r>
      <w:proofErr w:type="spellStart"/>
      <w:r w:rsidRPr="00242FDC">
        <w:rPr>
          <w:rFonts w:asciiTheme="majorBidi" w:hAnsiTheme="majorBidi" w:cstheme="majorBidi"/>
          <w:b/>
          <w:sz w:val="28"/>
          <w:szCs w:val="28"/>
        </w:rPr>
        <w:t>недозированных</w:t>
      </w:r>
      <w:proofErr w:type="spellEnd"/>
      <w:r w:rsidRPr="00242FDC">
        <w:rPr>
          <w:rFonts w:asciiTheme="majorBidi" w:hAnsiTheme="majorBidi" w:cstheme="majorBidi"/>
          <w:b/>
          <w:sz w:val="28"/>
          <w:szCs w:val="28"/>
        </w:rPr>
        <w:t xml:space="preserve"> порошков</w:t>
      </w:r>
    </w:p>
    <w:p w:rsidR="0003582B" w:rsidRPr="00242FDC" w:rsidRDefault="0003582B" w:rsidP="0003582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42FDC">
        <w:rPr>
          <w:rFonts w:asciiTheme="majorBidi" w:hAnsiTheme="majorBidi" w:cstheme="majorBidi"/>
          <w:b/>
          <w:bCs/>
          <w:sz w:val="28"/>
          <w:szCs w:val="28"/>
        </w:rPr>
        <w:t>(количество учебных часов – 4)</w:t>
      </w:r>
    </w:p>
    <w:p w:rsidR="0003582B" w:rsidRPr="00242FDC" w:rsidRDefault="0003582B" w:rsidP="00035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582B" w:rsidRPr="00242FDC" w:rsidRDefault="0003582B" w:rsidP="00035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582B" w:rsidRPr="00242FDC" w:rsidRDefault="0003582B" w:rsidP="00035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582B" w:rsidRPr="00242FDC" w:rsidRDefault="0003582B" w:rsidP="0003582B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ПМ. 02.  ИЗГОТОВЛЕНИЕ ЛЕКАРСТВЕННЫХ</w:t>
      </w:r>
    </w:p>
    <w:p w:rsidR="0003582B" w:rsidRPr="00242FDC" w:rsidRDefault="0003582B" w:rsidP="0003582B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ПРЕПАРАТОВ В УСЛОВИЯХ АПТЕЧНЫХ ОРГАНИЗАЦИЙ</w:t>
      </w:r>
    </w:p>
    <w:p w:rsidR="0003582B" w:rsidRPr="00242FDC" w:rsidRDefault="0003582B" w:rsidP="0003582B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И ВЕТЕРИНАРНЫХ АПТЕЧНЫХ ОРГАНИЗАЦИЙ</w:t>
      </w:r>
    </w:p>
    <w:p w:rsidR="0003582B" w:rsidRPr="00242FDC" w:rsidRDefault="0003582B" w:rsidP="00035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582B" w:rsidRPr="00242FDC" w:rsidRDefault="0003582B" w:rsidP="0003582B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МДК 02.01. Технология изготовления лекарственных форм</w:t>
      </w:r>
    </w:p>
    <w:p w:rsidR="0003582B" w:rsidRPr="00242FDC" w:rsidRDefault="0003582B" w:rsidP="00035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582B" w:rsidRPr="00242FDC" w:rsidRDefault="0003582B" w:rsidP="0003582B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Специальность 33.02.01 «Фармация» </w:t>
      </w:r>
    </w:p>
    <w:p w:rsidR="0003582B" w:rsidRPr="00242FDC" w:rsidRDefault="0003582B" w:rsidP="00035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582B" w:rsidRPr="00242FDC" w:rsidRDefault="0003582B" w:rsidP="0003582B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Рассмотрено и одобрено на заседании </w:t>
      </w:r>
    </w:p>
    <w:p w:rsidR="0003582B" w:rsidRPr="00242FDC" w:rsidRDefault="0003582B" w:rsidP="0003582B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ЦМК профессиональных модулей</w:t>
      </w:r>
    </w:p>
    <w:p w:rsidR="0003582B" w:rsidRPr="00242FDC" w:rsidRDefault="0003582B" w:rsidP="0003582B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По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специальности  «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>Фармация»</w:t>
      </w:r>
    </w:p>
    <w:p w:rsidR="0003582B" w:rsidRPr="00242FDC" w:rsidRDefault="0003582B" w:rsidP="0003582B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03582B" w:rsidRPr="00242FDC" w:rsidRDefault="0003582B" w:rsidP="0003582B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Протокол №___ от __________</w:t>
      </w:r>
    </w:p>
    <w:p w:rsidR="0003582B" w:rsidRPr="00242FDC" w:rsidRDefault="0003582B" w:rsidP="0003582B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03582B" w:rsidRPr="00242FDC" w:rsidRDefault="0003582B" w:rsidP="0003582B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Председатель  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ЦМК  _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_______О. С. Калинина  </w:t>
      </w:r>
    </w:p>
    <w:p w:rsidR="0003582B" w:rsidRPr="00242FDC" w:rsidRDefault="0003582B" w:rsidP="0003582B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03582B" w:rsidRPr="00242FDC" w:rsidRDefault="0003582B" w:rsidP="00035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582B" w:rsidRPr="00242FDC" w:rsidRDefault="0003582B" w:rsidP="0003582B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03582B" w:rsidRPr="00242FDC" w:rsidRDefault="0003582B" w:rsidP="0003582B">
      <w:pPr>
        <w:tabs>
          <w:tab w:val="left" w:pos="5580"/>
        </w:tabs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ab/>
      </w:r>
    </w:p>
    <w:p w:rsidR="0003582B" w:rsidRPr="00242FDC" w:rsidRDefault="0003582B" w:rsidP="0003582B">
      <w:pPr>
        <w:tabs>
          <w:tab w:val="left" w:pos="5580"/>
        </w:tabs>
        <w:rPr>
          <w:rFonts w:asciiTheme="majorBidi" w:hAnsiTheme="majorBidi" w:cstheme="majorBidi"/>
          <w:sz w:val="28"/>
          <w:szCs w:val="28"/>
        </w:rPr>
      </w:pPr>
    </w:p>
    <w:p w:rsidR="0003582B" w:rsidRPr="00242FDC" w:rsidRDefault="0003582B" w:rsidP="0003582B">
      <w:pPr>
        <w:tabs>
          <w:tab w:val="left" w:pos="5580"/>
        </w:tabs>
        <w:rPr>
          <w:rFonts w:asciiTheme="majorBidi" w:hAnsiTheme="majorBidi" w:cstheme="majorBidi"/>
          <w:sz w:val="28"/>
          <w:szCs w:val="28"/>
        </w:rPr>
      </w:pPr>
    </w:p>
    <w:p w:rsidR="0003582B" w:rsidRPr="00242FDC" w:rsidRDefault="0003582B" w:rsidP="0003582B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Казань, 202</w:t>
      </w:r>
      <w:r>
        <w:rPr>
          <w:rFonts w:asciiTheme="majorBidi" w:hAnsiTheme="majorBidi" w:cstheme="majorBidi"/>
          <w:sz w:val="28"/>
          <w:szCs w:val="28"/>
        </w:rPr>
        <w:t>5</w:t>
      </w:r>
      <w:r w:rsidRPr="00242FDC">
        <w:rPr>
          <w:rFonts w:asciiTheme="majorBidi" w:hAnsiTheme="majorBidi" w:cstheme="majorBidi"/>
          <w:sz w:val="28"/>
          <w:szCs w:val="28"/>
        </w:rPr>
        <w:t xml:space="preserve"> </w:t>
      </w:r>
    </w:p>
    <w:p w:rsidR="0003582B" w:rsidRPr="00242FDC" w:rsidRDefault="0003582B" w:rsidP="00035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582B" w:rsidRDefault="0003582B" w:rsidP="0003582B">
      <w:pPr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lastRenderedPageBreak/>
        <w:t>ПОЯСНИТЕЛЬНАЯ ЗАПИСКА</w:t>
      </w:r>
    </w:p>
    <w:p w:rsidR="0003582B" w:rsidRPr="007078D2" w:rsidRDefault="0003582B" w:rsidP="0003582B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sz w:val="28"/>
          <w:szCs w:val="28"/>
        </w:rPr>
        <w:t>Тема занятия: «</w:t>
      </w:r>
      <w:r w:rsidRPr="007078D2">
        <w:rPr>
          <w:rFonts w:asciiTheme="majorBidi" w:hAnsiTheme="majorBidi" w:cstheme="majorBidi"/>
          <w:bCs/>
          <w:sz w:val="28"/>
          <w:szCs w:val="28"/>
        </w:rPr>
        <w:t xml:space="preserve">Изготовление сложных дозированных и </w:t>
      </w:r>
      <w:proofErr w:type="spellStart"/>
      <w:r w:rsidRPr="007078D2">
        <w:rPr>
          <w:rFonts w:asciiTheme="majorBidi" w:hAnsiTheme="majorBidi" w:cstheme="majorBidi"/>
          <w:bCs/>
          <w:sz w:val="28"/>
          <w:szCs w:val="28"/>
        </w:rPr>
        <w:t>недозированных</w:t>
      </w:r>
      <w:proofErr w:type="spellEnd"/>
      <w:r w:rsidRPr="007078D2">
        <w:rPr>
          <w:rFonts w:asciiTheme="majorBidi" w:hAnsiTheme="majorBidi" w:cstheme="majorBidi"/>
          <w:bCs/>
          <w:sz w:val="28"/>
          <w:szCs w:val="28"/>
        </w:rPr>
        <w:t xml:space="preserve"> порошков»</w:t>
      </w:r>
    </w:p>
    <w:p w:rsidR="0003582B" w:rsidRPr="00242FDC" w:rsidRDefault="0003582B" w:rsidP="0003582B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>Цели занятия:</w:t>
      </w:r>
    </w:p>
    <w:p w:rsidR="0003582B" w:rsidRPr="007078D2" w:rsidRDefault="0003582B" w:rsidP="0003582B">
      <w:pPr>
        <w:pStyle w:val="a3"/>
        <w:numPr>
          <w:ilvl w:val="1"/>
          <w:numId w:val="3"/>
        </w:numPr>
        <w:rPr>
          <w:rStyle w:val="a5"/>
          <w:rFonts w:asciiTheme="majorBidi" w:hAnsiTheme="majorBidi" w:cstheme="majorBidi"/>
          <w:b w:val="0"/>
          <w:bCs w:val="0"/>
          <w:sz w:val="28"/>
          <w:szCs w:val="28"/>
          <w:u w:val="single"/>
        </w:rPr>
      </w:pPr>
      <w:r w:rsidRPr="007078D2">
        <w:rPr>
          <w:rStyle w:val="a5"/>
          <w:rFonts w:asciiTheme="majorBidi" w:hAnsiTheme="majorBidi" w:cstheme="majorBidi"/>
          <w:sz w:val="28"/>
          <w:szCs w:val="28"/>
          <w:u w:val="single"/>
        </w:rPr>
        <w:t>Учебные:</w:t>
      </w:r>
    </w:p>
    <w:p w:rsidR="0003582B" w:rsidRPr="00242FDC" w:rsidRDefault="0003582B" w:rsidP="0003582B">
      <w:pPr>
        <w:keepNext/>
        <w:keepLines/>
        <w:numPr>
          <w:ilvl w:val="0"/>
          <w:numId w:val="1"/>
        </w:numPr>
        <w:spacing w:after="40" w:line="270" w:lineRule="exact"/>
        <w:ind w:left="709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242FDC">
        <w:rPr>
          <w:rFonts w:asciiTheme="majorBidi" w:hAnsiTheme="majorBidi" w:cstheme="majorBidi"/>
          <w:sz w:val="28"/>
          <w:szCs w:val="28"/>
        </w:rPr>
        <w:t>Научиться  готовить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сложные дозированные  и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недозированные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порошки</w:t>
      </w:r>
    </w:p>
    <w:p w:rsidR="0003582B" w:rsidRPr="00C72527" w:rsidRDefault="0003582B" w:rsidP="0003582B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Способствовать освоению </w:t>
      </w:r>
      <w:proofErr w:type="gramStart"/>
      <w:r w:rsidRPr="00C72527">
        <w:rPr>
          <w:rFonts w:asciiTheme="majorBidi" w:hAnsiTheme="majorBidi" w:cstheme="majorBidi"/>
          <w:sz w:val="28"/>
          <w:szCs w:val="28"/>
        </w:rPr>
        <w:t>обучающимися  общих</w:t>
      </w:r>
      <w:proofErr w:type="gramEnd"/>
      <w:r w:rsidRPr="00C72527">
        <w:rPr>
          <w:rFonts w:asciiTheme="majorBidi" w:hAnsiTheme="majorBidi" w:cstheme="majorBidi"/>
          <w:sz w:val="28"/>
          <w:szCs w:val="28"/>
        </w:rPr>
        <w:t xml:space="preserve"> и профессиональных компетенций.</w:t>
      </w:r>
    </w:p>
    <w:p w:rsidR="0003582B" w:rsidRPr="00C72527" w:rsidRDefault="0003582B" w:rsidP="0003582B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C72527">
        <w:rPr>
          <w:rFonts w:asciiTheme="majorBidi" w:hAnsiTheme="majorBidi" w:cstheme="majorBidi"/>
          <w:sz w:val="28"/>
          <w:szCs w:val="28"/>
        </w:rPr>
        <w:t>задач .</w:t>
      </w:r>
      <w:proofErr w:type="gramEnd"/>
    </w:p>
    <w:p w:rsidR="0003582B" w:rsidRPr="00C72527" w:rsidRDefault="0003582B" w:rsidP="0003582B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03582B" w:rsidRPr="00C72527" w:rsidRDefault="0003582B" w:rsidP="0003582B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C72527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2. </w:t>
      </w:r>
      <w:r w:rsidRPr="00C72527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Развивающие</w:t>
      </w:r>
      <w:r w:rsidRPr="00C72527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03582B" w:rsidRPr="00C72527" w:rsidRDefault="0003582B" w:rsidP="0003582B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C72527">
        <w:rPr>
          <w:rFonts w:asciiTheme="majorBidi" w:hAnsiTheme="majorBidi" w:cstheme="majorBidi"/>
          <w:sz w:val="28"/>
          <w:szCs w:val="28"/>
        </w:rPr>
        <w:t>Развивать  логическое</w:t>
      </w:r>
      <w:proofErr w:type="gramEnd"/>
      <w:r w:rsidRPr="00C72527">
        <w:rPr>
          <w:rFonts w:asciiTheme="majorBidi" w:hAnsiTheme="majorBidi" w:cstheme="majorBidi"/>
          <w:sz w:val="28"/>
          <w:szCs w:val="28"/>
        </w:rPr>
        <w:t xml:space="preserve"> и самостоятельное мышление.</w:t>
      </w:r>
    </w:p>
    <w:p w:rsidR="0003582B" w:rsidRPr="00C72527" w:rsidRDefault="0003582B" w:rsidP="0003582B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03582B" w:rsidRPr="00C72527" w:rsidRDefault="0003582B" w:rsidP="0003582B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03582B" w:rsidRPr="00C72527" w:rsidRDefault="0003582B" w:rsidP="0003582B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</w:t>
      </w:r>
    </w:p>
    <w:p w:rsidR="0003582B" w:rsidRPr="00C72527" w:rsidRDefault="0003582B" w:rsidP="0003582B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3. </w:t>
      </w:r>
      <w:r w:rsidRPr="00C72527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C72527">
        <w:rPr>
          <w:rFonts w:asciiTheme="majorBidi" w:hAnsiTheme="majorBidi" w:cstheme="majorBidi"/>
          <w:sz w:val="28"/>
          <w:szCs w:val="28"/>
        </w:rPr>
        <w:t xml:space="preserve">: </w:t>
      </w:r>
    </w:p>
    <w:p w:rsidR="0003582B" w:rsidRPr="00C72527" w:rsidRDefault="0003582B" w:rsidP="0003582B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03582B" w:rsidRPr="00C72527" w:rsidRDefault="0003582B" w:rsidP="0003582B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C72527">
        <w:rPr>
          <w:rFonts w:asciiTheme="majorBidi" w:hAnsiTheme="majorBidi" w:cstheme="majorBidi"/>
          <w:sz w:val="28"/>
          <w:szCs w:val="28"/>
        </w:rPr>
        <w:t>Воспитывать  чувство</w:t>
      </w:r>
      <w:proofErr w:type="gramEnd"/>
      <w:r w:rsidRPr="00C72527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03582B" w:rsidRPr="00C72527" w:rsidRDefault="0003582B" w:rsidP="0003582B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03582B" w:rsidRPr="00C72527" w:rsidRDefault="0003582B" w:rsidP="0003582B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Прививать </w:t>
      </w:r>
      <w:proofErr w:type="gramStart"/>
      <w:r w:rsidRPr="00C72527">
        <w:rPr>
          <w:rFonts w:asciiTheme="majorBidi" w:hAnsiTheme="majorBidi" w:cstheme="majorBidi"/>
          <w:sz w:val="28"/>
          <w:szCs w:val="28"/>
        </w:rPr>
        <w:t>любовь  к</w:t>
      </w:r>
      <w:proofErr w:type="gramEnd"/>
      <w:r w:rsidRPr="00C72527">
        <w:rPr>
          <w:rFonts w:asciiTheme="majorBidi" w:hAnsiTheme="majorBidi" w:cstheme="majorBidi"/>
          <w:sz w:val="28"/>
          <w:szCs w:val="28"/>
        </w:rPr>
        <w:t xml:space="preserve"> будущей профессии.</w:t>
      </w:r>
      <w:r w:rsidRPr="00C7252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03582B" w:rsidRPr="00242FDC" w:rsidRDefault="0003582B" w:rsidP="0003582B">
      <w:pPr>
        <w:pStyle w:val="a8"/>
        <w:spacing w:line="480" w:lineRule="auto"/>
        <w:ind w:left="0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242FDC">
        <w:rPr>
          <w:rFonts w:asciiTheme="majorBidi" w:hAnsiTheme="majorBidi" w:cstheme="majorBidi"/>
          <w:b/>
          <w:sz w:val="28"/>
          <w:szCs w:val="28"/>
        </w:rPr>
        <w:t>Межпредметные</w:t>
      </w:r>
      <w:proofErr w:type="spellEnd"/>
      <w:r w:rsidRPr="00242FDC">
        <w:rPr>
          <w:rFonts w:asciiTheme="majorBidi" w:hAnsiTheme="majorBidi" w:cstheme="majorBidi"/>
          <w:b/>
          <w:sz w:val="28"/>
          <w:szCs w:val="28"/>
        </w:rPr>
        <w:t xml:space="preserve"> связи:</w:t>
      </w:r>
      <w:r w:rsidRPr="00242FDC">
        <w:rPr>
          <w:rFonts w:asciiTheme="majorBidi" w:hAnsiTheme="majorBidi" w:cstheme="majorBidi"/>
          <w:sz w:val="28"/>
          <w:szCs w:val="28"/>
        </w:rPr>
        <w:t xml:space="preserve"> </w:t>
      </w:r>
    </w:p>
    <w:p w:rsidR="0003582B" w:rsidRPr="00242FDC" w:rsidRDefault="0003582B" w:rsidP="0003582B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03582B" w:rsidRPr="00242FDC" w:rsidRDefault="0003582B" w:rsidP="0003582B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03582B" w:rsidRPr="00242FDC" w:rsidRDefault="0003582B" w:rsidP="0003582B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средств.</w:t>
      </w:r>
    </w:p>
    <w:p w:rsidR="0003582B" w:rsidRPr="00242FDC" w:rsidRDefault="0003582B" w:rsidP="0003582B">
      <w:pPr>
        <w:pStyle w:val="a6"/>
        <w:rPr>
          <w:rFonts w:asciiTheme="majorBidi" w:hAnsiTheme="majorBidi" w:cstheme="majorBidi"/>
          <w:b/>
          <w:sz w:val="28"/>
          <w:szCs w:val="28"/>
        </w:rPr>
      </w:pPr>
    </w:p>
    <w:p w:rsidR="0003582B" w:rsidRPr="00242FDC" w:rsidRDefault="0003582B" w:rsidP="0003582B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«Изготовление лекарственных препаратов в условиях аптечных организаций ветеринарных аптечных организаций» и соответствующие ему общие компетенции и профессиональные компетенции.</w:t>
      </w:r>
    </w:p>
    <w:p w:rsidR="0003582B" w:rsidRDefault="0003582B" w:rsidP="0003582B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03582B" w:rsidRPr="005D7393" w:rsidTr="00101410">
        <w:trPr>
          <w:trHeight w:val="479"/>
        </w:trPr>
        <w:tc>
          <w:tcPr>
            <w:tcW w:w="1276" w:type="dxa"/>
            <w:vAlign w:val="center"/>
          </w:tcPr>
          <w:p w:rsidR="0003582B" w:rsidRPr="005D7393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03582B" w:rsidRPr="005D7393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03582B" w:rsidRPr="005D7393" w:rsidTr="00101410">
        <w:trPr>
          <w:trHeight w:val="330"/>
        </w:trPr>
        <w:tc>
          <w:tcPr>
            <w:tcW w:w="1276" w:type="dxa"/>
          </w:tcPr>
          <w:p w:rsidR="0003582B" w:rsidRPr="005D7393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03582B" w:rsidRPr="005D7393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03582B" w:rsidRPr="005D7393" w:rsidTr="00101410">
        <w:trPr>
          <w:trHeight w:val="330"/>
        </w:trPr>
        <w:tc>
          <w:tcPr>
            <w:tcW w:w="1276" w:type="dxa"/>
          </w:tcPr>
          <w:p w:rsidR="0003582B" w:rsidRPr="005D7393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03582B" w:rsidRPr="005D7393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03582B" w:rsidRPr="005D7393" w:rsidTr="00101410">
        <w:trPr>
          <w:trHeight w:val="330"/>
        </w:trPr>
        <w:tc>
          <w:tcPr>
            <w:tcW w:w="1276" w:type="dxa"/>
          </w:tcPr>
          <w:p w:rsidR="0003582B" w:rsidRPr="005D7393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</w:tcPr>
          <w:p w:rsidR="0003582B" w:rsidRPr="005D7393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03582B" w:rsidRPr="005D7393" w:rsidTr="00101410">
        <w:trPr>
          <w:trHeight w:val="330"/>
        </w:trPr>
        <w:tc>
          <w:tcPr>
            <w:tcW w:w="1276" w:type="dxa"/>
          </w:tcPr>
          <w:p w:rsidR="0003582B" w:rsidRPr="005D7393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03582B" w:rsidRPr="005D7393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03582B" w:rsidRPr="005D7393" w:rsidTr="00101410">
        <w:trPr>
          <w:trHeight w:val="330"/>
        </w:trPr>
        <w:tc>
          <w:tcPr>
            <w:tcW w:w="1276" w:type="dxa"/>
          </w:tcPr>
          <w:p w:rsidR="0003582B" w:rsidRPr="005D7393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03582B" w:rsidRPr="005D7393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03582B" w:rsidRPr="005D7393" w:rsidTr="00101410">
        <w:trPr>
          <w:trHeight w:val="330"/>
        </w:trPr>
        <w:tc>
          <w:tcPr>
            <w:tcW w:w="1276" w:type="dxa"/>
          </w:tcPr>
          <w:p w:rsidR="0003582B" w:rsidRPr="005D7393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03582B" w:rsidRPr="005D7393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03582B" w:rsidRPr="005D7393" w:rsidTr="00101410">
        <w:trPr>
          <w:trHeight w:val="330"/>
        </w:trPr>
        <w:tc>
          <w:tcPr>
            <w:tcW w:w="1276" w:type="dxa"/>
          </w:tcPr>
          <w:p w:rsidR="0003582B" w:rsidRPr="005D7393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03582B" w:rsidRPr="005D7393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03582B" w:rsidRPr="005D7393" w:rsidTr="00101410">
        <w:trPr>
          <w:trHeight w:val="330"/>
        </w:trPr>
        <w:tc>
          <w:tcPr>
            <w:tcW w:w="1276" w:type="dxa"/>
          </w:tcPr>
          <w:p w:rsidR="0003582B" w:rsidRPr="005D7393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03582B" w:rsidRPr="005D7393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03582B" w:rsidRPr="005D7393" w:rsidTr="00101410">
        <w:trPr>
          <w:trHeight w:val="330"/>
        </w:trPr>
        <w:tc>
          <w:tcPr>
            <w:tcW w:w="1276" w:type="dxa"/>
          </w:tcPr>
          <w:p w:rsidR="0003582B" w:rsidRPr="005D7393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03582B" w:rsidRPr="005D7393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03582B" w:rsidRPr="00242FDC" w:rsidRDefault="0003582B" w:rsidP="0003582B">
      <w:pPr>
        <w:rPr>
          <w:rFonts w:asciiTheme="majorBidi" w:hAnsiTheme="majorBidi" w:cstheme="majorBidi"/>
          <w:sz w:val="28"/>
          <w:szCs w:val="28"/>
        </w:rPr>
      </w:pPr>
    </w:p>
    <w:p w:rsidR="0003582B" w:rsidRPr="00242FDC" w:rsidRDefault="0003582B" w:rsidP="0003582B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03582B" w:rsidRPr="00242FDC" w:rsidTr="00101410">
        <w:trPr>
          <w:trHeight w:val="487"/>
        </w:trPr>
        <w:tc>
          <w:tcPr>
            <w:tcW w:w="1276" w:type="dxa"/>
            <w:vAlign w:val="center"/>
          </w:tcPr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03582B" w:rsidRPr="00242FDC" w:rsidTr="00101410">
        <w:trPr>
          <w:trHeight w:val="330"/>
        </w:trPr>
        <w:tc>
          <w:tcPr>
            <w:tcW w:w="1276" w:type="dxa"/>
          </w:tcPr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03582B" w:rsidRPr="00242FDC" w:rsidTr="00101410">
        <w:trPr>
          <w:trHeight w:val="330"/>
        </w:trPr>
        <w:tc>
          <w:tcPr>
            <w:tcW w:w="1276" w:type="dxa"/>
          </w:tcPr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03582B" w:rsidRPr="00242FDC" w:rsidTr="00101410">
        <w:trPr>
          <w:trHeight w:val="330"/>
        </w:trPr>
        <w:tc>
          <w:tcPr>
            <w:tcW w:w="1276" w:type="dxa"/>
          </w:tcPr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03582B" w:rsidRPr="00242FDC" w:rsidTr="00101410">
        <w:trPr>
          <w:trHeight w:val="330"/>
        </w:trPr>
        <w:tc>
          <w:tcPr>
            <w:tcW w:w="1276" w:type="dxa"/>
          </w:tcPr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03582B" w:rsidRPr="00242FDC" w:rsidTr="00101410">
        <w:trPr>
          <w:trHeight w:val="330"/>
        </w:trPr>
        <w:tc>
          <w:tcPr>
            <w:tcW w:w="1276" w:type="dxa"/>
          </w:tcPr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03582B" w:rsidRPr="00242FDC" w:rsidTr="00101410">
        <w:trPr>
          <w:trHeight w:val="330"/>
        </w:trPr>
        <w:tc>
          <w:tcPr>
            <w:tcW w:w="1276" w:type="dxa"/>
          </w:tcPr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03582B" w:rsidRPr="00242FDC" w:rsidRDefault="0003582B" w:rsidP="0003582B">
      <w:pPr>
        <w:rPr>
          <w:rFonts w:asciiTheme="majorBidi" w:hAnsiTheme="majorBidi" w:cstheme="majorBidi"/>
          <w:sz w:val="28"/>
          <w:szCs w:val="28"/>
        </w:rPr>
      </w:pPr>
    </w:p>
    <w:p w:rsidR="0003582B" w:rsidRPr="00242FDC" w:rsidRDefault="0003582B" w:rsidP="0003582B">
      <w:pPr>
        <w:rPr>
          <w:rFonts w:asciiTheme="majorBidi" w:hAnsiTheme="majorBidi" w:cstheme="majorBidi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03582B" w:rsidRPr="00242FDC" w:rsidTr="00101410">
        <w:tc>
          <w:tcPr>
            <w:tcW w:w="7513" w:type="dxa"/>
            <w:vAlign w:val="center"/>
          </w:tcPr>
          <w:p w:rsidR="0003582B" w:rsidRPr="00242FDC" w:rsidRDefault="0003582B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Личностные результаты</w:t>
            </w:r>
          </w:p>
          <w:p w:rsidR="0003582B" w:rsidRPr="00242FDC" w:rsidRDefault="0003582B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03582B" w:rsidRPr="00242FDC" w:rsidRDefault="0003582B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03582B" w:rsidRPr="00242FDC" w:rsidRDefault="0003582B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03582B" w:rsidRPr="00242FDC" w:rsidTr="00101410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2B" w:rsidRPr="00242FDC" w:rsidRDefault="0003582B" w:rsidP="00101410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582B" w:rsidRPr="00242FDC" w:rsidRDefault="0003582B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03582B" w:rsidRPr="00242FDC" w:rsidTr="00101410">
        <w:tc>
          <w:tcPr>
            <w:tcW w:w="7513" w:type="dxa"/>
          </w:tcPr>
          <w:p w:rsidR="0003582B" w:rsidRPr="00242FDC" w:rsidRDefault="0003582B" w:rsidP="0010141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03582B" w:rsidRPr="00242FDC" w:rsidRDefault="0003582B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03582B" w:rsidRPr="00242FDC" w:rsidTr="00101410">
        <w:tc>
          <w:tcPr>
            <w:tcW w:w="7513" w:type="dxa"/>
          </w:tcPr>
          <w:p w:rsidR="0003582B" w:rsidRPr="00242FDC" w:rsidRDefault="0003582B" w:rsidP="0010141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03582B" w:rsidRPr="00242FDC" w:rsidRDefault="0003582B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03582B" w:rsidRPr="00242FDC" w:rsidTr="00101410">
        <w:trPr>
          <w:trHeight w:val="964"/>
        </w:trPr>
        <w:tc>
          <w:tcPr>
            <w:tcW w:w="7513" w:type="dxa"/>
          </w:tcPr>
          <w:p w:rsidR="0003582B" w:rsidRPr="00242FDC" w:rsidRDefault="0003582B" w:rsidP="0010141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03582B" w:rsidRPr="00242FDC" w:rsidRDefault="0003582B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03582B" w:rsidRPr="00242FDC" w:rsidTr="00101410">
        <w:trPr>
          <w:trHeight w:val="419"/>
        </w:trPr>
        <w:tc>
          <w:tcPr>
            <w:tcW w:w="7513" w:type="dxa"/>
          </w:tcPr>
          <w:p w:rsidR="0003582B" w:rsidRPr="00242FDC" w:rsidRDefault="0003582B" w:rsidP="00101410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03582B" w:rsidRPr="00242FDC" w:rsidRDefault="0003582B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03582B" w:rsidRPr="00242FDC" w:rsidRDefault="0003582B" w:rsidP="0003582B">
      <w:pPr>
        <w:rPr>
          <w:rFonts w:asciiTheme="majorBidi" w:hAnsiTheme="majorBidi" w:cstheme="majorBidi"/>
          <w:sz w:val="28"/>
          <w:szCs w:val="28"/>
        </w:rPr>
      </w:pPr>
    </w:p>
    <w:p w:rsidR="0003582B" w:rsidRPr="00242FDC" w:rsidRDefault="0003582B" w:rsidP="0003582B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В результате освоения профессионального модуля обучающийся должен: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633"/>
      </w:tblGrid>
      <w:tr w:rsidR="0003582B" w:rsidRPr="00242FDC" w:rsidTr="00101410">
        <w:tc>
          <w:tcPr>
            <w:tcW w:w="1864" w:type="dxa"/>
          </w:tcPr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Иметь практический опыт</w:t>
            </w:r>
          </w:p>
        </w:tc>
        <w:tc>
          <w:tcPr>
            <w:tcW w:w="7633" w:type="dxa"/>
          </w:tcPr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изготовления лекарственных средств;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проведения обязательных видов внутриаптечного контроля лекарственных средств и оформления их к отпуску</w:t>
            </w:r>
          </w:p>
        </w:tc>
      </w:tr>
      <w:tr w:rsidR="0003582B" w:rsidRPr="00242FDC" w:rsidTr="00101410">
        <w:tc>
          <w:tcPr>
            <w:tcW w:w="1864" w:type="dxa"/>
          </w:tcPr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Уметь</w:t>
            </w:r>
          </w:p>
        </w:tc>
        <w:tc>
          <w:tcPr>
            <w:tcW w:w="7633" w:type="dxa"/>
          </w:tcPr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готовить твердые, жидкие, мягкие, стерильные, асептические лекарственные формы;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изготавливать концентрированные растворы, полуфабрикаты, внутриаптечную заготовку;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получать воду очищенную и воду для инъекций, используемые для изготовления лекарственных препаратов;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 фасовать изготовленные лекарственные препараты;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 пользоваться лабораторным и технологическим оборудованием;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пользоваться современными информационно-коммуникационными технологиями, прикладными программами обеспечения фармацевтической деятельности для решения профессиональных задач;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 осуществлять предметно-количественный учет лекарственных средств;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- производить обязательные расчеты, в том числе по нормам отпуска наркотических, психотропных лекарственных средств;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проводить обязательные виды внутриаптечного контроля качества лекарственных средств;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проверять соответствие дозировки лекарственной формы возрасту больного;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упаковывать и оформлять лекарственные средства к отпуску, пользоваться нормативной документацией;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регистрировать результаты контроля;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вести отчетные документы по движению лекарственных средств;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маркировать изготовленные лекарственные препараты, в том числе необходимыми предупредительными надписями и этикетками;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заполнять паспорт письменного контроля при изготовлении лекарственных препаратов;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интерпретировать условия хранения, указанные в маркировке лекарственных средств;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оформлять документацию при изготовлении лекарственных препаратов;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 применять средства индивидуальной защиты;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соблюдать правила санитарно-гигиенического режима, охраны труда, техники безопасности и противопожарной безопасности при изготовлении лекарственных препаратов в аптечной организации</w:t>
            </w:r>
          </w:p>
        </w:tc>
      </w:tr>
      <w:tr w:rsidR="0003582B" w:rsidRPr="00242FDC" w:rsidTr="00101410">
        <w:tc>
          <w:tcPr>
            <w:tcW w:w="1864" w:type="dxa"/>
          </w:tcPr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Знать</w:t>
            </w:r>
          </w:p>
        </w:tc>
        <w:tc>
          <w:tcPr>
            <w:tcW w:w="7633" w:type="dxa"/>
          </w:tcPr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нормативно-правовая база по изготовлению лекарственных форм;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законодательные и иные нормативно-правовые акты, регламентирующие процесс изготовления лекарственных форм, концентрированных растворов, полуфабрикатов, внутриаптечной заготовки и фасовке лекарственных препаратов;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нормативно-правовая база по внутриаптечному контролю;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правила изготовления твердых, жидких, мягких, стерильных и асептических лекарственных форм;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физико-химические и органолептические свойства лекарственных средств, их физическая, химическая и фармакологическая совместимость;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нормы отпуска лекарственных препаратов, содержащих наркотические, психотропные вещества;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порядок выписывания рецептов и требований медицинских организаций;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- номенклатура зарегистрированных в установленном порядке фармацевтических субстанций, используемых для изготовления лекарственных форм;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концентрированных растворов, полуфабрикатов, внутриаптечной заготовки;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условия и сроки хранения лекарственных препаратов, изготовленных в аптечных организациях и ветеринарных аптечных организациях;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порядок ведения предметно-количественного учета лекарственных средств;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 xml:space="preserve">- методы поиска и оценки информации, в том числе ресурсы с информацией о фальсифицированных, недоброкачественных и </w:t>
            </w:r>
            <w:proofErr w:type="gramStart"/>
            <w:r w:rsidRPr="00242FDC">
              <w:rPr>
                <w:rFonts w:asciiTheme="majorBidi" w:hAnsiTheme="majorBidi" w:cstheme="majorBidi"/>
                <w:sz w:val="28"/>
                <w:szCs w:val="28"/>
              </w:rPr>
              <w:t>контрафактных лекарственных средствах</w:t>
            </w:r>
            <w:proofErr w:type="gramEnd"/>
            <w:r w:rsidRPr="00242FDC">
              <w:rPr>
                <w:rFonts w:asciiTheme="majorBidi" w:hAnsiTheme="majorBidi" w:cstheme="majorBidi"/>
                <w:sz w:val="28"/>
                <w:szCs w:val="28"/>
              </w:rPr>
              <w:t xml:space="preserve"> и товарах аптечного ассортимента;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вспомогательные материалы, инструменты, приспособления, используемые при изготовлении лекарственных препаратов в аптечных организациях и ветеринарных аптечных организациях;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информационные системы и оборудование информационных технологий, используемые в аптечных организациях;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способы выявления и порядок работы с недоброкачественными, фальсифицированными и контрафактными лекарственными средствами;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виды внутриаптечного контроля качества изготовленных лекарственных препаратов;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методы анализа лекарственных средств;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правила оформления лекарственных средств к отпуску;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виды документов по регистрации процесса изготовления лекарственных препаратов и правила их оформления;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требования к документам первичного учета аптечной организации;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виды документации по учету движения лекарственных средств;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требования по санитарно-гигиеническому режиму, охране труда, меры пожарной безопасности, порядок действий при чрезвычайных ситуациях;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средства измерений и испытательное оборудование, применяемые в аптечных организациях;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санитарно-эпидемиологические требования к эксплуатации помещений и условий труда;</w:t>
            </w:r>
          </w:p>
          <w:p w:rsidR="0003582B" w:rsidRPr="00242FDC" w:rsidRDefault="0003582B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правила применения средств индивидуальной защиты</w:t>
            </w:r>
          </w:p>
        </w:tc>
      </w:tr>
    </w:tbl>
    <w:p w:rsidR="0003582B" w:rsidRPr="00242FDC" w:rsidRDefault="0003582B" w:rsidP="0003582B">
      <w:pPr>
        <w:pStyle w:val="a6"/>
        <w:numPr>
          <w:ilvl w:val="0"/>
          <w:numId w:val="2"/>
        </w:numPr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lastRenderedPageBreak/>
        <w:t xml:space="preserve">Время </w:t>
      </w:r>
      <w:proofErr w:type="gramStart"/>
      <w:r w:rsidRPr="00242FDC">
        <w:rPr>
          <w:rFonts w:asciiTheme="majorBidi" w:hAnsiTheme="majorBidi" w:cstheme="majorBidi"/>
          <w:b/>
          <w:sz w:val="28"/>
          <w:szCs w:val="28"/>
        </w:rPr>
        <w:t xml:space="preserve">занятия: </w:t>
      </w:r>
      <w:r w:rsidRPr="00242FDC">
        <w:rPr>
          <w:rFonts w:asciiTheme="majorBidi" w:hAnsiTheme="majorBidi" w:cstheme="majorBidi"/>
          <w:sz w:val="28"/>
          <w:szCs w:val="28"/>
        </w:rPr>
        <w:t xml:space="preserve"> 180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мин.</w:t>
      </w:r>
    </w:p>
    <w:p w:rsidR="0003582B" w:rsidRPr="00242FDC" w:rsidRDefault="0003582B" w:rsidP="0003582B">
      <w:pPr>
        <w:pStyle w:val="a6"/>
        <w:numPr>
          <w:ilvl w:val="0"/>
          <w:numId w:val="2"/>
        </w:numPr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lastRenderedPageBreak/>
        <w:t xml:space="preserve">Место занятия: </w:t>
      </w:r>
      <w:r w:rsidRPr="00242FDC">
        <w:rPr>
          <w:rFonts w:asciiTheme="majorBidi" w:hAnsiTheme="majorBidi" w:cstheme="majorBidi"/>
          <w:sz w:val="28"/>
          <w:szCs w:val="28"/>
        </w:rPr>
        <w:t>кабинет технологии лекарственных форм</w:t>
      </w:r>
    </w:p>
    <w:p w:rsidR="0003582B" w:rsidRPr="00242FDC" w:rsidRDefault="0003582B" w:rsidP="0003582B">
      <w:pPr>
        <w:pStyle w:val="a6"/>
        <w:numPr>
          <w:ilvl w:val="0"/>
          <w:numId w:val="2"/>
        </w:numPr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 xml:space="preserve">Оснащение: </w:t>
      </w:r>
    </w:p>
    <w:p w:rsidR="0003582B" w:rsidRPr="00242FDC" w:rsidRDefault="0003582B" w:rsidP="0003582B">
      <w:pPr>
        <w:pStyle w:val="a6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Методическая разработка для преподавателя.</w:t>
      </w:r>
    </w:p>
    <w:p w:rsidR="0003582B" w:rsidRPr="00242FDC" w:rsidRDefault="0003582B" w:rsidP="0003582B">
      <w:pPr>
        <w:pStyle w:val="a6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Методическая разработка для </w:t>
      </w:r>
      <w:r>
        <w:rPr>
          <w:rFonts w:asciiTheme="majorBidi" w:hAnsiTheme="majorBidi" w:cstheme="majorBidi"/>
          <w:sz w:val="28"/>
          <w:szCs w:val="28"/>
        </w:rPr>
        <w:t>обучающихся</w:t>
      </w:r>
      <w:r w:rsidRPr="00242FDC">
        <w:rPr>
          <w:rFonts w:asciiTheme="majorBidi" w:hAnsiTheme="majorBidi" w:cstheme="majorBidi"/>
          <w:sz w:val="28"/>
          <w:szCs w:val="28"/>
        </w:rPr>
        <w:t>.</w:t>
      </w:r>
    </w:p>
    <w:p w:rsidR="0003582B" w:rsidRPr="00242FDC" w:rsidRDefault="0003582B" w:rsidP="0003582B">
      <w:pPr>
        <w:pStyle w:val="a6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Контрольно-оценочные средства (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тестовые  заданий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>).</w:t>
      </w:r>
    </w:p>
    <w:p w:rsidR="0003582B" w:rsidRPr="00242FDC" w:rsidRDefault="0003582B" w:rsidP="0003582B">
      <w:pPr>
        <w:pStyle w:val="a6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Приказы</w:t>
      </w:r>
    </w:p>
    <w:p w:rsidR="0003582B" w:rsidRPr="00242FDC" w:rsidRDefault="0003582B" w:rsidP="0003582B">
      <w:pPr>
        <w:pStyle w:val="a6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Справочная литература, </w:t>
      </w:r>
    </w:p>
    <w:p w:rsidR="0003582B" w:rsidRDefault="0003582B" w:rsidP="0003582B">
      <w:pPr>
        <w:rPr>
          <w:rFonts w:asciiTheme="majorBidi" w:hAnsiTheme="majorBidi" w:cstheme="majorBidi"/>
          <w:sz w:val="28"/>
          <w:szCs w:val="28"/>
        </w:rPr>
      </w:pPr>
    </w:p>
    <w:p w:rsidR="0003582B" w:rsidRPr="00242FDC" w:rsidRDefault="0003582B" w:rsidP="0003582B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03582B" w:rsidRPr="00242FDC" w:rsidRDefault="0003582B" w:rsidP="0003582B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. образования / И.И.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, Г.В. Михайлова, Л.И.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Мурадова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, – Москва: ГЭОТАР-Медиа, 2021. – 560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03582B" w:rsidRPr="00242FDC" w:rsidRDefault="0003582B" w:rsidP="0003582B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Плетенева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Плетенёва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, Е.В. Успенская; под ред. Т.В.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Плетенёвой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>. – Москва: ГЭОТАР-Медиа, 2019. – 544 с.</w:t>
      </w:r>
    </w:p>
    <w:p w:rsidR="0003582B" w:rsidRPr="00242FDC" w:rsidRDefault="0003582B" w:rsidP="0003582B">
      <w:pPr>
        <w:rPr>
          <w:rFonts w:asciiTheme="majorBidi" w:hAnsiTheme="majorBidi" w:cstheme="majorBidi"/>
          <w:sz w:val="28"/>
          <w:szCs w:val="28"/>
        </w:rPr>
      </w:pPr>
    </w:p>
    <w:p w:rsidR="0003582B" w:rsidRPr="00242FDC" w:rsidRDefault="0003582B" w:rsidP="0003582B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03582B" w:rsidRPr="00242FDC" w:rsidRDefault="0003582B" w:rsidP="0003582B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242FDC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242FDC">
        <w:rPr>
          <w:rFonts w:asciiTheme="majorBidi" w:hAnsiTheme="majorBidi" w:cstheme="majorBidi"/>
          <w:sz w:val="28"/>
          <w:szCs w:val="28"/>
        </w:rPr>
        <w:t>радиофармпрепараты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> 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. –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[сайт]. – URL: https://urait.ru/bcode/445899 (дата обращения: 24.12.2021).</w:t>
      </w:r>
    </w:p>
    <w:p w:rsidR="0003582B" w:rsidRPr="00242FDC" w:rsidRDefault="0003582B" w:rsidP="0003582B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Коноплева, Е. В. 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испр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. и доп. –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[сайт]. – URL: https://urait.ru/bcode/489796 (дата обращения: 24.12.2021).</w:t>
      </w:r>
    </w:p>
    <w:p w:rsidR="0003582B" w:rsidRPr="00242FDC" w:rsidRDefault="0003582B" w:rsidP="0003582B">
      <w:pPr>
        <w:rPr>
          <w:rFonts w:asciiTheme="majorBidi" w:hAnsiTheme="majorBidi" w:cstheme="majorBidi"/>
          <w:sz w:val="28"/>
          <w:szCs w:val="28"/>
        </w:rPr>
      </w:pPr>
    </w:p>
    <w:p w:rsidR="0003582B" w:rsidRPr="00242FDC" w:rsidRDefault="0003582B" w:rsidP="0003582B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03582B" w:rsidRPr="00242FDC" w:rsidRDefault="0003582B" w:rsidP="0003582B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03582B" w:rsidRPr="00242FDC" w:rsidRDefault="0003582B" w:rsidP="0003582B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Гроссман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03582B" w:rsidRPr="00242FDC" w:rsidRDefault="0003582B" w:rsidP="0003582B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lastRenderedPageBreak/>
        <w:t xml:space="preserve">3.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М.Д. Лекарственные средства / М.Д.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>. – Москва: Новая волна, 2019. – 1216 с.</w:t>
      </w:r>
    </w:p>
    <w:p w:rsidR="0003582B" w:rsidRPr="00242FDC" w:rsidRDefault="0003582B" w:rsidP="0003582B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03582B" w:rsidRPr="00242FDC" w:rsidRDefault="0003582B" w:rsidP="0003582B">
      <w:pPr>
        <w:rPr>
          <w:rFonts w:asciiTheme="majorBidi" w:hAnsiTheme="majorBidi" w:cstheme="majorBidi"/>
          <w:sz w:val="28"/>
          <w:szCs w:val="28"/>
        </w:rPr>
      </w:pPr>
    </w:p>
    <w:p w:rsidR="0003582B" w:rsidRPr="00242FDC" w:rsidRDefault="0003582B" w:rsidP="0003582B">
      <w:pPr>
        <w:pStyle w:val="a6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 xml:space="preserve">К занятию </w:t>
      </w:r>
      <w:proofErr w:type="gramStart"/>
      <w:r>
        <w:rPr>
          <w:rFonts w:asciiTheme="majorBidi" w:hAnsiTheme="majorBidi" w:cstheme="majorBidi"/>
          <w:b/>
          <w:sz w:val="28"/>
          <w:szCs w:val="28"/>
        </w:rPr>
        <w:t xml:space="preserve">обучающиеся </w:t>
      </w:r>
      <w:r w:rsidRPr="00242FDC">
        <w:rPr>
          <w:rFonts w:asciiTheme="majorBidi" w:hAnsiTheme="majorBidi" w:cstheme="majorBidi"/>
          <w:b/>
          <w:sz w:val="28"/>
          <w:szCs w:val="28"/>
        </w:rPr>
        <w:t xml:space="preserve"> должны</w:t>
      </w:r>
      <w:proofErr w:type="gramEnd"/>
      <w:r w:rsidRPr="00242FDC">
        <w:rPr>
          <w:rFonts w:asciiTheme="majorBidi" w:hAnsiTheme="majorBidi" w:cstheme="majorBidi"/>
          <w:b/>
          <w:sz w:val="28"/>
          <w:szCs w:val="28"/>
        </w:rPr>
        <w:t>:</w:t>
      </w:r>
      <w:r w:rsidRPr="00242FDC">
        <w:rPr>
          <w:rFonts w:asciiTheme="majorBidi" w:hAnsiTheme="majorBidi" w:cstheme="majorBidi"/>
          <w:sz w:val="28"/>
          <w:szCs w:val="28"/>
        </w:rPr>
        <w:t xml:space="preserve">                          </w:t>
      </w:r>
    </w:p>
    <w:p w:rsidR="0003582B" w:rsidRPr="00242FDC" w:rsidRDefault="0003582B" w:rsidP="0003582B">
      <w:pPr>
        <w:pStyle w:val="a8"/>
        <w:ind w:left="0"/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>знать:</w:t>
      </w:r>
      <w:r w:rsidRPr="00242FDC">
        <w:rPr>
          <w:rFonts w:asciiTheme="majorBidi" w:hAnsiTheme="majorBidi" w:cstheme="majorBidi"/>
          <w:sz w:val="28"/>
          <w:szCs w:val="28"/>
        </w:rPr>
        <w:t xml:space="preserve"> </w:t>
      </w:r>
    </w:p>
    <w:p w:rsidR="0003582B" w:rsidRPr="003F2166" w:rsidRDefault="0003582B" w:rsidP="0003582B">
      <w:pPr>
        <w:pStyle w:val="a3"/>
        <w:numPr>
          <w:ilvl w:val="1"/>
          <w:numId w:val="3"/>
        </w:numPr>
        <w:tabs>
          <w:tab w:val="left" w:pos="252"/>
        </w:tabs>
        <w:spacing w:after="200" w:line="276" w:lineRule="auto"/>
        <w:jc w:val="both"/>
        <w:rPr>
          <w:rFonts w:asciiTheme="majorBidi" w:eastAsiaTheme="minorEastAsia" w:hAnsiTheme="majorBidi" w:cstheme="majorBidi"/>
          <w:bCs/>
          <w:sz w:val="28"/>
          <w:szCs w:val="28"/>
        </w:rPr>
      </w:pPr>
      <w:r w:rsidRPr="003F2166">
        <w:rPr>
          <w:rFonts w:asciiTheme="majorBidi" w:eastAsiaTheme="minorEastAsia" w:hAnsiTheme="majorBidi" w:cstheme="majorBidi"/>
          <w:bCs/>
          <w:sz w:val="28"/>
          <w:szCs w:val="28"/>
        </w:rPr>
        <w:t>Правила приготовления сложных порошков.</w:t>
      </w:r>
    </w:p>
    <w:p w:rsidR="0003582B" w:rsidRDefault="0003582B" w:rsidP="0003582B">
      <w:pPr>
        <w:pStyle w:val="a3"/>
        <w:numPr>
          <w:ilvl w:val="1"/>
          <w:numId w:val="3"/>
        </w:numPr>
        <w:tabs>
          <w:tab w:val="left" w:pos="252"/>
        </w:tabs>
        <w:spacing w:after="200" w:line="276" w:lineRule="auto"/>
        <w:jc w:val="both"/>
        <w:rPr>
          <w:rFonts w:asciiTheme="majorBidi" w:eastAsiaTheme="minorEastAsia" w:hAnsiTheme="majorBidi" w:cstheme="majorBidi"/>
          <w:bCs/>
          <w:sz w:val="28"/>
          <w:szCs w:val="28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Особые случаи приготовления порошков.</w:t>
      </w:r>
    </w:p>
    <w:p w:rsidR="0003582B" w:rsidRDefault="0003582B" w:rsidP="0003582B">
      <w:pPr>
        <w:pStyle w:val="a3"/>
        <w:numPr>
          <w:ilvl w:val="1"/>
          <w:numId w:val="3"/>
        </w:numPr>
        <w:tabs>
          <w:tab w:val="left" w:pos="252"/>
        </w:tabs>
        <w:spacing w:after="200" w:line="276" w:lineRule="auto"/>
        <w:jc w:val="both"/>
        <w:rPr>
          <w:rFonts w:asciiTheme="majorBidi" w:eastAsiaTheme="minorEastAsia" w:hAnsiTheme="majorBidi" w:cstheme="majorBidi"/>
          <w:bCs/>
          <w:sz w:val="28"/>
          <w:szCs w:val="28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>Правила измельчения и смешивания.</w:t>
      </w:r>
    </w:p>
    <w:p w:rsidR="0003582B" w:rsidRPr="003F2166" w:rsidRDefault="0003582B" w:rsidP="0003582B">
      <w:pPr>
        <w:pStyle w:val="a3"/>
        <w:numPr>
          <w:ilvl w:val="1"/>
          <w:numId w:val="3"/>
        </w:numPr>
        <w:tabs>
          <w:tab w:val="left" w:pos="252"/>
        </w:tabs>
        <w:spacing w:after="200" w:line="276" w:lineRule="auto"/>
        <w:jc w:val="both"/>
        <w:rPr>
          <w:rFonts w:asciiTheme="majorBidi" w:eastAsiaTheme="minorEastAsia" w:hAnsiTheme="majorBidi" w:cstheme="majorBidi"/>
          <w:bCs/>
          <w:sz w:val="28"/>
          <w:szCs w:val="28"/>
        </w:rPr>
      </w:pPr>
      <w:r w:rsidRPr="003F2166">
        <w:rPr>
          <w:rFonts w:asciiTheme="majorBidi" w:eastAsiaTheme="minorEastAsia" w:hAnsiTheme="majorBidi" w:cstheme="majorBidi"/>
          <w:bCs/>
          <w:sz w:val="28"/>
          <w:szCs w:val="28"/>
        </w:rPr>
        <w:t>Правила упаковки порошков.</w:t>
      </w:r>
    </w:p>
    <w:p w:rsidR="0003582B" w:rsidRPr="00242FDC" w:rsidRDefault="0003582B" w:rsidP="0003582B">
      <w:pPr>
        <w:tabs>
          <w:tab w:val="left" w:pos="252"/>
        </w:tabs>
        <w:spacing w:after="200" w:line="276" w:lineRule="auto"/>
        <w:jc w:val="both"/>
        <w:rPr>
          <w:rFonts w:asciiTheme="majorBidi" w:eastAsiaTheme="minorEastAsia" w:hAnsiTheme="majorBidi" w:cstheme="majorBidi"/>
          <w:bCs/>
          <w:sz w:val="28"/>
          <w:szCs w:val="28"/>
        </w:rPr>
      </w:pPr>
      <w:r>
        <w:rPr>
          <w:rFonts w:asciiTheme="majorBidi" w:eastAsiaTheme="minorEastAsia" w:hAnsiTheme="majorBidi" w:cstheme="majorBidi"/>
          <w:bCs/>
          <w:sz w:val="28"/>
          <w:szCs w:val="28"/>
        </w:rPr>
        <w:t xml:space="preserve">          5</w:t>
      </w:r>
      <w:r w:rsidRPr="00242FDC">
        <w:rPr>
          <w:rFonts w:asciiTheme="majorBidi" w:eastAsiaTheme="minorEastAsia" w:hAnsiTheme="majorBidi" w:cstheme="majorBidi"/>
          <w:bCs/>
          <w:sz w:val="28"/>
          <w:szCs w:val="28"/>
        </w:rPr>
        <w:t>. Правила выбора капсул для порошков.</w:t>
      </w:r>
    </w:p>
    <w:p w:rsidR="0003582B" w:rsidRPr="00242FDC" w:rsidRDefault="0003582B" w:rsidP="0003582B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Theme="majorBidi" w:hAnsiTheme="majorBidi" w:cstheme="majorBidi"/>
          <w:b/>
          <w:sz w:val="28"/>
          <w:szCs w:val="28"/>
          <w:lang w:eastAsia="ar-SA"/>
        </w:rPr>
      </w:pPr>
      <w:r w:rsidRPr="00242FDC">
        <w:rPr>
          <w:rFonts w:asciiTheme="majorBidi" w:hAnsiTheme="majorBidi" w:cstheme="majorBidi"/>
          <w:b/>
          <w:sz w:val="28"/>
          <w:szCs w:val="28"/>
          <w:lang w:eastAsia="ar-SA"/>
        </w:rPr>
        <w:t xml:space="preserve">После выполнения заданий </w:t>
      </w:r>
      <w:r>
        <w:rPr>
          <w:rFonts w:asciiTheme="majorBidi" w:hAnsiTheme="majorBidi" w:cstheme="majorBidi"/>
          <w:b/>
          <w:sz w:val="28"/>
          <w:szCs w:val="28"/>
          <w:lang w:eastAsia="ar-SA"/>
        </w:rPr>
        <w:t>обучающиеся</w:t>
      </w:r>
      <w:r w:rsidRPr="00242FDC">
        <w:rPr>
          <w:rFonts w:asciiTheme="majorBidi" w:hAnsiTheme="majorBidi" w:cstheme="majorBidi"/>
          <w:b/>
          <w:sz w:val="28"/>
          <w:szCs w:val="28"/>
          <w:lang w:eastAsia="ar-SA"/>
        </w:rPr>
        <w:t xml:space="preserve"> должны:</w:t>
      </w:r>
    </w:p>
    <w:p w:rsidR="0003582B" w:rsidRPr="00242FDC" w:rsidRDefault="0003582B" w:rsidP="0003582B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Theme="majorBidi" w:hAnsiTheme="majorBidi" w:cstheme="majorBidi"/>
          <w:b/>
          <w:sz w:val="28"/>
          <w:szCs w:val="28"/>
          <w:lang w:eastAsia="ar-SA"/>
        </w:rPr>
      </w:pPr>
      <w:r w:rsidRPr="00242FDC">
        <w:rPr>
          <w:rFonts w:asciiTheme="majorBidi" w:hAnsiTheme="majorBidi" w:cstheme="majorBidi"/>
          <w:b/>
          <w:sz w:val="28"/>
          <w:szCs w:val="28"/>
          <w:lang w:eastAsia="ar-SA"/>
        </w:rPr>
        <w:t>знать:</w:t>
      </w:r>
    </w:p>
    <w:p w:rsidR="0003582B" w:rsidRPr="00242FDC" w:rsidRDefault="0003582B" w:rsidP="0003582B">
      <w:pPr>
        <w:spacing w:after="200" w:line="276" w:lineRule="auto"/>
        <w:contextualSpacing/>
        <w:jc w:val="both"/>
        <w:rPr>
          <w:rFonts w:asciiTheme="majorBidi" w:eastAsiaTheme="minorEastAsia" w:hAnsiTheme="majorBidi" w:cstheme="majorBidi"/>
          <w:sz w:val="28"/>
          <w:szCs w:val="28"/>
        </w:rPr>
      </w:pPr>
      <w:r w:rsidRPr="00242FDC">
        <w:rPr>
          <w:rFonts w:asciiTheme="majorBidi" w:eastAsiaTheme="minorEastAsia" w:hAnsiTheme="majorBidi" w:cstheme="majorBidi"/>
          <w:sz w:val="28"/>
          <w:szCs w:val="28"/>
        </w:rPr>
        <w:t>1. Как проводится проверка доз в порошках</w:t>
      </w:r>
      <w:r>
        <w:rPr>
          <w:rFonts w:asciiTheme="majorBidi" w:eastAsiaTheme="minorEastAsia" w:hAnsiTheme="majorBidi" w:cstheme="majorBidi"/>
          <w:sz w:val="28"/>
          <w:szCs w:val="28"/>
        </w:rPr>
        <w:t>.</w:t>
      </w:r>
    </w:p>
    <w:p w:rsidR="0003582B" w:rsidRDefault="0003582B" w:rsidP="0003582B">
      <w:pPr>
        <w:spacing w:after="200" w:line="276" w:lineRule="auto"/>
        <w:contextualSpacing/>
        <w:jc w:val="both"/>
        <w:rPr>
          <w:rFonts w:asciiTheme="majorBidi" w:eastAsiaTheme="minorEastAsia" w:hAnsiTheme="majorBidi" w:cstheme="majorBidi"/>
          <w:sz w:val="28"/>
          <w:szCs w:val="28"/>
        </w:rPr>
      </w:pPr>
      <w:r w:rsidRPr="00242FDC">
        <w:rPr>
          <w:rFonts w:asciiTheme="majorBidi" w:eastAsiaTheme="minorEastAsia" w:hAnsiTheme="majorBidi" w:cstheme="majorBidi"/>
          <w:sz w:val="28"/>
          <w:szCs w:val="28"/>
        </w:rPr>
        <w:t xml:space="preserve">2. </w:t>
      </w:r>
      <w:proofErr w:type="gramStart"/>
      <w:r>
        <w:rPr>
          <w:rFonts w:asciiTheme="majorBidi" w:eastAsiaTheme="minorEastAsia" w:hAnsiTheme="majorBidi" w:cstheme="majorBidi"/>
          <w:sz w:val="28"/>
          <w:szCs w:val="28"/>
        </w:rPr>
        <w:t xml:space="preserve">Правила </w:t>
      </w:r>
      <w:r w:rsidRPr="00242FDC">
        <w:rPr>
          <w:rFonts w:asciiTheme="majorBidi" w:eastAsiaTheme="minorEastAsia" w:hAnsiTheme="majorBidi" w:cstheme="majorBidi"/>
          <w:sz w:val="28"/>
          <w:szCs w:val="28"/>
        </w:rPr>
        <w:t xml:space="preserve"> измельчени</w:t>
      </w:r>
      <w:r>
        <w:rPr>
          <w:rFonts w:asciiTheme="majorBidi" w:eastAsiaTheme="minorEastAsia" w:hAnsiTheme="majorBidi" w:cstheme="majorBidi"/>
          <w:sz w:val="28"/>
          <w:szCs w:val="28"/>
        </w:rPr>
        <w:t>я</w:t>
      </w:r>
      <w:proofErr w:type="gramEnd"/>
      <w:r>
        <w:rPr>
          <w:rFonts w:asciiTheme="majorBidi" w:eastAsiaTheme="minorEastAsia" w:hAnsiTheme="majorBidi" w:cstheme="majorBidi"/>
          <w:sz w:val="28"/>
          <w:szCs w:val="28"/>
        </w:rPr>
        <w:t xml:space="preserve"> и смешивания.</w:t>
      </w:r>
    </w:p>
    <w:p w:rsidR="0003582B" w:rsidRPr="00242FDC" w:rsidRDefault="0003582B" w:rsidP="0003582B">
      <w:pPr>
        <w:spacing w:after="200" w:line="276" w:lineRule="auto"/>
        <w:contextualSpacing/>
        <w:jc w:val="both"/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eastAsiaTheme="minorEastAsia" w:hAnsiTheme="majorBidi" w:cstheme="majorBidi"/>
          <w:sz w:val="28"/>
          <w:szCs w:val="28"/>
        </w:rPr>
        <w:t>3. Особые случаи измельчения.</w:t>
      </w:r>
    </w:p>
    <w:p w:rsidR="0003582B" w:rsidRPr="00242FDC" w:rsidRDefault="0003582B" w:rsidP="0003582B">
      <w:pPr>
        <w:spacing w:after="200" w:line="276" w:lineRule="auto"/>
        <w:contextualSpacing/>
        <w:jc w:val="both"/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eastAsiaTheme="minorEastAsia" w:hAnsiTheme="majorBidi" w:cstheme="majorBidi"/>
          <w:sz w:val="28"/>
          <w:szCs w:val="28"/>
        </w:rPr>
        <w:t>4</w:t>
      </w:r>
      <w:r w:rsidRPr="00242FDC">
        <w:rPr>
          <w:rFonts w:asciiTheme="majorBidi" w:eastAsiaTheme="minorEastAsia" w:hAnsiTheme="majorBidi" w:cstheme="majorBidi"/>
          <w:sz w:val="28"/>
          <w:szCs w:val="28"/>
        </w:rPr>
        <w:t>.</w:t>
      </w:r>
      <w:r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w:r w:rsidRPr="00242FDC">
        <w:rPr>
          <w:rFonts w:asciiTheme="majorBidi" w:eastAsiaTheme="minorEastAsia" w:hAnsiTheme="majorBidi" w:cstheme="majorBidi"/>
          <w:sz w:val="28"/>
          <w:szCs w:val="28"/>
        </w:rPr>
        <w:t>В каких случаях используются пергаментные и вощаные капсулы</w:t>
      </w:r>
      <w:r>
        <w:rPr>
          <w:rFonts w:asciiTheme="majorBidi" w:eastAsiaTheme="minorEastAsia" w:hAnsiTheme="majorBidi" w:cstheme="majorBidi"/>
          <w:sz w:val="28"/>
          <w:szCs w:val="28"/>
        </w:rPr>
        <w:t>.</w:t>
      </w:r>
      <w:r w:rsidRPr="00242FDC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</w:p>
    <w:p w:rsidR="0003582B" w:rsidRPr="00242FDC" w:rsidRDefault="0003582B" w:rsidP="0003582B">
      <w:pPr>
        <w:spacing w:after="200" w:line="276" w:lineRule="auto"/>
        <w:contextualSpacing/>
        <w:jc w:val="both"/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eastAsiaTheme="minorEastAsia" w:hAnsiTheme="majorBidi" w:cstheme="majorBidi"/>
          <w:sz w:val="28"/>
          <w:szCs w:val="28"/>
        </w:rPr>
        <w:t xml:space="preserve">5. </w:t>
      </w:r>
      <w:r w:rsidRPr="00242FDC">
        <w:rPr>
          <w:rFonts w:asciiTheme="majorBidi" w:eastAsiaTheme="minorEastAsia" w:hAnsiTheme="majorBidi" w:cstheme="majorBidi"/>
          <w:sz w:val="28"/>
          <w:szCs w:val="28"/>
        </w:rPr>
        <w:t xml:space="preserve"> Стадии приготовления порошков.</w:t>
      </w:r>
    </w:p>
    <w:p w:rsidR="0003582B" w:rsidRPr="00242FDC" w:rsidRDefault="0003582B" w:rsidP="0003582B">
      <w:pPr>
        <w:spacing w:after="200" w:line="276" w:lineRule="auto"/>
        <w:contextualSpacing/>
        <w:jc w:val="both"/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eastAsiaTheme="minorEastAsia" w:hAnsiTheme="majorBidi" w:cstheme="majorBidi"/>
          <w:sz w:val="28"/>
          <w:szCs w:val="28"/>
        </w:rPr>
        <w:t>6</w:t>
      </w:r>
      <w:r w:rsidRPr="00242FDC">
        <w:rPr>
          <w:rFonts w:asciiTheme="majorBidi" w:eastAsiaTheme="minorEastAsia" w:hAnsiTheme="majorBidi" w:cstheme="majorBidi"/>
          <w:sz w:val="28"/>
          <w:szCs w:val="28"/>
        </w:rPr>
        <w:t xml:space="preserve">. </w:t>
      </w:r>
      <w:r>
        <w:rPr>
          <w:rFonts w:asciiTheme="majorBidi" w:eastAsiaTheme="minorEastAsia" w:hAnsiTheme="majorBidi" w:cstheme="majorBidi"/>
          <w:sz w:val="28"/>
          <w:szCs w:val="28"/>
        </w:rPr>
        <w:t>Правила</w:t>
      </w:r>
      <w:r w:rsidRPr="00242FDC">
        <w:rPr>
          <w:rFonts w:asciiTheme="majorBidi" w:eastAsiaTheme="minorEastAsia" w:hAnsiTheme="majorBidi" w:cstheme="majorBidi"/>
          <w:sz w:val="28"/>
          <w:szCs w:val="28"/>
        </w:rPr>
        <w:t xml:space="preserve"> упаковка порошков</w:t>
      </w:r>
      <w:r>
        <w:rPr>
          <w:rFonts w:asciiTheme="majorBidi" w:eastAsiaTheme="minorEastAsia" w:hAnsiTheme="majorBidi" w:cstheme="majorBidi"/>
          <w:sz w:val="28"/>
          <w:szCs w:val="28"/>
        </w:rPr>
        <w:t>.</w:t>
      </w:r>
    </w:p>
    <w:p w:rsidR="0003582B" w:rsidRPr="00242FDC" w:rsidRDefault="0003582B" w:rsidP="0003582B">
      <w:pPr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 xml:space="preserve">уметь: </w:t>
      </w:r>
    </w:p>
    <w:p w:rsidR="0003582B" w:rsidRPr="00242FDC" w:rsidRDefault="0003582B" w:rsidP="0003582B">
      <w:pPr>
        <w:rPr>
          <w:rFonts w:asciiTheme="majorBidi" w:hAnsiTheme="majorBidi" w:cstheme="majorBidi"/>
          <w:sz w:val="28"/>
          <w:szCs w:val="28"/>
        </w:rPr>
      </w:pPr>
      <w:r w:rsidRPr="003F2166">
        <w:rPr>
          <w:rFonts w:asciiTheme="majorBidi" w:hAnsiTheme="majorBidi" w:cstheme="majorBidi"/>
          <w:bCs/>
          <w:sz w:val="28"/>
          <w:szCs w:val="28"/>
        </w:rPr>
        <w:t>1</w:t>
      </w:r>
      <w:r>
        <w:rPr>
          <w:rFonts w:asciiTheme="majorBidi" w:hAnsiTheme="majorBidi" w:cstheme="majorBidi"/>
          <w:b/>
          <w:sz w:val="28"/>
          <w:szCs w:val="28"/>
        </w:rPr>
        <w:t>.</w:t>
      </w:r>
      <w:r w:rsidRPr="00242FDC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242FDC">
        <w:rPr>
          <w:rFonts w:asciiTheme="majorBidi" w:hAnsiTheme="majorBidi" w:cstheme="majorBidi"/>
          <w:sz w:val="28"/>
          <w:szCs w:val="28"/>
        </w:rPr>
        <w:t xml:space="preserve">  Готовить сложные дозированные и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недозированные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порошки.</w:t>
      </w:r>
    </w:p>
    <w:p w:rsidR="0003582B" w:rsidRPr="00242FDC" w:rsidRDefault="0003582B" w:rsidP="0003582B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2. Измельчать и смешивать лекарственные </w:t>
      </w:r>
      <w:r>
        <w:rPr>
          <w:rFonts w:asciiTheme="majorBidi" w:hAnsiTheme="majorBidi" w:cstheme="majorBidi"/>
          <w:sz w:val="28"/>
          <w:szCs w:val="28"/>
        </w:rPr>
        <w:t>субстанции</w:t>
      </w:r>
      <w:r w:rsidRPr="00242FDC">
        <w:rPr>
          <w:rFonts w:asciiTheme="majorBidi" w:hAnsiTheme="majorBidi" w:cstheme="majorBidi"/>
          <w:sz w:val="28"/>
          <w:szCs w:val="28"/>
        </w:rPr>
        <w:t>, выбирая оптимальные варианты.</w:t>
      </w:r>
    </w:p>
    <w:p w:rsidR="0003582B" w:rsidRPr="00242FDC" w:rsidRDefault="0003582B" w:rsidP="0003582B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3. Оценивать качество порошков</w:t>
      </w:r>
      <w:r>
        <w:rPr>
          <w:rFonts w:asciiTheme="majorBidi" w:hAnsiTheme="majorBidi" w:cstheme="majorBidi"/>
          <w:sz w:val="28"/>
          <w:szCs w:val="28"/>
        </w:rPr>
        <w:t>, проверять однородность смешивания.</w:t>
      </w:r>
    </w:p>
    <w:p w:rsidR="0003582B" w:rsidRPr="00242FDC" w:rsidRDefault="0003582B" w:rsidP="0003582B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4. Дозировать порошки.</w:t>
      </w:r>
    </w:p>
    <w:p w:rsidR="0003582B" w:rsidRPr="00242FDC" w:rsidRDefault="0003582B" w:rsidP="0003582B">
      <w:pPr>
        <w:rPr>
          <w:rFonts w:asciiTheme="majorBidi" w:hAnsiTheme="majorBidi" w:cstheme="majorBidi"/>
          <w:sz w:val="28"/>
          <w:szCs w:val="28"/>
          <w:lang w:eastAsia="ar-SA"/>
        </w:rPr>
      </w:pPr>
      <w:r w:rsidRPr="00242FDC">
        <w:rPr>
          <w:rFonts w:asciiTheme="majorBidi" w:hAnsiTheme="majorBidi" w:cstheme="majorBidi"/>
          <w:sz w:val="28"/>
          <w:szCs w:val="28"/>
        </w:rPr>
        <w:t>5. Упаковывать и оформлять порошки к отпуску.</w:t>
      </w:r>
    </w:p>
    <w:p w:rsidR="0003582B" w:rsidRPr="00242FDC" w:rsidRDefault="0003582B" w:rsidP="0003582B">
      <w:pPr>
        <w:pStyle w:val="a8"/>
        <w:ind w:left="0"/>
        <w:jc w:val="both"/>
        <w:rPr>
          <w:rFonts w:asciiTheme="majorBidi" w:hAnsiTheme="majorBidi" w:cstheme="majorBidi"/>
          <w:sz w:val="28"/>
          <w:szCs w:val="28"/>
        </w:rPr>
      </w:pPr>
    </w:p>
    <w:p w:rsidR="0003582B" w:rsidRPr="00242FDC" w:rsidRDefault="0003582B" w:rsidP="0003582B">
      <w:pPr>
        <w:pStyle w:val="a6"/>
        <w:jc w:val="both"/>
        <w:rPr>
          <w:rFonts w:asciiTheme="majorBidi" w:hAnsiTheme="majorBidi" w:cstheme="majorBidi"/>
          <w:bCs/>
          <w:sz w:val="28"/>
          <w:szCs w:val="28"/>
        </w:rPr>
      </w:pPr>
    </w:p>
    <w:p w:rsidR="0003582B" w:rsidRPr="00242FDC" w:rsidRDefault="0003582B" w:rsidP="0003582B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242FDC">
        <w:rPr>
          <w:rFonts w:asciiTheme="majorBidi" w:hAnsiTheme="majorBidi" w:cstheme="majorBidi"/>
          <w:sz w:val="28"/>
          <w:szCs w:val="28"/>
        </w:rPr>
        <w:t xml:space="preserve">     </w:t>
      </w:r>
      <w:r w:rsidRPr="00242FDC">
        <w:rPr>
          <w:rFonts w:asciiTheme="majorBidi" w:hAnsiTheme="majorBidi" w:cstheme="majorBidi"/>
          <w:b/>
          <w:sz w:val="28"/>
          <w:szCs w:val="28"/>
        </w:rPr>
        <w:t xml:space="preserve">         ЗАДАНИЕ НА ДОМ: </w:t>
      </w:r>
      <w:r w:rsidRPr="00242FDC">
        <w:rPr>
          <w:rFonts w:asciiTheme="majorBidi" w:hAnsiTheme="majorBidi" w:cstheme="majorBidi"/>
          <w:bCs/>
          <w:sz w:val="28"/>
          <w:szCs w:val="28"/>
        </w:rPr>
        <w:t xml:space="preserve">Подготовиться по теме: Изготовление </w:t>
      </w:r>
      <w:proofErr w:type="spellStart"/>
      <w:r w:rsidRPr="00242FDC">
        <w:rPr>
          <w:rFonts w:asciiTheme="majorBidi" w:hAnsiTheme="majorBidi" w:cstheme="majorBidi"/>
          <w:bCs/>
          <w:sz w:val="28"/>
          <w:szCs w:val="28"/>
        </w:rPr>
        <w:t>тритураций</w:t>
      </w:r>
      <w:proofErr w:type="spellEnd"/>
      <w:r w:rsidRPr="00242FDC">
        <w:rPr>
          <w:rFonts w:asciiTheme="majorBidi" w:hAnsiTheme="majorBidi" w:cstheme="majorBidi"/>
          <w:bCs/>
          <w:sz w:val="28"/>
          <w:szCs w:val="28"/>
        </w:rPr>
        <w:t xml:space="preserve">. Изготовление </w:t>
      </w:r>
      <w:proofErr w:type="gramStart"/>
      <w:r w:rsidRPr="00242FDC">
        <w:rPr>
          <w:rFonts w:asciiTheme="majorBidi" w:hAnsiTheme="majorBidi" w:cstheme="majorBidi"/>
          <w:bCs/>
          <w:sz w:val="28"/>
          <w:szCs w:val="28"/>
        </w:rPr>
        <w:t>густого  экстракта</w:t>
      </w:r>
      <w:proofErr w:type="gramEnd"/>
      <w:r w:rsidRPr="00242FDC">
        <w:rPr>
          <w:rFonts w:asciiTheme="majorBidi" w:hAnsiTheme="majorBidi" w:cstheme="majorBidi"/>
          <w:bCs/>
          <w:sz w:val="28"/>
          <w:szCs w:val="28"/>
        </w:rPr>
        <w:t xml:space="preserve"> красавки. Изучение нормативно-технической документации по приготовлению сложных дозированных порошков, содержащих экстракт красавки, ядовитые, </w:t>
      </w:r>
      <w:proofErr w:type="gramStart"/>
      <w:r w:rsidRPr="00242FDC">
        <w:rPr>
          <w:rFonts w:asciiTheme="majorBidi" w:hAnsiTheme="majorBidi" w:cstheme="majorBidi"/>
          <w:bCs/>
          <w:sz w:val="28"/>
          <w:szCs w:val="28"/>
        </w:rPr>
        <w:t>наркотические  и</w:t>
      </w:r>
      <w:proofErr w:type="gramEnd"/>
      <w:r w:rsidRPr="00242FDC">
        <w:rPr>
          <w:rFonts w:asciiTheme="majorBidi" w:hAnsiTheme="majorBidi" w:cstheme="majorBidi"/>
          <w:bCs/>
          <w:sz w:val="28"/>
          <w:szCs w:val="28"/>
        </w:rPr>
        <w:t xml:space="preserve"> сильнодействующие вещества. Несовместимости в порошках. Отпуск лекарственных форм.</w:t>
      </w:r>
    </w:p>
    <w:p w:rsidR="0003582B" w:rsidRPr="00242FDC" w:rsidRDefault="0003582B" w:rsidP="0003582B">
      <w:pPr>
        <w:pStyle w:val="a8"/>
        <w:ind w:left="0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03582B" w:rsidRPr="00242FDC" w:rsidRDefault="0003582B" w:rsidP="00035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582B" w:rsidRPr="00242FDC" w:rsidRDefault="0003582B" w:rsidP="00035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582B" w:rsidRDefault="0003582B" w:rsidP="0003582B">
      <w:pPr>
        <w:rPr>
          <w:rFonts w:asciiTheme="majorBidi" w:hAnsiTheme="majorBidi" w:cstheme="majorBidi"/>
          <w:sz w:val="28"/>
          <w:szCs w:val="28"/>
        </w:rPr>
      </w:pPr>
    </w:p>
    <w:p w:rsidR="00754B56" w:rsidRPr="0003582B" w:rsidRDefault="00754B56" w:rsidP="0003582B">
      <w:bookmarkStart w:id="0" w:name="_GoBack"/>
      <w:bookmarkEnd w:id="0"/>
    </w:p>
    <w:sectPr w:rsidR="00754B56" w:rsidRPr="00035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90523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501E08"/>
    <w:multiLevelType w:val="hybridMultilevel"/>
    <w:tmpl w:val="7DDCBF88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817"/>
    <w:rsid w:val="0003582B"/>
    <w:rsid w:val="00754B56"/>
    <w:rsid w:val="00C01817"/>
    <w:rsid w:val="00F42BFA"/>
    <w:rsid w:val="00FF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6855ED-E133-46F6-9F9D-88A092B3D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F42BFA"/>
    <w:pPr>
      <w:ind w:left="720"/>
      <w:contextualSpacing/>
    </w:pPr>
  </w:style>
  <w:style w:type="character" w:styleId="a5">
    <w:name w:val="Strong"/>
    <w:uiPriority w:val="22"/>
    <w:qFormat/>
    <w:rsid w:val="00F42BFA"/>
    <w:rPr>
      <w:b/>
      <w:bCs/>
    </w:rPr>
  </w:style>
  <w:style w:type="paragraph" w:styleId="a6">
    <w:name w:val="No Spacing"/>
    <w:link w:val="a7"/>
    <w:uiPriority w:val="99"/>
    <w:qFormat/>
    <w:rsid w:val="00F42BF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99"/>
    <w:rsid w:val="00F42BFA"/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link w:val="a3"/>
    <w:uiPriority w:val="99"/>
    <w:locked/>
    <w:rsid w:val="00F42B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uiPriority w:val="99"/>
    <w:rsid w:val="00F42BFA"/>
    <w:pPr>
      <w:ind w:left="1504"/>
    </w:pPr>
    <w:rPr>
      <w:rFonts w:ascii="Arial" w:hAnsi="Arial"/>
      <w:lang w:val="x-none"/>
    </w:rPr>
  </w:style>
  <w:style w:type="character" w:customStyle="1" w:styleId="a9">
    <w:name w:val="Основной текст с отступом Знак"/>
    <w:basedOn w:val="a0"/>
    <w:link w:val="a8"/>
    <w:uiPriority w:val="99"/>
    <w:rsid w:val="00F42BFA"/>
    <w:rPr>
      <w:rFonts w:ascii="Arial" w:eastAsia="Times New Roman" w:hAnsi="Arial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2046</Words>
  <Characters>11664</Characters>
  <Application>Microsoft Office Word</Application>
  <DocSecurity>0</DocSecurity>
  <Lines>97</Lines>
  <Paragraphs>27</Paragraphs>
  <ScaleCrop>false</ScaleCrop>
  <Company/>
  <LinksUpToDate>false</LinksUpToDate>
  <CharactersWithSpaces>13683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2024-06-09T11:13:00Z</dcterms:created>
  <dcterms:modified xsi:type="dcterms:W3CDTF">2025-03-05T13:49:00Z</dcterms:modified>
</cp:coreProperties>
</file>