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0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</w:p>
    <w:p w:rsidR="00B11CF4" w:rsidRPr="00E21ECB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B11CF4" w:rsidRPr="00E21ECB" w:rsidRDefault="00B11CF4" w:rsidP="00B11C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ECB">
        <w:rPr>
          <w:rFonts w:ascii="Times New Roman" w:hAnsi="Times New Roman" w:cs="Times New Roman"/>
          <w:bCs/>
          <w:sz w:val="28"/>
          <w:szCs w:val="28"/>
        </w:rPr>
        <w:t>Тема 5.1. Лекарственные формы для инъекций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</w:p>
    <w:p w:rsidR="00B11CF4" w:rsidRPr="00E21ECB" w:rsidRDefault="00B11CF4" w:rsidP="00B11CF4">
      <w:pPr>
        <w:pStyle w:val="1"/>
        <w:jc w:val="center"/>
        <w:rPr>
          <w:b/>
          <w:bCs/>
          <w:sz w:val="28"/>
          <w:szCs w:val="28"/>
        </w:rPr>
      </w:pPr>
      <w:r w:rsidRPr="00E21ECB">
        <w:rPr>
          <w:b/>
          <w:bCs/>
          <w:sz w:val="28"/>
          <w:szCs w:val="28"/>
        </w:rPr>
        <w:t xml:space="preserve">5.1.20. Изготовление плазмозамещающих растворов. Требования к ним. Частная технология </w:t>
      </w:r>
      <w:proofErr w:type="spellStart"/>
      <w:proofErr w:type="gramStart"/>
      <w:r w:rsidRPr="00E21ECB">
        <w:rPr>
          <w:b/>
          <w:bCs/>
          <w:sz w:val="28"/>
          <w:szCs w:val="28"/>
        </w:rPr>
        <w:t>инфузионных</w:t>
      </w:r>
      <w:proofErr w:type="spellEnd"/>
      <w:r w:rsidRPr="00E21ECB">
        <w:rPr>
          <w:b/>
          <w:bCs/>
          <w:sz w:val="28"/>
          <w:szCs w:val="28"/>
        </w:rPr>
        <w:t xml:space="preserve">  и</w:t>
      </w:r>
      <w:proofErr w:type="gramEnd"/>
      <w:r w:rsidRPr="00E21ECB">
        <w:rPr>
          <w:b/>
          <w:bCs/>
          <w:sz w:val="28"/>
          <w:szCs w:val="28"/>
        </w:rPr>
        <w:t xml:space="preserve"> инъекционных растворов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B11CF4" w:rsidRPr="002149B4" w:rsidRDefault="00B11CF4" w:rsidP="00B11CF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0</w:t>
      </w:r>
    </w:p>
    <w:p w:rsidR="00B11CF4" w:rsidRPr="002149B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  <w:r w:rsidRPr="002149B4">
        <w:rPr>
          <w:b/>
          <w:bCs/>
          <w:sz w:val="28"/>
          <w:szCs w:val="28"/>
        </w:rPr>
        <w:t>Тема занятия:</w:t>
      </w:r>
      <w:r w:rsidRPr="002149B4">
        <w:rPr>
          <w:sz w:val="28"/>
          <w:szCs w:val="28"/>
        </w:rPr>
        <w:t xml:space="preserve"> </w:t>
      </w:r>
      <w:proofErr w:type="gramStart"/>
      <w:r w:rsidRPr="002149B4">
        <w:rPr>
          <w:sz w:val="28"/>
          <w:szCs w:val="28"/>
        </w:rPr>
        <w:t>« Изготовление</w:t>
      </w:r>
      <w:proofErr w:type="gramEnd"/>
      <w:r w:rsidRPr="002149B4">
        <w:rPr>
          <w:sz w:val="28"/>
          <w:szCs w:val="28"/>
        </w:rPr>
        <w:t xml:space="preserve"> плазмозамещающих растворов. Требования к ним. Частная технология </w:t>
      </w:r>
      <w:proofErr w:type="spellStart"/>
      <w:proofErr w:type="gramStart"/>
      <w:r w:rsidRPr="002149B4">
        <w:rPr>
          <w:sz w:val="28"/>
          <w:szCs w:val="28"/>
        </w:rPr>
        <w:t>инфузионных</w:t>
      </w:r>
      <w:proofErr w:type="spellEnd"/>
      <w:r w:rsidRPr="002149B4">
        <w:rPr>
          <w:sz w:val="28"/>
          <w:szCs w:val="28"/>
        </w:rPr>
        <w:t xml:space="preserve">  и</w:t>
      </w:r>
      <w:proofErr w:type="gramEnd"/>
      <w:r w:rsidRPr="002149B4">
        <w:rPr>
          <w:sz w:val="28"/>
          <w:szCs w:val="28"/>
        </w:rPr>
        <w:t xml:space="preserve"> инъекционных растворов ».</w:t>
      </w:r>
    </w:p>
    <w:p w:rsidR="00B11CF4" w:rsidRPr="002149B4" w:rsidRDefault="00B11CF4" w:rsidP="00B11CF4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Учебные: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 xml:space="preserve"> Научиться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готовить плазмозамещающие растворы.   </w:t>
      </w:r>
    </w:p>
    <w:p w:rsidR="00B11CF4" w:rsidRPr="002149B4" w:rsidRDefault="00B11CF4" w:rsidP="00B11CF4">
      <w:pPr>
        <w:keepNext/>
        <w:keepLines/>
        <w:numPr>
          <w:ilvl w:val="0"/>
          <w:numId w:val="2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B11CF4" w:rsidRPr="002149B4" w:rsidRDefault="00B11CF4" w:rsidP="00B11CF4">
      <w:pPr>
        <w:keepNext/>
        <w:keepLines/>
        <w:numPr>
          <w:ilvl w:val="0"/>
          <w:numId w:val="2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B11CF4" w:rsidRPr="002149B4" w:rsidRDefault="00B11CF4" w:rsidP="00B11CF4">
      <w:pPr>
        <w:keepNext/>
        <w:keepLines/>
        <w:numPr>
          <w:ilvl w:val="0"/>
          <w:numId w:val="2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B11CF4" w:rsidRPr="002149B4" w:rsidRDefault="00B11CF4" w:rsidP="00B11CF4">
      <w:pPr>
        <w:keepNext/>
        <w:keepLines/>
        <w:numPr>
          <w:ilvl w:val="0"/>
          <w:numId w:val="1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B11CF4" w:rsidRPr="002149B4" w:rsidRDefault="00B11CF4" w:rsidP="00B11CF4">
      <w:pPr>
        <w:keepNext/>
        <w:keepLines/>
        <w:numPr>
          <w:ilvl w:val="0"/>
          <w:numId w:val="1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B11CF4" w:rsidRPr="002149B4" w:rsidRDefault="00B11CF4" w:rsidP="00B11CF4">
      <w:pPr>
        <w:keepNext/>
        <w:keepLines/>
        <w:numPr>
          <w:ilvl w:val="0"/>
          <w:numId w:val="1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B11CF4" w:rsidRPr="002149B4" w:rsidRDefault="00B11CF4" w:rsidP="00B11CF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CF4" w:rsidRPr="002149B4" w:rsidRDefault="00B11CF4" w:rsidP="00B11CF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11CF4" w:rsidRPr="002149B4" w:rsidRDefault="00B11CF4" w:rsidP="00B11CF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B11CF4" w:rsidRPr="002149B4" w:rsidRDefault="00B11CF4" w:rsidP="00B11CF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B11CF4" w:rsidRPr="002149B4" w:rsidRDefault="00B11CF4" w:rsidP="00B11CF4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B11CF4" w:rsidRPr="002149B4" w:rsidRDefault="00B11CF4" w:rsidP="00B11CF4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11CF4" w:rsidRPr="002149B4" w:rsidRDefault="00B11CF4" w:rsidP="00B11CF4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11CF4" w:rsidRPr="002149B4" w:rsidTr="00483D8C">
        <w:trPr>
          <w:trHeight w:val="479"/>
        </w:trPr>
        <w:tc>
          <w:tcPr>
            <w:tcW w:w="1276" w:type="dxa"/>
            <w:vAlign w:val="center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B11CF4" w:rsidRPr="002149B4" w:rsidTr="00483D8C">
        <w:trPr>
          <w:trHeight w:val="487"/>
        </w:trPr>
        <w:tc>
          <w:tcPr>
            <w:tcW w:w="1276" w:type="dxa"/>
            <w:vAlign w:val="center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B11CF4" w:rsidRPr="002149B4" w:rsidTr="00483D8C">
        <w:trPr>
          <w:trHeight w:val="330"/>
        </w:trPr>
        <w:tc>
          <w:tcPr>
            <w:tcW w:w="1276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B11CF4" w:rsidRPr="002149B4" w:rsidTr="00483D8C">
        <w:tc>
          <w:tcPr>
            <w:tcW w:w="7513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B11CF4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CF4" w:rsidRPr="002149B4" w:rsidRDefault="00B11CF4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B11CF4" w:rsidRPr="002149B4" w:rsidTr="00483D8C">
        <w:tc>
          <w:tcPr>
            <w:tcW w:w="7513" w:type="dxa"/>
          </w:tcPr>
          <w:p w:rsidR="00B11CF4" w:rsidRPr="002149B4" w:rsidRDefault="00B11CF4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B11CF4" w:rsidRPr="002149B4" w:rsidTr="00483D8C">
        <w:tc>
          <w:tcPr>
            <w:tcW w:w="7513" w:type="dxa"/>
          </w:tcPr>
          <w:p w:rsidR="00B11CF4" w:rsidRPr="002149B4" w:rsidRDefault="00B11CF4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B11CF4" w:rsidRPr="002149B4" w:rsidTr="00483D8C">
        <w:trPr>
          <w:trHeight w:val="964"/>
        </w:trPr>
        <w:tc>
          <w:tcPr>
            <w:tcW w:w="7513" w:type="dxa"/>
          </w:tcPr>
          <w:p w:rsidR="00B11CF4" w:rsidRPr="002149B4" w:rsidRDefault="00B11CF4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B11CF4" w:rsidRPr="002149B4" w:rsidTr="00483D8C">
        <w:trPr>
          <w:trHeight w:val="419"/>
        </w:trPr>
        <w:tc>
          <w:tcPr>
            <w:tcW w:w="7513" w:type="dxa"/>
          </w:tcPr>
          <w:p w:rsidR="00B11CF4" w:rsidRPr="002149B4" w:rsidRDefault="00B11CF4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B11CF4" w:rsidRPr="002149B4" w:rsidRDefault="00B11CF4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B11CF4" w:rsidRPr="002149B4" w:rsidTr="00483D8C">
        <w:tc>
          <w:tcPr>
            <w:tcW w:w="174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B11CF4" w:rsidRPr="002149B4" w:rsidTr="00483D8C">
        <w:tc>
          <w:tcPr>
            <w:tcW w:w="174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B11CF4" w:rsidRPr="002149B4" w:rsidTr="00483D8C">
        <w:tc>
          <w:tcPr>
            <w:tcW w:w="1742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B11CF4" w:rsidRPr="002149B4" w:rsidRDefault="00B11CF4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обучающегося.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B11CF4" w:rsidRPr="002149B4" w:rsidRDefault="00B11CF4" w:rsidP="00B11CF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lastRenderedPageBreak/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B11CF4" w:rsidRPr="002149B4" w:rsidRDefault="00B11CF4" w:rsidP="00B11CF4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студенты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1. Изготовление плазмозамещающих растворов. </w:t>
      </w: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2.Требования к ним. </w:t>
      </w: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 xml:space="preserve">3.Частная технология </w:t>
      </w:r>
      <w:proofErr w:type="spellStart"/>
      <w:proofErr w:type="gramStart"/>
      <w:r w:rsidRPr="002149B4">
        <w:rPr>
          <w:sz w:val="28"/>
          <w:szCs w:val="28"/>
        </w:rPr>
        <w:t>инфузионных</w:t>
      </w:r>
      <w:proofErr w:type="spellEnd"/>
      <w:r w:rsidRPr="002149B4">
        <w:rPr>
          <w:sz w:val="28"/>
          <w:szCs w:val="28"/>
        </w:rPr>
        <w:t xml:space="preserve">  и</w:t>
      </w:r>
      <w:proofErr w:type="gramEnd"/>
      <w:r w:rsidRPr="002149B4">
        <w:rPr>
          <w:sz w:val="28"/>
          <w:szCs w:val="28"/>
        </w:rPr>
        <w:t xml:space="preserve"> инъекционных растворов ».</w:t>
      </w:r>
    </w:p>
    <w:p w:rsidR="00B11CF4" w:rsidRPr="002149B4" w:rsidRDefault="00B11CF4" w:rsidP="00B11CF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После выполнения заданий студенты должны:</w:t>
      </w:r>
    </w:p>
    <w:p w:rsidR="00B11CF4" w:rsidRPr="002149B4" w:rsidRDefault="00B11CF4" w:rsidP="00B11CF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proofErr w:type="gramStart"/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.Как добиться чистоты, стойкости, стерильности,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апирогенности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при приготовлении инъекционных растворов.</w:t>
      </w:r>
    </w:p>
    <w:p w:rsidR="00B11CF4" w:rsidRPr="002149B4" w:rsidRDefault="00B11CF4" w:rsidP="00B11CF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2.Особенности приготовления раствора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Рингера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-Локка.</w:t>
      </w:r>
    </w:p>
    <w:p w:rsidR="00B11CF4" w:rsidRPr="002149B4" w:rsidRDefault="00B11CF4" w:rsidP="00B11CF4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3. Состав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Рингера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-Локка.</w:t>
      </w:r>
    </w:p>
    <w:p w:rsidR="00B11CF4" w:rsidRPr="002149B4" w:rsidRDefault="00B11CF4" w:rsidP="00B11C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  <w:r w:rsidRPr="002149B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Pr="002149B4">
        <w:rPr>
          <w:rFonts w:ascii="Times New Roman" w:hAnsi="Times New Roman" w:cs="Times New Roman"/>
          <w:bCs/>
          <w:sz w:val="28"/>
          <w:szCs w:val="28"/>
        </w:rPr>
        <w:t xml:space="preserve">   1. Готовить раствор </w:t>
      </w:r>
      <w:proofErr w:type="spellStart"/>
      <w:r w:rsidRPr="002149B4">
        <w:rPr>
          <w:rFonts w:ascii="Times New Roman" w:hAnsi="Times New Roman" w:cs="Times New Roman"/>
          <w:bCs/>
          <w:sz w:val="28"/>
          <w:szCs w:val="28"/>
        </w:rPr>
        <w:t>Рингера</w:t>
      </w:r>
      <w:proofErr w:type="spellEnd"/>
      <w:r w:rsidRPr="002149B4">
        <w:rPr>
          <w:rFonts w:ascii="Times New Roman" w:hAnsi="Times New Roman" w:cs="Times New Roman"/>
          <w:bCs/>
          <w:sz w:val="28"/>
          <w:szCs w:val="28"/>
        </w:rPr>
        <w:t>-Локка.</w:t>
      </w:r>
    </w:p>
    <w:p w:rsidR="00B11CF4" w:rsidRPr="002149B4" w:rsidRDefault="00B11CF4" w:rsidP="00B11CF4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раствор к стерилизации.</w:t>
      </w:r>
    </w:p>
    <w:p w:rsidR="00B11CF4" w:rsidRPr="002149B4" w:rsidRDefault="00B11CF4" w:rsidP="00B11CF4">
      <w:pPr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 xml:space="preserve">3. Готовить растворы к отпуску. </w:t>
      </w:r>
    </w:p>
    <w:p w:rsidR="00B11CF4" w:rsidRPr="002149B4" w:rsidRDefault="00B11CF4" w:rsidP="00B11C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 </w:t>
      </w:r>
      <w:r w:rsidRPr="002149B4">
        <w:rPr>
          <w:rFonts w:ascii="Times New Roman" w:hAnsi="Times New Roman" w:cs="Times New Roman"/>
          <w:b/>
          <w:sz w:val="28"/>
          <w:szCs w:val="28"/>
        </w:rPr>
        <w:t xml:space="preserve">         ЗАДАНИЕ НА ДОМ: </w:t>
      </w:r>
    </w:p>
    <w:p w:rsidR="00B11CF4" w:rsidRPr="002149B4" w:rsidRDefault="00B11CF4" w:rsidP="00B11CF4">
      <w:pPr>
        <w:pStyle w:val="1"/>
        <w:jc w:val="both"/>
        <w:rPr>
          <w:sz w:val="28"/>
          <w:szCs w:val="28"/>
        </w:rPr>
      </w:pPr>
      <w:r w:rsidRPr="002149B4">
        <w:rPr>
          <w:bCs/>
          <w:sz w:val="28"/>
          <w:szCs w:val="28"/>
        </w:rPr>
        <w:t>Подготовиться по теме: «</w:t>
      </w:r>
      <w:r>
        <w:rPr>
          <w:bCs/>
          <w:sz w:val="28"/>
          <w:szCs w:val="28"/>
        </w:rPr>
        <w:t>Частная технология инъекционных растворов»</w:t>
      </w: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CF4" w:rsidRDefault="00B11CF4" w:rsidP="00B11C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F83" w:rsidRDefault="007A4F83">
      <w:bookmarkStart w:id="0" w:name="_GoBack"/>
      <w:bookmarkEnd w:id="0"/>
    </w:p>
    <w:sectPr w:rsidR="007A4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A5"/>
    <w:rsid w:val="007A4F83"/>
    <w:rsid w:val="00B11CF4"/>
    <w:rsid w:val="00F2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B7FFF-B4CF-40F9-89AD-A2149394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11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1987</Words>
  <Characters>11328</Characters>
  <Application>Microsoft Office Word</Application>
  <DocSecurity>0</DocSecurity>
  <Lines>94</Lines>
  <Paragraphs>26</Paragraphs>
  <ScaleCrop>false</ScaleCrop>
  <Company/>
  <LinksUpToDate>false</LinksUpToDate>
  <CharactersWithSpaces>13289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2025-03-05T14:30:00Z</dcterms:created>
  <dcterms:modified xsi:type="dcterms:W3CDTF">2025-03-05T14:31:00Z</dcterms:modified>
</cp:coreProperties>
</file>