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565" w:rsidRPr="000E239B" w:rsidRDefault="005A7565" w:rsidP="005A7565">
      <w:pPr>
        <w:autoSpaceDE w:val="0"/>
        <w:autoSpaceDN w:val="0"/>
        <w:adjustRightInd w:val="0"/>
        <w:spacing w:after="0"/>
        <w:ind w:firstLine="709"/>
        <w:rPr>
          <w:rFonts w:cs="Times New Roman"/>
          <w:b/>
          <w:bCs/>
          <w:szCs w:val="28"/>
        </w:rPr>
      </w:pPr>
      <w:r w:rsidRPr="000E239B">
        <w:rPr>
          <w:rFonts w:cs="Times New Roman"/>
          <w:b/>
          <w:bCs/>
          <w:szCs w:val="28"/>
        </w:rPr>
        <w:t>Требования к организации и проведению наблюдения как примера исследования, выполненного в качественной стратегии, а также с количественной стратегии (в зависимости от типа наблюдения и исследовательской стратегии).</w:t>
      </w:r>
    </w:p>
    <w:p w:rsidR="005A7565" w:rsidRPr="000E239B" w:rsidRDefault="005A7565" w:rsidP="005A7565">
      <w:pPr>
        <w:shd w:val="clear" w:color="auto" w:fill="FFFFFF"/>
        <w:spacing w:after="0"/>
        <w:ind w:firstLine="709"/>
        <w:jc w:val="both"/>
        <w:rPr>
          <w:rFonts w:eastAsia="Times New Roman" w:cs="Times New Roman"/>
          <w:szCs w:val="28"/>
          <w:lang w:eastAsia="ru-RU"/>
        </w:rPr>
      </w:pPr>
      <w:r w:rsidRPr="000E239B">
        <w:rPr>
          <w:rFonts w:eastAsia="Times New Roman" w:cs="Times New Roman"/>
          <w:szCs w:val="28"/>
          <w:lang w:eastAsia="ru-RU"/>
        </w:rPr>
        <w:t>Главным преимуществом непосредственного наблюдения следует считать то, что оно позволяет фиксировать события и элементы человеческого поведения в момент их появления. Многие методы социального исследования основываются на предварительных или ретроспективных суждениях индивидов об их собственном поведении, о том или ином событии, поэтому мы не можем полностью быть уверены в достоверности этих суждений: разрыв между суждением и реальной ситуацией может быть весьма и весьма значительным.</w:t>
      </w:r>
    </w:p>
    <w:p w:rsidR="005A7565" w:rsidRPr="000E239B" w:rsidRDefault="005A7565" w:rsidP="005A7565">
      <w:pPr>
        <w:shd w:val="clear" w:color="auto" w:fill="FFFFFF"/>
        <w:spacing w:after="0"/>
        <w:ind w:firstLine="709"/>
        <w:jc w:val="both"/>
        <w:rPr>
          <w:rFonts w:eastAsia="Times New Roman" w:cs="Times New Roman"/>
          <w:szCs w:val="28"/>
          <w:lang w:eastAsia="ru-RU"/>
        </w:rPr>
      </w:pPr>
      <w:r w:rsidRPr="000E239B">
        <w:rPr>
          <w:rFonts w:eastAsia="Times New Roman" w:cs="Times New Roman"/>
          <w:szCs w:val="28"/>
          <w:lang w:eastAsia="ru-RU"/>
        </w:rPr>
        <w:t>Большое преимущество непосредственного наблюдения состоит в том, что оно дает возможность собирать данные независимо не только от умения членов исследуемой группы рассказать о своем поведении (т. е. анализировать его), но и от их желания говорить.</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В социологии виды наблюдения подразделяются следующим образом.</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1. По</w:t>
      </w:r>
      <w:r>
        <w:rPr>
          <w:sz w:val="28"/>
          <w:szCs w:val="28"/>
        </w:rPr>
        <w:t xml:space="preserve"> </w:t>
      </w:r>
      <w:r w:rsidRPr="000E239B">
        <w:rPr>
          <w:i/>
          <w:iCs/>
          <w:sz w:val="28"/>
          <w:szCs w:val="28"/>
        </w:rPr>
        <w:t>форме организации</w:t>
      </w:r>
      <w:r>
        <w:rPr>
          <w:i/>
          <w:iCs/>
          <w:sz w:val="28"/>
          <w:szCs w:val="28"/>
        </w:rPr>
        <w:t xml:space="preserve"> </w:t>
      </w:r>
      <w:r w:rsidRPr="000E239B">
        <w:rPr>
          <w:sz w:val="28"/>
          <w:szCs w:val="28"/>
        </w:rPr>
        <w:t>выделяют:</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формализованное (структурированное, стандартизированное, контролируемое);</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неформализованное (неко</w:t>
      </w:r>
      <w:r>
        <w:rPr>
          <w:sz w:val="28"/>
          <w:szCs w:val="28"/>
        </w:rPr>
        <w:t>нтролируемое, простое, бесструк</w:t>
      </w:r>
      <w:r w:rsidRPr="000E239B">
        <w:rPr>
          <w:sz w:val="28"/>
          <w:szCs w:val="28"/>
        </w:rPr>
        <w:t>турное).</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Первое обычно структурировано жесткой программой, где раз</w:t>
      </w:r>
      <w:r w:rsidRPr="000E239B">
        <w:rPr>
          <w:sz w:val="28"/>
          <w:szCs w:val="28"/>
        </w:rPr>
        <w:softHyphen/>
        <w:t xml:space="preserve">рабатывается детальный инструментарий (карточки и протоколы), а второе </w:t>
      </w:r>
      <w:r>
        <w:rPr>
          <w:sz w:val="28"/>
          <w:szCs w:val="28"/>
        </w:rPr>
        <w:t>–</w:t>
      </w:r>
      <w:r w:rsidRPr="000E239B">
        <w:rPr>
          <w:sz w:val="28"/>
          <w:szCs w:val="28"/>
        </w:rPr>
        <w:t xml:space="preserve"> лишь общим п</w:t>
      </w:r>
      <w:r>
        <w:rPr>
          <w:sz w:val="28"/>
          <w:szCs w:val="28"/>
        </w:rPr>
        <w:t>ринципиальным планом. Неформали</w:t>
      </w:r>
      <w:r w:rsidRPr="000E239B">
        <w:rPr>
          <w:sz w:val="28"/>
          <w:szCs w:val="28"/>
        </w:rPr>
        <w:t>зованное наблюдение не дает</w:t>
      </w:r>
      <w:r>
        <w:rPr>
          <w:sz w:val="28"/>
          <w:szCs w:val="28"/>
        </w:rPr>
        <w:t xml:space="preserve"> информации о тенденциях и зако</w:t>
      </w:r>
      <w:r w:rsidRPr="000E239B">
        <w:rPr>
          <w:sz w:val="28"/>
          <w:szCs w:val="28"/>
        </w:rPr>
        <w:t>номерностях протекания событий. Оно служит подготовительным этапом к проведению более тщательного, формализованного на</w:t>
      </w:r>
      <w:r w:rsidRPr="000E239B">
        <w:rPr>
          <w:sz w:val="28"/>
          <w:szCs w:val="28"/>
        </w:rPr>
        <w:softHyphen/>
        <w:t>блюдения или же предшествует эксперименту.</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2. По</w:t>
      </w:r>
      <w:r>
        <w:rPr>
          <w:sz w:val="28"/>
          <w:szCs w:val="28"/>
        </w:rPr>
        <w:t xml:space="preserve"> </w:t>
      </w:r>
      <w:r w:rsidRPr="000E239B">
        <w:rPr>
          <w:i/>
          <w:iCs/>
          <w:sz w:val="28"/>
          <w:szCs w:val="28"/>
        </w:rPr>
        <w:t>степени включенности</w:t>
      </w:r>
      <w:r>
        <w:rPr>
          <w:i/>
          <w:iCs/>
          <w:sz w:val="28"/>
          <w:szCs w:val="28"/>
        </w:rPr>
        <w:t xml:space="preserve"> </w:t>
      </w:r>
      <w:r w:rsidRPr="000E239B">
        <w:rPr>
          <w:sz w:val="28"/>
          <w:szCs w:val="28"/>
        </w:rPr>
        <w:t>наблюдателя выделяют:</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xml:space="preserve">– </w:t>
      </w:r>
      <w:proofErr w:type="spellStart"/>
      <w:r w:rsidRPr="000E239B">
        <w:rPr>
          <w:sz w:val="28"/>
          <w:szCs w:val="28"/>
        </w:rPr>
        <w:t>невключенное</w:t>
      </w:r>
      <w:proofErr w:type="spellEnd"/>
      <w:r w:rsidRPr="000E239B">
        <w:rPr>
          <w:sz w:val="28"/>
          <w:szCs w:val="28"/>
        </w:rPr>
        <w:t xml:space="preserve"> (простое) наблюдение, когда исследователь пассивно фиксирует интересующие его данные о явлении, не вмешиваясь в ход его протекания;</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включенное (участвующее, соучаствующее) наблюдение, которое называют еще исследованием «в маске», где социолог действует под вымышленным именем, скрывает истинную профессию и, конечно же, цели исследования. Окружающие не должны догадываться о том, кто он такой.</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3. По</w:t>
      </w:r>
      <w:r>
        <w:rPr>
          <w:sz w:val="28"/>
          <w:szCs w:val="28"/>
        </w:rPr>
        <w:t xml:space="preserve"> </w:t>
      </w:r>
      <w:r w:rsidRPr="000E239B">
        <w:rPr>
          <w:i/>
          <w:iCs/>
          <w:sz w:val="28"/>
          <w:szCs w:val="28"/>
        </w:rPr>
        <w:t>форме взаимоотношений</w:t>
      </w:r>
      <w:r>
        <w:rPr>
          <w:i/>
          <w:iCs/>
          <w:sz w:val="28"/>
          <w:szCs w:val="28"/>
        </w:rPr>
        <w:t xml:space="preserve"> </w:t>
      </w:r>
      <w:r w:rsidRPr="000E239B">
        <w:rPr>
          <w:sz w:val="28"/>
          <w:szCs w:val="28"/>
        </w:rPr>
        <w:t>ученого с испытуемыми:</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скрытое наблюдение;</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открытое наблюдение.</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Когда участники деятельности не догадываются о присутствии исследователя, говорят о скрытом наблюдении. Оно позволяет минимизировать корректирующее воздействие наблюдателя. Этим скрытое наблюдение отличаетс</w:t>
      </w:r>
      <w:r>
        <w:rPr>
          <w:sz w:val="28"/>
          <w:szCs w:val="28"/>
        </w:rPr>
        <w:t>я от открытого, в котором иссле</w:t>
      </w:r>
      <w:r w:rsidRPr="000E239B">
        <w:rPr>
          <w:sz w:val="28"/>
          <w:szCs w:val="28"/>
        </w:rPr>
        <w:t>дователь сообщает участникам о своих намерениях. Скрытое и открытое наблюдения нередко трактуются как две разновидности включенного наблюдения. Иногда они разводятся, и тогда специ</w:t>
      </w:r>
      <w:r w:rsidRPr="000E239B">
        <w:rPr>
          <w:sz w:val="28"/>
          <w:szCs w:val="28"/>
        </w:rPr>
        <w:softHyphen/>
        <w:t>алисты говорят: надо различа</w:t>
      </w:r>
      <w:r>
        <w:rPr>
          <w:sz w:val="28"/>
          <w:szCs w:val="28"/>
        </w:rPr>
        <w:t xml:space="preserve">ть прежде всего </w:t>
      </w:r>
      <w:r>
        <w:rPr>
          <w:sz w:val="28"/>
          <w:szCs w:val="28"/>
        </w:rPr>
        <w:lastRenderedPageBreak/>
        <w:t xml:space="preserve">включенное и </w:t>
      </w:r>
      <w:proofErr w:type="spellStart"/>
      <w:r>
        <w:rPr>
          <w:sz w:val="28"/>
          <w:szCs w:val="28"/>
        </w:rPr>
        <w:t>не</w:t>
      </w:r>
      <w:r w:rsidRPr="000E239B">
        <w:rPr>
          <w:sz w:val="28"/>
          <w:szCs w:val="28"/>
        </w:rPr>
        <w:t>включенное</w:t>
      </w:r>
      <w:proofErr w:type="spellEnd"/>
      <w:r w:rsidRPr="000E239B">
        <w:rPr>
          <w:sz w:val="28"/>
          <w:szCs w:val="28"/>
        </w:rPr>
        <w:t xml:space="preserve"> наблюдение, а характеристики «скрытое» и «откры</w:t>
      </w:r>
      <w:r w:rsidRPr="000E239B">
        <w:rPr>
          <w:sz w:val="28"/>
          <w:szCs w:val="28"/>
        </w:rPr>
        <w:softHyphen/>
        <w:t>тое» выступают их побочным продуктом.</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4. По</w:t>
      </w:r>
      <w:r>
        <w:rPr>
          <w:sz w:val="28"/>
          <w:szCs w:val="28"/>
        </w:rPr>
        <w:t xml:space="preserve"> </w:t>
      </w:r>
      <w:r w:rsidRPr="000E239B">
        <w:rPr>
          <w:i/>
          <w:iCs/>
          <w:sz w:val="28"/>
          <w:szCs w:val="28"/>
        </w:rPr>
        <w:t>месту проведения</w:t>
      </w:r>
      <w:r w:rsidRPr="000E239B">
        <w:rPr>
          <w:sz w:val="28"/>
          <w:szCs w:val="28"/>
        </w:rPr>
        <w:t>:</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полевые наблюдения;</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лабораторные наблюдения.</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Полевые наблюдения проводятся в естественных условиях, а лабораторные — в искусственных, т.</w:t>
      </w:r>
      <w:r>
        <w:rPr>
          <w:sz w:val="28"/>
          <w:szCs w:val="28"/>
        </w:rPr>
        <w:t xml:space="preserve"> </w:t>
      </w:r>
      <w:r w:rsidRPr="000E239B">
        <w:rPr>
          <w:sz w:val="28"/>
          <w:szCs w:val="28"/>
        </w:rPr>
        <w:t>е. заранее созданных условиях. Лабораторные наблюдения распространены в психологии и социальной психологии, но и</w:t>
      </w:r>
      <w:r>
        <w:rPr>
          <w:sz w:val="28"/>
          <w:szCs w:val="28"/>
        </w:rPr>
        <w:t>х мало в социологии и антрополо</w:t>
      </w:r>
      <w:r w:rsidRPr="000E239B">
        <w:rPr>
          <w:sz w:val="28"/>
          <w:szCs w:val="28"/>
        </w:rPr>
        <w:t>гии. Трудно вообразить, каким образом племя аборигенов можно переместить в городскую лабораторию, не нарушив естественно сложившейся между людьми системы взаимоотношений.</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5. По</w:t>
      </w:r>
      <w:r>
        <w:rPr>
          <w:sz w:val="28"/>
          <w:szCs w:val="28"/>
        </w:rPr>
        <w:t xml:space="preserve"> </w:t>
      </w:r>
      <w:r w:rsidRPr="000E239B">
        <w:rPr>
          <w:i/>
          <w:iCs/>
          <w:sz w:val="28"/>
          <w:szCs w:val="28"/>
        </w:rPr>
        <w:t>регулярности проведения</w:t>
      </w:r>
      <w:r>
        <w:rPr>
          <w:i/>
          <w:iCs/>
          <w:sz w:val="28"/>
          <w:szCs w:val="28"/>
        </w:rPr>
        <w:t xml:space="preserve"> </w:t>
      </w:r>
      <w:r w:rsidRPr="000E239B">
        <w:rPr>
          <w:sz w:val="28"/>
          <w:szCs w:val="28"/>
        </w:rPr>
        <w:t>наблюдения делятся на:</w:t>
      </w:r>
    </w:p>
    <w:p w:rsidR="005A7565" w:rsidRDefault="005A7565" w:rsidP="005A7565">
      <w:pPr>
        <w:pStyle w:val="a3"/>
        <w:spacing w:before="0" w:beforeAutospacing="0" w:after="0" w:afterAutospacing="0"/>
        <w:ind w:firstLine="709"/>
        <w:jc w:val="both"/>
        <w:rPr>
          <w:sz w:val="28"/>
          <w:szCs w:val="28"/>
        </w:rPr>
      </w:pPr>
      <w:r w:rsidRPr="000E239B">
        <w:rPr>
          <w:sz w:val="28"/>
          <w:szCs w:val="28"/>
        </w:rPr>
        <w:t>– систематические (по зар</w:t>
      </w:r>
      <w:r>
        <w:rPr>
          <w:sz w:val="28"/>
          <w:szCs w:val="28"/>
        </w:rPr>
        <w:t>анее разработанному плану изуче</w:t>
      </w:r>
      <w:r w:rsidRPr="000E239B">
        <w:rPr>
          <w:sz w:val="28"/>
          <w:szCs w:val="28"/>
        </w:rPr>
        <w:t>ния объекта в течение определенного времени);</w:t>
      </w:r>
    </w:p>
    <w:p w:rsidR="005A7565" w:rsidRPr="000E239B" w:rsidRDefault="005A7565" w:rsidP="005A7565">
      <w:pPr>
        <w:pStyle w:val="a3"/>
        <w:spacing w:before="0" w:beforeAutospacing="0" w:after="0" w:afterAutospacing="0"/>
        <w:ind w:firstLine="709"/>
        <w:jc w:val="both"/>
        <w:rPr>
          <w:sz w:val="28"/>
          <w:szCs w:val="28"/>
        </w:rPr>
      </w:pP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несистематические (провод</w:t>
      </w:r>
      <w:r>
        <w:rPr>
          <w:sz w:val="28"/>
          <w:szCs w:val="28"/>
        </w:rPr>
        <w:t>ятся без всякого заранее состав</w:t>
      </w:r>
      <w:r w:rsidRPr="000E239B">
        <w:rPr>
          <w:sz w:val="28"/>
          <w:szCs w:val="28"/>
        </w:rPr>
        <w:t>ленного плана в течение неопределенного времени).</w:t>
      </w:r>
    </w:p>
    <w:p w:rsidR="005A7565" w:rsidRPr="000E239B" w:rsidRDefault="005A7565" w:rsidP="005A7565">
      <w:pPr>
        <w:pStyle w:val="a3"/>
        <w:numPr>
          <w:ilvl w:val="0"/>
          <w:numId w:val="1"/>
        </w:numPr>
        <w:spacing w:before="0" w:beforeAutospacing="0" w:after="0" w:afterAutospacing="0"/>
        <w:ind w:left="0" w:firstLine="709"/>
        <w:jc w:val="both"/>
        <w:rPr>
          <w:sz w:val="28"/>
          <w:szCs w:val="28"/>
        </w:rPr>
      </w:pPr>
      <w:r w:rsidRPr="000E239B">
        <w:rPr>
          <w:sz w:val="28"/>
          <w:szCs w:val="28"/>
        </w:rPr>
        <w:t>По</w:t>
      </w:r>
      <w:r>
        <w:rPr>
          <w:sz w:val="28"/>
          <w:szCs w:val="28"/>
        </w:rPr>
        <w:t xml:space="preserve"> </w:t>
      </w:r>
      <w:r w:rsidRPr="000E239B">
        <w:rPr>
          <w:i/>
          <w:iCs/>
          <w:sz w:val="28"/>
          <w:szCs w:val="28"/>
        </w:rPr>
        <w:t>длительности проведения:</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кратковременные (провод</w:t>
      </w:r>
      <w:r>
        <w:rPr>
          <w:sz w:val="28"/>
          <w:szCs w:val="28"/>
        </w:rPr>
        <w:t>ятся на первой стадии исследова</w:t>
      </w:r>
      <w:r w:rsidRPr="000E239B">
        <w:rPr>
          <w:sz w:val="28"/>
          <w:szCs w:val="28"/>
        </w:rPr>
        <w:t>ния для формулировки гипотез или контроля и пополнен</w:t>
      </w:r>
      <w:r>
        <w:rPr>
          <w:sz w:val="28"/>
          <w:szCs w:val="28"/>
        </w:rPr>
        <w:t>ия дан</w:t>
      </w:r>
      <w:r w:rsidRPr="000E239B">
        <w:rPr>
          <w:sz w:val="28"/>
          <w:szCs w:val="28"/>
        </w:rPr>
        <w:t>ных, полученных другими методами);</w:t>
      </w: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долговременные, длящиес</w:t>
      </w:r>
      <w:r>
        <w:rPr>
          <w:sz w:val="28"/>
          <w:szCs w:val="28"/>
        </w:rPr>
        <w:t>я многие месяцы и годы, призван</w:t>
      </w:r>
      <w:r w:rsidRPr="000E239B">
        <w:rPr>
          <w:sz w:val="28"/>
          <w:szCs w:val="28"/>
        </w:rPr>
        <w:t>ные отследить протекание крупномасштабных либо сложно орга</w:t>
      </w:r>
      <w:r w:rsidRPr="000E239B">
        <w:rPr>
          <w:sz w:val="28"/>
          <w:szCs w:val="28"/>
        </w:rPr>
        <w:softHyphen/>
        <w:t>низованных социальных процессов.</w:t>
      </w:r>
    </w:p>
    <w:p w:rsidR="005A7565" w:rsidRPr="000E239B" w:rsidRDefault="005A7565" w:rsidP="005A7565">
      <w:pPr>
        <w:pStyle w:val="a3"/>
        <w:spacing w:before="0" w:beforeAutospacing="0" w:after="0" w:afterAutospacing="0"/>
        <w:ind w:firstLine="709"/>
        <w:jc w:val="both"/>
        <w:rPr>
          <w:sz w:val="28"/>
          <w:szCs w:val="28"/>
        </w:rPr>
      </w:pP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xml:space="preserve">Процесс </w:t>
      </w:r>
      <w:r w:rsidRPr="000E239B">
        <w:rPr>
          <w:rFonts w:eastAsia="Times New Roman" w:cs="Times New Roman"/>
          <w:b/>
          <w:szCs w:val="28"/>
          <w:lang w:eastAsia="ru-RU"/>
        </w:rPr>
        <w:t>проведения социологического наблюдения</w:t>
      </w:r>
      <w:r w:rsidRPr="000E239B">
        <w:rPr>
          <w:rFonts w:eastAsia="Times New Roman" w:cs="Times New Roman"/>
          <w:szCs w:val="28"/>
          <w:lang w:eastAsia="ru-RU"/>
        </w:rPr>
        <w:t xml:space="preserve"> содержит следующие этапы:</w:t>
      </w:r>
    </w:p>
    <w:p w:rsidR="005A7565" w:rsidRPr="000E239B" w:rsidRDefault="005A7565" w:rsidP="005A7565">
      <w:pPr>
        <w:numPr>
          <w:ilvl w:val="0"/>
          <w:numId w:val="2"/>
        </w:numPr>
        <w:tabs>
          <w:tab w:val="clear" w:pos="720"/>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подготовка наблюдения (разработка программы наблюдения, определение принципов организации сбора данных, обучение наблюдателей);</w:t>
      </w:r>
    </w:p>
    <w:p w:rsidR="005A7565" w:rsidRPr="000E239B" w:rsidRDefault="005A7565" w:rsidP="005A7565">
      <w:pPr>
        <w:numPr>
          <w:ilvl w:val="0"/>
          <w:numId w:val="2"/>
        </w:numPr>
        <w:tabs>
          <w:tab w:val="clear" w:pos="720"/>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проведение полевого исследования (массовый сбор данных);</w:t>
      </w:r>
    </w:p>
    <w:p w:rsidR="005A7565" w:rsidRPr="000E239B" w:rsidRDefault="005A7565" w:rsidP="005A7565">
      <w:pPr>
        <w:numPr>
          <w:ilvl w:val="0"/>
          <w:numId w:val="2"/>
        </w:numPr>
        <w:tabs>
          <w:tab w:val="clear" w:pos="720"/>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подготовка данных к ручной или автоматизированной обработке (расшифровка записей наблюдателей, кодирование, составление базы данных) и обработка данных;</w:t>
      </w:r>
    </w:p>
    <w:p w:rsidR="005A7565" w:rsidRPr="000E239B" w:rsidRDefault="005A7565" w:rsidP="005A7565">
      <w:pPr>
        <w:numPr>
          <w:ilvl w:val="0"/>
          <w:numId w:val="2"/>
        </w:numPr>
        <w:tabs>
          <w:tab w:val="clear" w:pos="720"/>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анализ полученной информации, оформление отчета о проведенном исследовании.</w:t>
      </w:r>
    </w:p>
    <w:p w:rsidR="005A7565" w:rsidRPr="000E239B" w:rsidRDefault="005A7565" w:rsidP="005A7565">
      <w:pPr>
        <w:spacing w:after="0"/>
        <w:jc w:val="both"/>
        <w:rPr>
          <w:rFonts w:eastAsia="Times New Roman" w:cs="Times New Roman"/>
          <w:szCs w:val="28"/>
          <w:lang w:eastAsia="ru-RU"/>
        </w:rPr>
      </w:pPr>
    </w:p>
    <w:p w:rsidR="005A7565" w:rsidRPr="000E239B" w:rsidRDefault="005A7565" w:rsidP="005A7565">
      <w:pPr>
        <w:spacing w:after="0"/>
        <w:ind w:firstLine="709"/>
        <w:jc w:val="both"/>
        <w:rPr>
          <w:rFonts w:cs="Times New Roman"/>
          <w:szCs w:val="28"/>
        </w:rPr>
      </w:pPr>
      <w:r w:rsidRPr="000E239B">
        <w:rPr>
          <w:rFonts w:cs="Times New Roman"/>
          <w:szCs w:val="28"/>
        </w:rPr>
        <w:t xml:space="preserve">На </w:t>
      </w:r>
      <w:r w:rsidRPr="000E239B">
        <w:rPr>
          <w:rFonts w:cs="Times New Roman"/>
          <w:b/>
          <w:szCs w:val="28"/>
        </w:rPr>
        <w:t>подготовительном этапе</w:t>
      </w:r>
      <w:r w:rsidRPr="000E239B">
        <w:rPr>
          <w:rFonts w:cs="Times New Roman"/>
          <w:szCs w:val="28"/>
        </w:rPr>
        <w:t xml:space="preserve"> решаются методологические вопросы </w:t>
      </w:r>
      <w:r>
        <w:rPr>
          <w:rFonts w:cs="Times New Roman"/>
          <w:szCs w:val="28"/>
        </w:rPr>
        <w:t>–</w:t>
      </w:r>
      <w:r w:rsidRPr="000E239B">
        <w:rPr>
          <w:rFonts w:cs="Times New Roman"/>
          <w:szCs w:val="28"/>
        </w:rPr>
        <w:t xml:space="preserve"> определяются цель, задачи, признаки объекта, подлежащие регистрации. Разрабатываются документы для сбора данных, выбираются отчетные единицы и единицы, относительно которых будет проводиться наблюдение, а также методы и средства получения данных. Формируется состав команды наблюдателей и проводится инструктаж наблюдателей. Одновременно решаются вопросы организационного характера </w:t>
      </w:r>
      <w:r>
        <w:rPr>
          <w:rFonts w:cs="Times New Roman"/>
          <w:szCs w:val="28"/>
        </w:rPr>
        <w:t>–</w:t>
      </w:r>
      <w:r w:rsidRPr="000E239B">
        <w:rPr>
          <w:rFonts w:cs="Times New Roman"/>
          <w:szCs w:val="28"/>
        </w:rPr>
        <w:t xml:space="preserve"> составляется календарный план и сетевой график наблюдения, устанавливаются контакты с </w:t>
      </w:r>
      <w:r w:rsidRPr="000E239B">
        <w:rPr>
          <w:rFonts w:cs="Times New Roman"/>
          <w:szCs w:val="28"/>
        </w:rPr>
        <w:lastRenderedPageBreak/>
        <w:t>руководством организации, в которой проводится наблюдение, тиражируются необходимые документы.</w:t>
      </w:r>
    </w:p>
    <w:p w:rsidR="005A7565" w:rsidRPr="000E239B" w:rsidRDefault="005A7565" w:rsidP="005A7565">
      <w:pPr>
        <w:pStyle w:val="a3"/>
        <w:spacing w:before="0" w:beforeAutospacing="0" w:after="0" w:afterAutospacing="0"/>
        <w:ind w:firstLine="709"/>
        <w:jc w:val="both"/>
        <w:rPr>
          <w:sz w:val="28"/>
          <w:szCs w:val="28"/>
        </w:rPr>
      </w:pPr>
    </w:p>
    <w:p w:rsidR="005A7565" w:rsidRPr="000E239B" w:rsidRDefault="005A7565" w:rsidP="005A7565">
      <w:pPr>
        <w:pStyle w:val="a3"/>
        <w:spacing w:before="0" w:beforeAutospacing="0" w:after="0" w:afterAutospacing="0"/>
        <w:ind w:firstLine="709"/>
        <w:jc w:val="both"/>
        <w:rPr>
          <w:sz w:val="28"/>
          <w:szCs w:val="28"/>
        </w:rPr>
      </w:pPr>
      <w:r w:rsidRPr="000E239B">
        <w:rPr>
          <w:b/>
          <w:sz w:val="28"/>
          <w:szCs w:val="28"/>
        </w:rPr>
        <w:t>Инструментарий социологического наблюдения</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Формализованные виды наблюдения требуют строгих приемов ведения записей, которые должны содержать данные, позволяющие ответить на заранее сформулированный центральный вопрос исследования.</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Основным документом, определяющим структуру, последовательность и форму записей в процессе наблюдения является специальная программа наблюдения, содержащая план работы наблюдателя. В ней по пунктам расписаны все необходимые характеристики социального явления (процесса), подлежащие регистрации:</w:t>
      </w:r>
    </w:p>
    <w:p w:rsidR="005A7565" w:rsidRPr="000E239B" w:rsidRDefault="005A7565" w:rsidP="005A7565">
      <w:pPr>
        <w:numPr>
          <w:ilvl w:val="0"/>
          <w:numId w:val="3"/>
        </w:numPr>
        <w:tabs>
          <w:tab w:val="clear" w:pos="720"/>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объект наблюдения (социальная группа, этническая общность, участники публичного мероприятия и т.п.);</w:t>
      </w:r>
    </w:p>
    <w:p w:rsidR="005A7565" w:rsidRPr="000E239B" w:rsidRDefault="005A7565" w:rsidP="005A7565">
      <w:pPr>
        <w:numPr>
          <w:ilvl w:val="0"/>
          <w:numId w:val="3"/>
        </w:numPr>
        <w:tabs>
          <w:tab w:val="clear" w:pos="720"/>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предмет наблюдения, т.е. совокупность интересующих наблюдателя свойств (признаков) объекта (факторов его поведения);</w:t>
      </w:r>
    </w:p>
    <w:p w:rsidR="005A7565" w:rsidRPr="000E239B" w:rsidRDefault="005A7565" w:rsidP="005A7565">
      <w:pPr>
        <w:numPr>
          <w:ilvl w:val="0"/>
          <w:numId w:val="3"/>
        </w:numPr>
        <w:tabs>
          <w:tab w:val="clear" w:pos="720"/>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 xml:space="preserve">категории наблюдения, т.е. конкретные признаки из вышеназванной совокупности, значимые для решения задач исследования, отражающие </w:t>
      </w:r>
      <w:proofErr w:type="spellStart"/>
      <w:r w:rsidRPr="000E239B">
        <w:rPr>
          <w:rFonts w:eastAsia="Times New Roman" w:cs="Times New Roman"/>
          <w:szCs w:val="28"/>
          <w:lang w:eastAsia="ru-RU"/>
        </w:rPr>
        <w:t>операциональные</w:t>
      </w:r>
      <w:proofErr w:type="spellEnd"/>
      <w:r w:rsidRPr="000E239B">
        <w:rPr>
          <w:rFonts w:eastAsia="Times New Roman" w:cs="Times New Roman"/>
          <w:szCs w:val="28"/>
          <w:lang w:eastAsia="ru-RU"/>
        </w:rPr>
        <w:t xml:space="preserve"> понятия, определенные программой и имеющие количественное выражение;</w:t>
      </w:r>
    </w:p>
    <w:p w:rsidR="005A7565" w:rsidRPr="000E239B" w:rsidRDefault="005A7565" w:rsidP="005A7565">
      <w:pPr>
        <w:numPr>
          <w:ilvl w:val="0"/>
          <w:numId w:val="3"/>
        </w:numPr>
        <w:tabs>
          <w:tab w:val="clear" w:pos="720"/>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наблюдаемые ситуации, при которых могут проявиться категории наблюдения;</w:t>
      </w:r>
    </w:p>
    <w:p w:rsidR="005A7565" w:rsidRPr="000E239B" w:rsidRDefault="005A7565" w:rsidP="005A7565">
      <w:pPr>
        <w:numPr>
          <w:ilvl w:val="0"/>
          <w:numId w:val="3"/>
        </w:numPr>
        <w:tabs>
          <w:tab w:val="clear" w:pos="720"/>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условия наблюдения, т.е. требования к ситуации, при наличии которых можно (или нельзя) производить наблюдение;</w:t>
      </w:r>
    </w:p>
    <w:p w:rsidR="005A7565" w:rsidRPr="000E239B" w:rsidRDefault="005A7565" w:rsidP="005A7565">
      <w:pPr>
        <w:numPr>
          <w:ilvl w:val="0"/>
          <w:numId w:val="3"/>
        </w:numPr>
        <w:tabs>
          <w:tab w:val="clear" w:pos="720"/>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единицы наблюдения, поведенческие акты объекта, в которых проявляются категории наблюдения в оговоренных ситуациях при определенных условиях.</w:t>
      </w:r>
    </w:p>
    <w:p w:rsidR="005A7565" w:rsidRPr="000E239B" w:rsidRDefault="005A7565" w:rsidP="005A7565">
      <w:pPr>
        <w:spacing w:after="0"/>
        <w:ind w:firstLine="709"/>
        <w:jc w:val="both"/>
        <w:rPr>
          <w:rFonts w:eastAsia="Times New Roman" w:cs="Times New Roman"/>
          <w:szCs w:val="28"/>
          <w:lang w:eastAsia="ru-RU"/>
        </w:rPr>
      </w:pP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В соответствии с планом работы наблюдателя готовится инструментарий наблюдения, включающий:</w:t>
      </w:r>
    </w:p>
    <w:p w:rsidR="005A7565" w:rsidRPr="000E239B" w:rsidRDefault="005A7565" w:rsidP="005A7565">
      <w:pPr>
        <w:numPr>
          <w:ilvl w:val="0"/>
          <w:numId w:val="4"/>
        </w:numPr>
        <w:tabs>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дневник наблюдения, где будут фиксироваться его результаты в закодированной или общепонятной форме, а также действия наблюдателя и реакции объекта наблюдения;</w:t>
      </w:r>
    </w:p>
    <w:p w:rsidR="005A7565" w:rsidRPr="000E239B" w:rsidRDefault="005A7565" w:rsidP="005A7565">
      <w:pPr>
        <w:numPr>
          <w:ilvl w:val="0"/>
          <w:numId w:val="4"/>
        </w:numPr>
        <w:tabs>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карточки для регистрации единиц наблюдения в строго формализованном и закодированном виде (этих карточек должно быть ровно столько, сколько единиц наблюдения);</w:t>
      </w:r>
    </w:p>
    <w:p w:rsidR="005A7565" w:rsidRPr="000E239B" w:rsidRDefault="005A7565" w:rsidP="005A7565">
      <w:pPr>
        <w:numPr>
          <w:ilvl w:val="0"/>
          <w:numId w:val="4"/>
        </w:numPr>
        <w:tabs>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 xml:space="preserve">протокол наблюдения </w:t>
      </w:r>
      <w:r>
        <w:rPr>
          <w:rFonts w:eastAsia="Times New Roman" w:cs="Times New Roman"/>
          <w:szCs w:val="28"/>
          <w:lang w:eastAsia="ru-RU"/>
        </w:rPr>
        <w:t>–</w:t>
      </w:r>
      <w:r w:rsidRPr="000E239B">
        <w:rPr>
          <w:rFonts w:eastAsia="Times New Roman" w:cs="Times New Roman"/>
          <w:szCs w:val="28"/>
          <w:lang w:eastAsia="ru-RU"/>
        </w:rPr>
        <w:t xml:space="preserve"> методический документ, обобщающий данные всех карточек и содержащий, как минимум, три оценочных показателя;</w:t>
      </w:r>
    </w:p>
    <w:p w:rsidR="005A7565" w:rsidRPr="000E239B" w:rsidRDefault="005A7565" w:rsidP="005A7565">
      <w:pPr>
        <w:numPr>
          <w:ilvl w:val="0"/>
          <w:numId w:val="4"/>
        </w:numPr>
        <w:tabs>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классификатор контент-анализа протокольных записей;</w:t>
      </w:r>
    </w:p>
    <w:p w:rsidR="005A7565" w:rsidRPr="000E239B" w:rsidRDefault="005A7565" w:rsidP="005A7565">
      <w:pPr>
        <w:numPr>
          <w:ilvl w:val="0"/>
          <w:numId w:val="4"/>
        </w:numPr>
        <w:tabs>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технические средства фиксации единиц наблюдения;</w:t>
      </w:r>
    </w:p>
    <w:p w:rsidR="005A7565" w:rsidRPr="000E239B" w:rsidRDefault="005A7565" w:rsidP="005A7565">
      <w:pPr>
        <w:numPr>
          <w:ilvl w:val="0"/>
          <w:numId w:val="4"/>
        </w:numPr>
        <w:tabs>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инструкцию регистратора, определяющую функции работника, проводящего наблюдение, и их последовательность;</w:t>
      </w:r>
    </w:p>
    <w:p w:rsidR="005A7565" w:rsidRPr="000E239B" w:rsidRDefault="005A7565" w:rsidP="005A7565">
      <w:pPr>
        <w:numPr>
          <w:ilvl w:val="0"/>
          <w:numId w:val="4"/>
        </w:numPr>
        <w:tabs>
          <w:tab w:val="left" w:pos="993"/>
        </w:tabs>
        <w:spacing w:after="0"/>
        <w:ind w:left="0" w:firstLine="709"/>
        <w:jc w:val="both"/>
        <w:rPr>
          <w:rFonts w:eastAsia="Times New Roman" w:cs="Times New Roman"/>
          <w:szCs w:val="28"/>
          <w:lang w:eastAsia="ru-RU"/>
        </w:rPr>
      </w:pPr>
      <w:r w:rsidRPr="000E239B">
        <w:rPr>
          <w:rFonts w:eastAsia="Times New Roman" w:cs="Times New Roman"/>
          <w:szCs w:val="28"/>
          <w:lang w:eastAsia="ru-RU"/>
        </w:rPr>
        <w:t>программу обработки данных наблюдения.</w:t>
      </w:r>
    </w:p>
    <w:p w:rsidR="005A7565" w:rsidRPr="000E239B" w:rsidRDefault="005A7565" w:rsidP="005A7565">
      <w:pPr>
        <w:tabs>
          <w:tab w:val="left" w:pos="993"/>
        </w:tabs>
        <w:spacing w:after="0"/>
        <w:ind w:firstLine="709"/>
        <w:jc w:val="both"/>
        <w:rPr>
          <w:rFonts w:eastAsia="Times New Roman" w:cs="Times New Roman"/>
          <w:szCs w:val="28"/>
          <w:lang w:eastAsia="ru-RU"/>
        </w:rPr>
      </w:pP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lastRenderedPageBreak/>
        <w:t>Краткая характеристика основных видов инструментария.</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1.</w:t>
      </w:r>
      <w:r>
        <w:rPr>
          <w:rFonts w:eastAsia="Times New Roman" w:cs="Times New Roman"/>
          <w:szCs w:val="28"/>
          <w:lang w:eastAsia="ru-RU"/>
        </w:rPr>
        <w:t xml:space="preserve"> </w:t>
      </w:r>
      <w:r w:rsidRPr="000E239B">
        <w:rPr>
          <w:rFonts w:eastAsia="Times New Roman" w:cs="Times New Roman"/>
          <w:b/>
          <w:bCs/>
          <w:szCs w:val="28"/>
          <w:lang w:eastAsia="ru-RU"/>
        </w:rPr>
        <w:t>Дневник наблюдения</w:t>
      </w:r>
      <w:r w:rsidRPr="000E239B">
        <w:rPr>
          <w:rFonts w:eastAsia="Times New Roman" w:cs="Times New Roman"/>
          <w:bCs/>
          <w:szCs w:val="28"/>
          <w:lang w:eastAsia="ru-RU"/>
        </w:rPr>
        <w:t xml:space="preserve"> –</w:t>
      </w:r>
      <w:r w:rsidRPr="000E239B">
        <w:rPr>
          <w:rFonts w:eastAsia="Times New Roman" w:cs="Times New Roman"/>
          <w:b/>
          <w:bCs/>
          <w:szCs w:val="28"/>
          <w:lang w:eastAsia="ru-RU"/>
        </w:rPr>
        <w:t xml:space="preserve"> </w:t>
      </w:r>
      <w:r w:rsidRPr="000E239B">
        <w:rPr>
          <w:rFonts w:eastAsia="Times New Roman" w:cs="Times New Roman"/>
          <w:szCs w:val="28"/>
          <w:lang w:eastAsia="ru-RU"/>
        </w:rPr>
        <w:t>необходим исследователю для описания наблюдаемых факторов на протяжении длительного времени, как в формализованном или стандартизированном) виде, так и в свободной форме, включая сведения не только об изучаемом явлении, но и данные о действиях социолога, оценки эффективности социологического инструментария и другие данные, которые можно использовать в дальнейшей работе.</w:t>
      </w:r>
    </w:p>
    <w:p w:rsidR="005A7565"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2.</w:t>
      </w:r>
      <w:r>
        <w:rPr>
          <w:rFonts w:eastAsia="Times New Roman" w:cs="Times New Roman"/>
          <w:szCs w:val="28"/>
          <w:lang w:eastAsia="ru-RU"/>
        </w:rPr>
        <w:t xml:space="preserve"> </w:t>
      </w:r>
      <w:r w:rsidRPr="000E239B">
        <w:rPr>
          <w:rFonts w:eastAsia="Times New Roman" w:cs="Times New Roman"/>
          <w:b/>
          <w:bCs/>
          <w:szCs w:val="28"/>
          <w:lang w:eastAsia="ru-RU"/>
        </w:rPr>
        <w:t>Протоколы наблюдения</w:t>
      </w:r>
      <w:r w:rsidRPr="000E239B">
        <w:rPr>
          <w:rFonts w:eastAsia="Times New Roman" w:cs="Times New Roman"/>
          <w:bCs/>
          <w:szCs w:val="28"/>
          <w:lang w:eastAsia="ru-RU"/>
        </w:rPr>
        <w:t xml:space="preserve"> –</w:t>
      </w:r>
      <w:r w:rsidRPr="000E239B">
        <w:rPr>
          <w:rFonts w:eastAsia="Times New Roman" w:cs="Times New Roman"/>
          <w:b/>
          <w:bCs/>
          <w:szCs w:val="28"/>
          <w:lang w:eastAsia="ru-RU"/>
        </w:rPr>
        <w:t xml:space="preserve"> </w:t>
      </w:r>
      <w:r w:rsidRPr="000E239B">
        <w:rPr>
          <w:rFonts w:eastAsia="Times New Roman" w:cs="Times New Roman"/>
          <w:szCs w:val="28"/>
          <w:lang w:eastAsia="ru-RU"/>
        </w:rPr>
        <w:t>в отличие от дневников наблюдения, не являются систематическими и составляются по итогам каждого отдельного события. В них описывается событие, поведение в этот момент объекта исследования, его реакция на произошедшее. Далее дается краткий анализ информации, полученной в ходе наблюдения за событием и поведением наблюдаемого объекта в ней.</w:t>
      </w:r>
    </w:p>
    <w:p w:rsidR="005A7565" w:rsidRPr="000E239B" w:rsidRDefault="005A7565" w:rsidP="005A7565">
      <w:pPr>
        <w:spacing w:after="0"/>
        <w:ind w:firstLine="709"/>
        <w:jc w:val="both"/>
        <w:rPr>
          <w:rFonts w:eastAsia="Times New Roman" w:cs="Times New Roman"/>
          <w:szCs w:val="28"/>
          <w:lang w:eastAsia="ru-RU"/>
        </w:rPr>
      </w:pP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3.</w:t>
      </w:r>
      <w:r>
        <w:rPr>
          <w:rFonts w:eastAsia="Times New Roman" w:cs="Times New Roman"/>
          <w:szCs w:val="28"/>
          <w:lang w:eastAsia="ru-RU"/>
        </w:rPr>
        <w:t xml:space="preserve"> </w:t>
      </w:r>
      <w:r w:rsidRPr="000E239B">
        <w:rPr>
          <w:rFonts w:eastAsia="Times New Roman" w:cs="Times New Roman"/>
          <w:b/>
          <w:bCs/>
          <w:szCs w:val="28"/>
          <w:lang w:eastAsia="ru-RU"/>
        </w:rPr>
        <w:t>Инструкция наблюдателю</w:t>
      </w:r>
      <w:r w:rsidRPr="000E239B">
        <w:rPr>
          <w:rFonts w:eastAsia="Times New Roman" w:cs="Times New Roman"/>
          <w:bCs/>
          <w:szCs w:val="28"/>
          <w:lang w:eastAsia="ru-RU"/>
        </w:rPr>
        <w:t xml:space="preserve"> –</w:t>
      </w:r>
      <w:r w:rsidRPr="000E239B">
        <w:rPr>
          <w:rFonts w:eastAsia="Times New Roman" w:cs="Times New Roman"/>
          <w:b/>
          <w:bCs/>
          <w:szCs w:val="28"/>
          <w:lang w:eastAsia="ru-RU"/>
        </w:rPr>
        <w:t xml:space="preserve"> </w:t>
      </w:r>
      <w:r w:rsidRPr="000E239B">
        <w:rPr>
          <w:rFonts w:eastAsia="Times New Roman" w:cs="Times New Roman"/>
          <w:szCs w:val="28"/>
          <w:lang w:eastAsia="ru-RU"/>
        </w:rPr>
        <w:t>представляет собой подробное описание методов фиксации результатов наблюдения в карточках наблюдения, техники заполнения дневника наблюдения и техники составления протокола наблюдения. Помимо этого, в инструкции наблюдателю указывается где и когда он должен провести наблюдение, кто или что является объектом наблюдения. Далее указываются сроки сдачи документов по проведенному наблюдению и условия оплаты труда наблюдателя.</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4.</w:t>
      </w:r>
      <w:r>
        <w:rPr>
          <w:rFonts w:eastAsia="Times New Roman" w:cs="Times New Roman"/>
          <w:szCs w:val="28"/>
          <w:lang w:eastAsia="ru-RU"/>
        </w:rPr>
        <w:t xml:space="preserve"> </w:t>
      </w:r>
      <w:r w:rsidRPr="000E239B">
        <w:rPr>
          <w:rFonts w:eastAsia="Times New Roman" w:cs="Times New Roman"/>
          <w:b/>
          <w:bCs/>
          <w:szCs w:val="28"/>
          <w:lang w:eastAsia="ru-RU"/>
        </w:rPr>
        <w:t>Карточки наблюдения</w:t>
      </w:r>
      <w:r>
        <w:rPr>
          <w:rFonts w:eastAsia="Times New Roman" w:cs="Times New Roman"/>
          <w:szCs w:val="28"/>
          <w:lang w:eastAsia="ru-RU"/>
        </w:rPr>
        <w:t xml:space="preserve"> </w:t>
      </w:r>
      <w:r w:rsidRPr="000E239B">
        <w:rPr>
          <w:rFonts w:eastAsia="Times New Roman" w:cs="Times New Roman"/>
          <w:szCs w:val="28"/>
          <w:lang w:eastAsia="ru-RU"/>
        </w:rPr>
        <w:t>предназначены для фиксирования результатов наблюдения в строго стандартизированном виде, чаще всего в закодированной форме. Как таковых строго определенных правил построения карточек наблюдения нет. Чаще всего они строятся с позиции удобства регистрации в них информации исследователем, и, естественно так, чтобы можно было зафиксировать всю информацию, необходимую для дальнейшего анализа.</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Общим для всех карточек наблюдения является наличие в них следующих пунктов:</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дата наблюдения;</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время (начало, конец);</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место (где проводилось наблюдение);</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число участников, их состав;</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указание объекта наблюдения;</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ФИО наблюдателя (пишется в конце или начале карточки наблюдения).</w:t>
      </w:r>
    </w:p>
    <w:p w:rsidR="005A7565" w:rsidRPr="000E239B" w:rsidRDefault="005A7565" w:rsidP="005A7565">
      <w:pPr>
        <w:spacing w:after="0"/>
        <w:ind w:firstLine="709"/>
        <w:jc w:val="both"/>
        <w:rPr>
          <w:rFonts w:eastAsia="Times New Roman" w:cs="Times New Roman"/>
          <w:szCs w:val="28"/>
          <w:lang w:eastAsia="ru-RU"/>
        </w:rPr>
      </w:pP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До начала полевого этапа исследования инструментарий апробируется, корректируется, тиражируется. Кроме того, проводится обучение и инструктаж регистраторов, направленный на согласование их действий, оценок и интерпретации событий. Единая техника ведения записей обеспечивает повышение устойчивости данных.</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xml:space="preserve">Основным документом регистратора является </w:t>
      </w:r>
      <w:r w:rsidRPr="000E239B">
        <w:rPr>
          <w:rFonts w:eastAsia="Times New Roman" w:cs="Times New Roman"/>
          <w:b/>
          <w:szCs w:val="28"/>
          <w:lang w:eastAsia="ru-RU"/>
        </w:rPr>
        <w:t>бланк наблюдения</w:t>
      </w:r>
      <w:r w:rsidRPr="000E239B">
        <w:rPr>
          <w:rFonts w:eastAsia="Times New Roman" w:cs="Times New Roman"/>
          <w:szCs w:val="28"/>
          <w:lang w:eastAsia="ru-RU"/>
        </w:rPr>
        <w:t xml:space="preserve">, который может применяться в форме протокола, журнала или карточки </w:t>
      </w:r>
      <w:r w:rsidRPr="000E239B">
        <w:rPr>
          <w:rFonts w:eastAsia="Times New Roman" w:cs="Times New Roman"/>
          <w:szCs w:val="28"/>
          <w:lang w:eastAsia="ru-RU"/>
        </w:rPr>
        <w:lastRenderedPageBreak/>
        <w:t>наблюдения. Бланк наблюдения позволяет фиксировать события в максимально формализованном виде.</w:t>
      </w: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xml:space="preserve">Данный инструментарий применяется для фиксирования реакций членов наблюдаемой группы на введение нового (экспериментального) фактора, например, появление незнакомого человека, который представляется как новый сотрудник или руководитель коллектива. Наблюдатель отмечает реакции членов группы в соответствии с присвоенными им кодами. В графу «Примечания» </w:t>
      </w:r>
      <w:r w:rsidRPr="000E239B">
        <w:rPr>
          <w:rFonts w:cs="Times New Roman"/>
          <w:szCs w:val="28"/>
        </w:rPr>
        <w:t>наблюдатель заносит свою оценку развивающихся событий. Таким образом, карточка наблюдателя содержит как объективные данные о поведении объекта наблюдения, так и субъективные мнения наблюдателя. При обработке и анализе первичных данных аналитик учитывает все занесенные в карточку данные.</w:t>
      </w:r>
    </w:p>
    <w:p w:rsidR="005A7565" w:rsidRPr="000E239B" w:rsidRDefault="005A7565" w:rsidP="005A7565">
      <w:pPr>
        <w:spacing w:after="0"/>
        <w:ind w:firstLine="709"/>
        <w:jc w:val="both"/>
        <w:rPr>
          <w:rFonts w:eastAsia="Times New Roman" w:cs="Times New Roman"/>
          <w:szCs w:val="28"/>
          <w:lang w:eastAsia="ru-RU"/>
        </w:rPr>
      </w:pP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xml:space="preserve">На этапе </w:t>
      </w:r>
      <w:r w:rsidRPr="000E239B">
        <w:rPr>
          <w:rFonts w:eastAsia="Times New Roman" w:cs="Times New Roman"/>
          <w:b/>
          <w:szCs w:val="28"/>
          <w:lang w:eastAsia="ru-RU"/>
        </w:rPr>
        <w:t>сбора данных</w:t>
      </w:r>
      <w:r w:rsidRPr="000E239B">
        <w:rPr>
          <w:rFonts w:eastAsia="Times New Roman" w:cs="Times New Roman"/>
          <w:szCs w:val="28"/>
          <w:lang w:eastAsia="ru-RU"/>
        </w:rPr>
        <w:t xml:space="preserve"> наблюдатели заполняют статистические формуляры (карточки или журналы наблюдения). Собранные данные подвергаются экспресс-анализу уже в процессе заполнения, количественному и качественному анализу после каждого этапа полевого исследования и итоговому контролю после завершения исследования.</w:t>
      </w:r>
    </w:p>
    <w:p w:rsidR="005A7565" w:rsidRPr="000E239B" w:rsidRDefault="005A7565" w:rsidP="005A7565">
      <w:pPr>
        <w:spacing w:after="0"/>
        <w:ind w:firstLine="709"/>
        <w:jc w:val="both"/>
        <w:rPr>
          <w:rFonts w:eastAsia="Times New Roman" w:cs="Times New Roman"/>
          <w:szCs w:val="28"/>
          <w:lang w:eastAsia="ru-RU"/>
        </w:rPr>
      </w:pPr>
    </w:p>
    <w:p w:rsidR="005A7565" w:rsidRPr="000E239B" w:rsidRDefault="005A7565" w:rsidP="005A7565">
      <w:pPr>
        <w:spacing w:after="0"/>
        <w:ind w:firstLine="709"/>
        <w:jc w:val="both"/>
        <w:rPr>
          <w:rFonts w:eastAsia="Times New Roman" w:cs="Times New Roman"/>
          <w:szCs w:val="28"/>
          <w:lang w:eastAsia="ru-RU"/>
        </w:rPr>
      </w:pPr>
      <w:r w:rsidRPr="000E239B">
        <w:rPr>
          <w:rFonts w:eastAsia="Times New Roman" w:cs="Times New Roman"/>
          <w:szCs w:val="28"/>
          <w:lang w:eastAsia="ru-RU"/>
        </w:rPr>
        <w:t xml:space="preserve">На этапе </w:t>
      </w:r>
      <w:r w:rsidRPr="000E239B">
        <w:rPr>
          <w:rFonts w:eastAsia="Times New Roman" w:cs="Times New Roman"/>
          <w:b/>
          <w:szCs w:val="28"/>
          <w:lang w:eastAsia="ru-RU"/>
        </w:rPr>
        <w:t>обработки информации</w:t>
      </w:r>
      <w:r w:rsidRPr="000E239B">
        <w:rPr>
          <w:rFonts w:eastAsia="Times New Roman" w:cs="Times New Roman"/>
          <w:szCs w:val="28"/>
          <w:lang w:eastAsia="ru-RU"/>
        </w:rPr>
        <w:t xml:space="preserve"> первичные данные кодируются и заносятся в компьютерную базу данных. Статистический анализ проводится вручную или с использованием специализированного пакета программ для обработки социологических данных.</w:t>
      </w:r>
    </w:p>
    <w:p w:rsidR="005A7565" w:rsidRPr="000E239B" w:rsidRDefault="005A7565" w:rsidP="005A7565">
      <w:pPr>
        <w:spacing w:after="0"/>
        <w:ind w:firstLine="709"/>
        <w:jc w:val="both"/>
        <w:rPr>
          <w:rFonts w:eastAsia="Times New Roman" w:cs="Times New Roman"/>
          <w:szCs w:val="28"/>
          <w:lang w:eastAsia="ru-RU"/>
        </w:rPr>
      </w:pP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 xml:space="preserve">На </w:t>
      </w:r>
      <w:r w:rsidRPr="000E239B">
        <w:rPr>
          <w:b/>
          <w:sz w:val="28"/>
          <w:szCs w:val="28"/>
        </w:rPr>
        <w:t>заключительном этапе</w:t>
      </w:r>
      <w:r w:rsidRPr="000E239B">
        <w:rPr>
          <w:sz w:val="28"/>
          <w:szCs w:val="28"/>
        </w:rPr>
        <w:t xml:space="preserve"> проводится содержательный анализ информации в соответствии с целями и задачами исследования, оценивается надежность и достоинства полученных данных.</w:t>
      </w:r>
    </w:p>
    <w:p w:rsidR="005A7565" w:rsidRPr="000E239B" w:rsidRDefault="005A7565" w:rsidP="005A7565">
      <w:pPr>
        <w:pStyle w:val="a3"/>
        <w:spacing w:before="0" w:beforeAutospacing="0" w:after="0" w:afterAutospacing="0"/>
        <w:ind w:firstLine="709"/>
        <w:jc w:val="both"/>
        <w:rPr>
          <w:sz w:val="28"/>
          <w:szCs w:val="28"/>
        </w:rPr>
      </w:pPr>
    </w:p>
    <w:p w:rsidR="005A7565" w:rsidRPr="000E239B" w:rsidRDefault="005A7565" w:rsidP="005A7565">
      <w:pPr>
        <w:pStyle w:val="a3"/>
        <w:spacing w:before="0" w:beforeAutospacing="0" w:after="0" w:afterAutospacing="0"/>
        <w:ind w:firstLine="709"/>
        <w:jc w:val="both"/>
        <w:rPr>
          <w:sz w:val="28"/>
          <w:szCs w:val="28"/>
        </w:rPr>
      </w:pPr>
      <w:r w:rsidRPr="000E239B">
        <w:rPr>
          <w:sz w:val="28"/>
          <w:szCs w:val="28"/>
        </w:rPr>
        <w:t>В условиях случайного или бесструктурного наблюдения фиксирование событий или изменений характеристик объекта крайне сложно. Способы записи и их форма зависят от способности наблюдателя оценивать ситуацию, воспринимать происходящие изменения и привлекать накопленный исследовательский опыт. Результаты неконтролируемого, неструктурированного и случайного наблюдения нередко предоставляются в виде развернутого описания событий, свидетелем которых был регистратор. Часто они описываются позднее, по памяти, что, несомненно, ведет к утрате некоторых деталей и снижению объективности полученных данных.</w:t>
      </w:r>
    </w:p>
    <w:p w:rsidR="00626286" w:rsidRDefault="00626286">
      <w:bookmarkStart w:id="0" w:name="_GoBack"/>
      <w:bookmarkEnd w:id="0"/>
    </w:p>
    <w:sectPr w:rsidR="00626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E3A39"/>
    <w:multiLevelType w:val="multilevel"/>
    <w:tmpl w:val="93DCF7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575E8"/>
    <w:multiLevelType w:val="multilevel"/>
    <w:tmpl w:val="331E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9111C"/>
    <w:multiLevelType w:val="multilevel"/>
    <w:tmpl w:val="46CA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7842DC"/>
    <w:multiLevelType w:val="multilevel"/>
    <w:tmpl w:val="8746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A7"/>
    <w:rsid w:val="005A7565"/>
    <w:rsid w:val="00626286"/>
    <w:rsid w:val="00A93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7978A-7138-4787-B653-6A6FCB85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565"/>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7565"/>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1707</Words>
  <Characters>9735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Расиля Петрова</dc:creator>
  <cp:keywords/>
  <dc:description/>
  <cp:lastModifiedBy>Расиля Петрова</cp:lastModifiedBy>
  <cp:revision>2</cp:revision>
  <dcterms:created xsi:type="dcterms:W3CDTF">2025-03-05T08:13:00Z</dcterms:created>
  <dcterms:modified xsi:type="dcterms:W3CDTF">2025-03-05T08:13:00Z</dcterms:modified>
</cp:coreProperties>
</file>