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4C" w:rsidRPr="00060BBC" w:rsidRDefault="00CF114C" w:rsidP="003C110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0BBC">
        <w:rPr>
          <w:rFonts w:ascii="Times New Roman" w:hAnsi="Times New Roman" w:cs="Times New Roman"/>
          <w:b/>
          <w:bCs/>
          <w:sz w:val="28"/>
          <w:szCs w:val="28"/>
        </w:rPr>
        <w:t>Вопросы  к</w:t>
      </w:r>
      <w:proofErr w:type="gramEnd"/>
      <w:r w:rsidRPr="00060BBC">
        <w:rPr>
          <w:rFonts w:ascii="Times New Roman" w:hAnsi="Times New Roman" w:cs="Times New Roman"/>
          <w:b/>
          <w:bCs/>
          <w:sz w:val="28"/>
          <w:szCs w:val="28"/>
        </w:rPr>
        <w:t xml:space="preserve"> семинарам</w:t>
      </w:r>
    </w:p>
    <w:p w:rsidR="00626286" w:rsidRPr="00060BBC" w:rsidRDefault="00CF114C" w:rsidP="003C110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060BBC">
        <w:rPr>
          <w:rFonts w:ascii="Times New Roman" w:hAnsi="Times New Roman" w:cs="Times New Roman"/>
          <w:b/>
          <w:sz w:val="28"/>
          <w:szCs w:val="28"/>
        </w:rPr>
        <w:t>Научное исследование: основы методологии</w:t>
      </w:r>
    </w:p>
    <w:p w:rsidR="00CF114C" w:rsidRPr="00060BBC" w:rsidRDefault="00CF114C" w:rsidP="003C11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Вопросы для обсуждения.</w:t>
      </w:r>
    </w:p>
    <w:p w:rsidR="00CF114C" w:rsidRPr="00060BBC" w:rsidRDefault="00CF114C" w:rsidP="003C1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Разработка исследовательского дизайна (рабочая программа исследования): этапы, инструменты, единицы анализа, ресурсы. </w:t>
      </w:r>
    </w:p>
    <w:p w:rsidR="00CF114C" w:rsidRPr="00060BBC" w:rsidRDefault="003C110A" w:rsidP="003C1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 Объект и предмет исследования.</w:t>
      </w:r>
      <w:r w:rsidR="00A124BE">
        <w:rPr>
          <w:rFonts w:ascii="Times New Roman" w:hAnsi="Times New Roman" w:cs="Times New Roman"/>
          <w:sz w:val="28"/>
          <w:szCs w:val="28"/>
        </w:rPr>
        <w:t xml:space="preserve"> </w:t>
      </w:r>
      <w:r w:rsidR="00CF114C" w:rsidRPr="00060BBC">
        <w:rPr>
          <w:rFonts w:ascii="Times New Roman" w:hAnsi="Times New Roman" w:cs="Times New Roman"/>
          <w:sz w:val="28"/>
          <w:szCs w:val="28"/>
        </w:rPr>
        <w:t xml:space="preserve">Постановка цели и задач исследования. Концептуальный аппарат исследования. </w:t>
      </w:r>
    </w:p>
    <w:p w:rsidR="00CF114C" w:rsidRPr="00060BBC" w:rsidRDefault="00CF114C" w:rsidP="003C110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Теоретическое и эмпирическое уточнение понятий</w:t>
      </w:r>
      <w:r w:rsidR="003C110A" w:rsidRPr="00060BBC">
        <w:rPr>
          <w:rFonts w:ascii="Times New Roman" w:hAnsi="Times New Roman" w:cs="Times New Roman"/>
          <w:sz w:val="28"/>
          <w:szCs w:val="28"/>
        </w:rPr>
        <w:t>.</w:t>
      </w:r>
      <w:r w:rsidRPr="00060BBC">
        <w:rPr>
          <w:rFonts w:ascii="Times New Roman" w:hAnsi="Times New Roman" w:cs="Times New Roman"/>
          <w:sz w:val="28"/>
          <w:szCs w:val="28"/>
        </w:rPr>
        <w:t xml:space="preserve"> Исследовательские гипотезы. Роль гипотезы в конкретном исследовании.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Операциональное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определение понятий.</w:t>
      </w:r>
    </w:p>
    <w:p w:rsidR="00060BBC" w:rsidRPr="00060BBC" w:rsidRDefault="00060BBC" w:rsidP="00060B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Методы социологического исследования интернет-пространства. Исследования в социальных сетях.</w:t>
      </w:r>
    </w:p>
    <w:p w:rsidR="00060BBC" w:rsidRPr="00060BBC" w:rsidRDefault="00060BBC" w:rsidP="00060B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114C" w:rsidRPr="00060BBC" w:rsidRDefault="00CF114C" w:rsidP="003C11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Литература</w:t>
      </w:r>
    </w:p>
    <w:p w:rsidR="003342CB" w:rsidRPr="00060BBC" w:rsidRDefault="003342CB" w:rsidP="003C110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А. С. Процедуры и методы социологического исследования. Кн. 1. Классическое социологическое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исследование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практикум / сост.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Я. Н. Крупец, А. М.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Алмакаева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и др. , под общ. ред.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Москва: ФЛИНТА, 2019.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Раздел 2. Методы и процедуры классического социологического исследования</w:t>
      </w: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hyperlink r:id="rId5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https://www.studentlibrary.ru/book/ISBN9785976520202.html</w:t>
        </w:r>
      </w:hyperlink>
      <w:r w:rsidRPr="00060BB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</w:t>
      </w:r>
    </w:p>
    <w:p w:rsidR="003342CB" w:rsidRPr="00060BBC" w:rsidRDefault="003342CB" w:rsidP="003C110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CF114C" w:rsidRPr="00060BBC" w:rsidRDefault="003342CB" w:rsidP="003C110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Г.И.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и методы социологического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исследования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060BBC">
        <w:rPr>
          <w:rFonts w:ascii="Times New Roman" w:hAnsi="Times New Roman" w:cs="Times New Roman"/>
          <w:sz w:val="28"/>
          <w:szCs w:val="28"/>
        </w:rPr>
        <w:t>/ </w:t>
      </w:r>
      <w:proofErr w:type="spellStart"/>
      <w:r w:rsidRPr="00060BBC">
        <w:rPr>
          <w:rFonts w:ascii="Times New Roman" w:hAnsi="Times New Roman" w:cs="Times New Roman"/>
          <w:bCs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</w:rPr>
        <w:t> Г.И. - Москва : Дашков и К, 2014.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 Глава 9.  Прогнозирование и проектирование в социологических исследованиях.</w:t>
      </w:r>
    </w:p>
    <w:p w:rsidR="003342CB" w:rsidRPr="00060BBC" w:rsidRDefault="003342CB" w:rsidP="003C110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Решетников А.В. </w:t>
      </w:r>
      <w:r w:rsidRPr="00060BBC">
        <w:rPr>
          <w:rFonts w:ascii="Times New Roman" w:hAnsi="Times New Roman" w:cs="Times New Roman"/>
          <w:bCs/>
          <w:sz w:val="28"/>
          <w:szCs w:val="28"/>
        </w:rPr>
        <w:t>Социология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медицины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/ Решетников А.В.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Москва : ГЭОТАР-Медиа,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2014.</w:t>
      </w:r>
      <w:r w:rsidRPr="00060BB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r w:rsidRPr="00060BBC">
        <w:rPr>
          <w:rFonts w:ascii="Times New Roman" w:hAnsi="Times New Roman" w:cs="Times New Roman"/>
          <w:bCs/>
          <w:sz w:val="28"/>
          <w:szCs w:val="28"/>
        </w:rPr>
        <w:t xml:space="preserve"> Раздел 1. </w:t>
      </w:r>
      <w:r w:rsidRPr="00060BBC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Предметная область </w:t>
      </w:r>
      <w:r w:rsidRPr="00060BBC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 xml:space="preserve">социологии медицины. Гл.1, </w:t>
      </w:r>
      <w:proofErr w:type="gramStart"/>
      <w:r w:rsidRPr="00060BBC">
        <w:rPr>
          <w:rFonts w:ascii="Times New Roman" w:hAnsi="Times New Roman" w:cs="Times New Roman"/>
          <w:bCs/>
          <w:color w:val="333333"/>
          <w:sz w:val="28"/>
          <w:szCs w:val="28"/>
        </w:rPr>
        <w:t>2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060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>URL</w:t>
      </w:r>
      <w:r w:rsidRPr="00060BBC">
        <w:rPr>
          <w:rFonts w:ascii="Times New Roman" w:hAnsi="Times New Roman" w:cs="Times New Roman"/>
          <w:bCs/>
          <w:sz w:val="28"/>
          <w:szCs w:val="28"/>
        </w:rPr>
        <w:t>:</w:t>
      </w:r>
      <w:r w:rsidRPr="00060BBC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 xml:space="preserve">http://www.studentlibrary.ru/book/ISBN9785970430675.html.  </w:t>
        </w:r>
        <w:r w:rsidRPr="00060BBC">
          <w:rPr>
            <w:rStyle w:val="a4"/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Образовательная платформа «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». Раздел «Легендарные книги» </w:t>
      </w:r>
      <w:hyperlink r:id="rId7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https://urait.ru/catalog/legendary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Портал научных журналов «Эко-вектор» </w:t>
      </w:r>
      <w:hyperlink r:id="rId8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https://journals.eco-vector.com/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Социологические исследования </w:t>
      </w:r>
      <w:hyperlink r:id="rId9" w:history="1">
        <w:r w:rsidRPr="00060BBC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https://www.socis.isras.ru/</w:t>
        </w:r>
      </w:hyperlink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Электронная библиотека «Консультант студента» </w:t>
      </w:r>
      <w:hyperlink r:id="rId10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</w:t>
        </w:r>
      </w:hyperlink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Электронно-библиотечная система КГМУ (ЭБС КГМУ)</w:t>
      </w:r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  <w:hyperlink r:id="rId11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https://lib-kazangmu.ru/</w:t>
        </w:r>
      </w:hyperlink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060BBC" w:rsidRPr="00060BBC" w:rsidRDefault="00060BBC" w:rsidP="00060BB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Электронный каталог Научной библиотеки Казанского ГМУ </w:t>
      </w:r>
      <w:hyperlink r:id="rId12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http://lib.kazangmu.ru/jirbis2/index.php?option=com_irbis&amp;view=irbis&amp;Itemid=108&amp;lang=ru</w:t>
        </w:r>
      </w:hyperlink>
      <w:r w:rsidRPr="00060BBC">
        <w:rPr>
          <w:rFonts w:ascii="Times New Roman" w:hAnsi="Times New Roman" w:cs="Times New Roman"/>
          <w:color w:val="454545"/>
          <w:sz w:val="28"/>
          <w:szCs w:val="28"/>
        </w:rPr>
        <w:t xml:space="preserve"> </w:t>
      </w:r>
    </w:p>
    <w:p w:rsidR="00060BBC" w:rsidRPr="00060BBC" w:rsidRDefault="00060BBC" w:rsidP="00060BBC">
      <w:pPr>
        <w:spacing w:after="0" w:line="360" w:lineRule="auto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060BBC">
        <w:rPr>
          <w:rFonts w:ascii="Times New Roman" w:hAnsi="Times New Roman" w:cs="Times New Roman"/>
          <w:b/>
          <w:sz w:val="28"/>
          <w:szCs w:val="28"/>
        </w:rPr>
        <w:t xml:space="preserve"> Современные количественные методы научных исследований.</w:t>
      </w: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</w:p>
    <w:p w:rsidR="003342CB" w:rsidRPr="00060BBC" w:rsidRDefault="003342CB" w:rsidP="003C11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Сущность количественных данных. Методы сбора количественных данных. </w:t>
      </w:r>
    </w:p>
    <w:p w:rsidR="003342CB" w:rsidRPr="00060BBC" w:rsidRDefault="003342CB" w:rsidP="003C11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Типы выборки: кластерная,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стратификационная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случайная, стихийная, квотная. Репрезентативность выборки. </w:t>
      </w:r>
    </w:p>
    <w:p w:rsidR="003C110A" w:rsidRPr="00060BBC" w:rsidRDefault="003C110A" w:rsidP="003C11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Анкетный опрос. Формализованное наблюдение. </w:t>
      </w:r>
    </w:p>
    <w:p w:rsidR="003342CB" w:rsidRPr="00060BBC" w:rsidRDefault="003C110A" w:rsidP="003C110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М</w:t>
      </w:r>
      <w:r w:rsidR="003342CB" w:rsidRPr="00060BBC">
        <w:rPr>
          <w:rFonts w:ascii="Times New Roman" w:hAnsi="Times New Roman" w:cs="Times New Roman"/>
          <w:sz w:val="28"/>
          <w:szCs w:val="28"/>
        </w:rPr>
        <w:t>етоды анализа данных в количественном исследовании.</w:t>
      </w:r>
    </w:p>
    <w:p w:rsidR="003342CB" w:rsidRPr="00060BBC" w:rsidRDefault="003342CB" w:rsidP="003C110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8A6" w:rsidRPr="00060BBC" w:rsidRDefault="00AE58A6" w:rsidP="003C110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8A6" w:rsidRPr="00060BBC" w:rsidRDefault="00AE58A6" w:rsidP="003C110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E58A6" w:rsidRPr="00060BBC" w:rsidRDefault="00AE58A6" w:rsidP="003C110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А. С. Процедуры и методы социологического исследования. Кн. 1. Классическое социологическое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исследование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практикум / сост.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Я. Н. Крупец, А. М.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Алмакаева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и др. , под общ. ред.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Москва: ФЛИНТА, 2019.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Раздел 2. Методы и процедуры классического социологического исследования</w:t>
      </w: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hyperlink r:id="rId13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https://www.studentlibrary.ru/book/ISBN9785976520202.html</w:t>
        </w:r>
      </w:hyperlink>
      <w:r w:rsidRPr="00060BB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</w:t>
      </w:r>
    </w:p>
    <w:p w:rsidR="00AE58A6" w:rsidRPr="00060BBC" w:rsidRDefault="00AE58A6" w:rsidP="003C110A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lastRenderedPageBreak/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AE58A6" w:rsidRDefault="00AE58A6" w:rsidP="003C110A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Руденко, А. М.,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Биловус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К.,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Пипченко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О. И. Социология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медицины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Отв. ред. А. М.  Руденко. – М.: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2023. – 271 с.</w:t>
      </w:r>
    </w:p>
    <w:p w:rsidR="00060BBC" w:rsidRPr="00060BBC" w:rsidRDefault="00060BBC" w:rsidP="003C110A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Решетников,</w:t>
      </w: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Медико-социологический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руководство / А. В. Решетников, К. Э. Соболев. –2-е изд., </w:t>
      </w: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2022. – 664 с. – ISBN 978-5-9704-6822-7.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«Консультант студента» : [сайт].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URL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https://www.studentlibrary.ru/book/ISBN9785970468227.html</w:t>
        </w:r>
      </w:hyperlink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20.01.2025). – Режим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подписке</w:t>
      </w:r>
    </w:p>
    <w:p w:rsidR="00AE58A6" w:rsidRPr="00060BBC" w:rsidRDefault="00AE58A6" w:rsidP="003C110A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Семина, Т. В. Эволюция социологии и биоэтики в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медицине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Т. В. Семина.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Проспект, 2022. – 240 с. – ISBN 978-5-392-36616-3.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–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URL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https://www.studentlibrary.ru/book/ISBN9785392366163.html</w:t>
        </w:r>
      </w:hyperlink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20.01.2024). – Режим 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подписке.</w:t>
      </w:r>
    </w:p>
    <w:p w:rsidR="00AE58A6" w:rsidRPr="00060BBC" w:rsidRDefault="00AE58A6" w:rsidP="003C110A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Социология. Основы обшей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теории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отв. ред. Г. В. Осипов, Л. Н. Москвичев. – 2-е изд.,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060B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и доп. – М.: Норма: ИНФРА-М, 2020. – 912 с.</w:t>
      </w:r>
    </w:p>
    <w:p w:rsidR="003C110A" w:rsidRPr="00060BBC" w:rsidRDefault="003C110A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10A" w:rsidRPr="00060BBC" w:rsidRDefault="006B1016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6B1016" w:rsidRPr="00060BBC" w:rsidRDefault="006B1016" w:rsidP="006B1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1.</w:t>
      </w:r>
      <w:r w:rsidRPr="00060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60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Черняева И. А., Петров И. Ф. Анкетирование как актуальный метод социологического исследования //Аллея науки. – 2018. – Т. 1. – №. 9. – С. 170-173.</w:t>
      </w:r>
    </w:p>
    <w:p w:rsidR="006B1016" w:rsidRPr="00060BBC" w:rsidRDefault="006B1016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10A" w:rsidRPr="00060BBC" w:rsidRDefault="003C110A" w:rsidP="003C110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Тема 3</w:t>
      </w:r>
      <w:r w:rsidRPr="00060BBC">
        <w:rPr>
          <w:rFonts w:ascii="Times New Roman" w:hAnsi="Times New Roman" w:cs="Times New Roman"/>
          <w:b/>
          <w:sz w:val="28"/>
          <w:szCs w:val="28"/>
        </w:rPr>
        <w:t>.  Качественные методы научных исследований</w:t>
      </w:r>
    </w:p>
    <w:p w:rsidR="003C110A" w:rsidRPr="00060BBC" w:rsidRDefault="006B1016" w:rsidP="003C110A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Занятие 1.</w:t>
      </w:r>
    </w:p>
    <w:p w:rsidR="003C110A" w:rsidRPr="00060BBC" w:rsidRDefault="003C110A" w:rsidP="003C110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Сущность качественных данных и методы их сбора. Специфика качественного полевого исследования: процедуры, методы, материалы и практики. Исследования отдельного случая (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C110A" w:rsidRPr="00060BBC" w:rsidRDefault="003C110A" w:rsidP="003C110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Интервью: виды, особенности и принципы. </w:t>
      </w:r>
    </w:p>
    <w:p w:rsidR="003C110A" w:rsidRPr="00060BBC" w:rsidRDefault="003C110A" w:rsidP="003C110A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Этнографическое исследование, наблюдение и практика.</w:t>
      </w:r>
    </w:p>
    <w:p w:rsidR="006B1016" w:rsidRPr="00060BBC" w:rsidRDefault="006B1016" w:rsidP="006B101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B1016" w:rsidRPr="00060BBC" w:rsidRDefault="006B1016" w:rsidP="006B101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lastRenderedPageBreak/>
        <w:t>Тема 3.  Качественные методы научных исследований</w:t>
      </w:r>
    </w:p>
    <w:p w:rsidR="006B1016" w:rsidRPr="00060BBC" w:rsidRDefault="006B1016" w:rsidP="006B10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Занятие 2</w:t>
      </w:r>
      <w:r w:rsidRPr="00060BBC">
        <w:rPr>
          <w:rFonts w:ascii="Times New Roman" w:hAnsi="Times New Roman" w:cs="Times New Roman"/>
          <w:b/>
          <w:sz w:val="28"/>
          <w:szCs w:val="28"/>
        </w:rPr>
        <w:t>.</w:t>
      </w:r>
    </w:p>
    <w:p w:rsidR="006B1016" w:rsidRPr="00060BBC" w:rsidRDefault="006B1016" w:rsidP="006B10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Использование документальных источников. Дискурс-анализ. Биографический метод исследования. Фокус-группы.</w:t>
      </w:r>
    </w:p>
    <w:p w:rsidR="006B1016" w:rsidRPr="00060BBC" w:rsidRDefault="006B1016" w:rsidP="006B10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Эксперимент. Виды экспериментов.</w:t>
      </w:r>
    </w:p>
    <w:p w:rsidR="003C110A" w:rsidRPr="007E3240" w:rsidRDefault="006B1016" w:rsidP="003C110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Методы анализа данных в качественном исследовании.</w:t>
      </w:r>
    </w:p>
    <w:p w:rsidR="007E3240" w:rsidRPr="007E3240" w:rsidRDefault="007E3240" w:rsidP="007E324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110A" w:rsidRPr="00060BBC" w:rsidRDefault="003C110A" w:rsidP="003C110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60BBC" w:rsidRPr="00060BBC" w:rsidRDefault="00060BBC" w:rsidP="00060BBC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, С. А. Глубокое интервью и фокус-</w:t>
      </w:r>
      <w:proofErr w:type="gram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:</w:t>
      </w:r>
      <w:proofErr w:type="gram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учебно-методическое пособие / С. А. </w:t>
      </w:r>
      <w:proofErr w:type="spellStart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Белановский</w:t>
      </w:r>
      <w:proofErr w:type="spellEnd"/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М. : [Б. и.], 2019. – 371 с. – URL: </w:t>
      </w:r>
      <w:hyperlink r:id="rId16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https://www.elibrary.ru/download/elibrary_38572275_41651284.pdf</w:t>
        </w:r>
      </w:hyperlink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20.01.2025).</w:t>
      </w:r>
    </w:p>
    <w:p w:rsidR="00060BBC" w:rsidRPr="00060BBC" w:rsidRDefault="00060BBC" w:rsidP="003C110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Григорьева, И. И. </w:t>
      </w:r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Теория социальной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вузов / И. А. Григорьева, В. Н.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Келасьев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2025. — 254 с. — (Высшее образование). — ISBN 978-5-534-04390-7. —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[сайт]. — URL: </w:t>
      </w:r>
      <w:hyperlink r:id="rId17" w:history="1">
        <w:r w:rsidRPr="00060BB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https://urait.ru/bcode/562454</w:t>
        </w:r>
      </w:hyperlink>
    </w:p>
    <w:p w:rsidR="003C110A" w:rsidRPr="00060BBC" w:rsidRDefault="003C110A" w:rsidP="003C110A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Социология :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учебник / В. И. </w:t>
      </w: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>, А. И. Кравченко. – Москва: ИНФРА-М, 2023. – 624 с.</w:t>
      </w:r>
    </w:p>
    <w:p w:rsidR="006B1016" w:rsidRPr="00060BBC" w:rsidRDefault="006B1016" w:rsidP="006B1016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 xml:space="preserve">Социальное проектирование в образовании и практике социальной работы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sz w:val="28"/>
          <w:szCs w:val="28"/>
        </w:rPr>
        <w:t xml:space="preserve">: учеб. пособие / А. В. Старшинова и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060BBC">
        <w:rPr>
          <w:rFonts w:ascii="Times New Roman" w:hAnsi="Times New Roman" w:cs="Times New Roman"/>
          <w:sz w:val="28"/>
          <w:szCs w:val="28"/>
        </w:rPr>
        <w:t xml:space="preserve"> [под общ. ред. А. В. Старшиновой]. — Екатеринбург: Изд-во Урал. ун-та, 2018. — Глава 1. Алгоритм разработки социальных проектов 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UR</w:t>
      </w:r>
      <w:r w:rsidRPr="00060BBC">
        <w:rPr>
          <w:rFonts w:ascii="Times New Roman" w:hAnsi="Times New Roman" w:cs="Times New Roman"/>
          <w:color w:val="333333"/>
          <w:sz w:val="28"/>
          <w:szCs w:val="28"/>
          <w:lang w:val="en-US"/>
        </w:rPr>
        <w:t>L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: https://elar.urfu.ru/bitstream/10995/58612/1/978-5-7996-2313-5_2018.pdf</w:t>
      </w:r>
    </w:p>
    <w:p w:rsidR="006B1016" w:rsidRPr="00060BBC" w:rsidRDefault="006B1016" w:rsidP="006B1016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10A" w:rsidRPr="00060BBC" w:rsidRDefault="003C110A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10A" w:rsidRPr="00060BBC" w:rsidRDefault="003C110A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10A" w:rsidRPr="00060BBC" w:rsidRDefault="003C110A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Тема 4</w:t>
      </w:r>
      <w:r w:rsidRPr="00060BBC">
        <w:rPr>
          <w:rFonts w:ascii="Times New Roman" w:hAnsi="Times New Roman" w:cs="Times New Roman"/>
          <w:sz w:val="28"/>
          <w:szCs w:val="28"/>
        </w:rPr>
        <w:t>.</w:t>
      </w:r>
      <w:r w:rsidRPr="00060BBC">
        <w:rPr>
          <w:rFonts w:ascii="Times New Roman" w:hAnsi="Times New Roman" w:cs="Times New Roman"/>
          <w:b/>
          <w:sz w:val="28"/>
          <w:szCs w:val="28"/>
        </w:rPr>
        <w:t xml:space="preserve"> Методы анализа социологической информации, используемые при исследовании проблемного поля проекта. Разработка проектной заявки.</w:t>
      </w:r>
    </w:p>
    <w:p w:rsidR="003C110A" w:rsidRPr="00060BBC" w:rsidRDefault="003C110A" w:rsidP="003C110A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BBC">
        <w:rPr>
          <w:rFonts w:ascii="Times New Roman" w:hAnsi="Times New Roman" w:cs="Times New Roman"/>
          <w:b/>
          <w:sz w:val="28"/>
          <w:szCs w:val="28"/>
        </w:rPr>
        <w:t>Вопросы для обсуждения.</w:t>
      </w:r>
    </w:p>
    <w:p w:rsidR="003C110A" w:rsidRPr="00060BBC" w:rsidRDefault="003C110A" w:rsidP="003C110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lastRenderedPageBreak/>
        <w:t>Анализ и интерпретация результатов исследования. Обоснование актуальности социального проекта, выявление ключевых социальных проблем и их детализация.</w:t>
      </w:r>
    </w:p>
    <w:p w:rsidR="003C110A" w:rsidRPr="00060BBC" w:rsidRDefault="003C110A" w:rsidP="003C110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Графическое отображение результатов исследования. Отчет по проведенному исследованию.</w:t>
      </w:r>
    </w:p>
    <w:p w:rsidR="003C110A" w:rsidRPr="00060BBC" w:rsidRDefault="003C110A" w:rsidP="003C110A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sz w:val="28"/>
          <w:szCs w:val="28"/>
        </w:rPr>
        <w:t>Формирование исследовательской проектной заявки и технического задания на выполнение проекта</w:t>
      </w:r>
    </w:p>
    <w:p w:rsidR="00AE58A6" w:rsidRPr="00060BBC" w:rsidRDefault="006B1016" w:rsidP="006B1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BBC">
        <w:rPr>
          <w:rFonts w:ascii="Times New Roman" w:hAnsi="Times New Roman" w:cs="Times New Roman"/>
          <w:bCs/>
          <w:sz w:val="28"/>
          <w:szCs w:val="28"/>
        </w:rPr>
        <w:t>Литература</w:t>
      </w:r>
    </w:p>
    <w:p w:rsidR="006B1016" w:rsidRPr="00060BBC" w:rsidRDefault="006B1016" w:rsidP="006B1016">
      <w:pPr>
        <w:pStyle w:val="a3"/>
        <w:numPr>
          <w:ilvl w:val="0"/>
          <w:numId w:val="12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bCs/>
          <w:sz w:val="28"/>
          <w:szCs w:val="28"/>
        </w:rPr>
        <w:t>1.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А. С. Процедуры и методы социологического исследования. Кн.1. Классическое социологическое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исследование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практикум / сост.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Я. Н. Крупец, А. М.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Алмакаева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и др. , под общ. ред.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Москва: ФЛИНТА, 2019.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Раздел 2. Методы и процедуры классического социологического исследования</w:t>
      </w:r>
      <w:r w:rsidRPr="00060B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>: https://www.studentlibrary.ru/book/ISBN9785976520202.html</w:t>
      </w:r>
      <w:r w:rsidRPr="00060BB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</w:t>
      </w:r>
    </w:p>
    <w:p w:rsidR="006B1016" w:rsidRPr="00060BBC" w:rsidRDefault="006B1016" w:rsidP="006B1016">
      <w:pPr>
        <w:pStyle w:val="a3"/>
        <w:numPr>
          <w:ilvl w:val="0"/>
          <w:numId w:val="12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Дятлов, А. В. Основы управления региональными социально-экономическими системами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: учебное пособие / Под ред. А. В. Дятлов.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Ростов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-на-Дону: ЮФУ, 2021. 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Глава 4. Прогнозирование и проектирование в управлении региональными социально-экономическими системами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: https://www.studentlibrary.ru/book/YUFU-2021080510.html.</w:t>
      </w:r>
    </w:p>
    <w:p w:rsidR="006B1016" w:rsidRPr="00060BBC" w:rsidRDefault="006B1016" w:rsidP="006B1016">
      <w:pPr>
        <w:pStyle w:val="a3"/>
        <w:numPr>
          <w:ilvl w:val="0"/>
          <w:numId w:val="12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Г.И.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и методы социологического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исследования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060BBC">
        <w:rPr>
          <w:rFonts w:ascii="Times New Roman" w:hAnsi="Times New Roman" w:cs="Times New Roman"/>
          <w:sz w:val="28"/>
          <w:szCs w:val="28"/>
        </w:rPr>
        <w:t>/ </w:t>
      </w:r>
      <w:proofErr w:type="spellStart"/>
      <w:r w:rsidRPr="00060BBC">
        <w:rPr>
          <w:rFonts w:ascii="Times New Roman" w:hAnsi="Times New Roman" w:cs="Times New Roman"/>
          <w:bCs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</w:rPr>
        <w:t> Г.И. - Москва : Дашков и К, 2014.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 Глава 9.  Прогнозирование и проектирование в социологических исследованиях.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>URL: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8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http://www.studentlibrary.ru/book/ISBN9785394022487.html</w:t>
        </w:r>
      </w:hyperlink>
      <w:r w:rsidRPr="00060B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016" w:rsidRPr="00060BBC" w:rsidRDefault="006B1016" w:rsidP="006B1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BBC">
        <w:rPr>
          <w:rFonts w:ascii="Times New Roman" w:hAnsi="Times New Roman" w:cs="Times New Roman"/>
          <w:color w:val="333333"/>
          <w:sz w:val="28"/>
          <w:szCs w:val="28"/>
        </w:rPr>
        <w:t>Луков, В. А. </w:t>
      </w:r>
      <w:r w:rsidRPr="00060BBC">
        <w:rPr>
          <w:rStyle w:val="hilight"/>
          <w:rFonts w:ascii="Times New Roman" w:hAnsi="Times New Roman" w:cs="Times New Roman"/>
          <w:color w:val="333333"/>
          <w:sz w:val="28"/>
          <w:szCs w:val="28"/>
        </w:rPr>
        <w:t>Социальное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60BBC">
        <w:rPr>
          <w:rStyle w:val="hilight"/>
          <w:rFonts w:ascii="Times New Roman" w:hAnsi="Times New Roman" w:cs="Times New Roman"/>
          <w:color w:val="333333"/>
          <w:sz w:val="28"/>
          <w:szCs w:val="28"/>
        </w:rPr>
        <w:t xml:space="preserve">проектирование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sz w:val="28"/>
          <w:szCs w:val="28"/>
        </w:rPr>
        <w:t>: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учебное пособие / В. А. Луков. - Москва: ФЛИНТА, 2021.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Глава 3. Разработка социального проекта </w:t>
      </w:r>
      <w:proofErr w:type="gramStart"/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hyperlink r:id="rId19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https://www.studentlibrary.ru/book/ISBN97858934954301021.html</w:t>
        </w:r>
      </w:hyperlink>
    </w:p>
    <w:p w:rsidR="006B1016" w:rsidRPr="00060BBC" w:rsidRDefault="006B1016" w:rsidP="003C110A">
      <w:pPr>
        <w:pStyle w:val="a3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2CB" w:rsidRPr="00060BBC" w:rsidRDefault="003342CB" w:rsidP="003C11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42CB" w:rsidRPr="0006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881"/>
    <w:multiLevelType w:val="hybridMultilevel"/>
    <w:tmpl w:val="1C287AF4"/>
    <w:lvl w:ilvl="0" w:tplc="ED78C5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31906"/>
    <w:multiLevelType w:val="hybridMultilevel"/>
    <w:tmpl w:val="EED6126A"/>
    <w:lvl w:ilvl="0" w:tplc="B0D8D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AC8"/>
    <w:multiLevelType w:val="hybridMultilevel"/>
    <w:tmpl w:val="047C7B1C"/>
    <w:lvl w:ilvl="0" w:tplc="0419000F">
      <w:start w:val="1"/>
      <w:numFmt w:val="decimal"/>
      <w:lvlText w:val="%1."/>
      <w:lvlJc w:val="left"/>
      <w:pPr>
        <w:ind w:left="4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753869"/>
    <w:multiLevelType w:val="hybridMultilevel"/>
    <w:tmpl w:val="8CEA6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86A17"/>
    <w:multiLevelType w:val="hybridMultilevel"/>
    <w:tmpl w:val="701EB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C559F5"/>
    <w:multiLevelType w:val="hybridMultilevel"/>
    <w:tmpl w:val="29A02A6C"/>
    <w:lvl w:ilvl="0" w:tplc="ED60420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0639B"/>
    <w:multiLevelType w:val="hybridMultilevel"/>
    <w:tmpl w:val="0660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13FEF"/>
    <w:multiLevelType w:val="hybridMultilevel"/>
    <w:tmpl w:val="2736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5164B"/>
    <w:multiLevelType w:val="hybridMultilevel"/>
    <w:tmpl w:val="BB2AD30E"/>
    <w:lvl w:ilvl="0" w:tplc="9C26D3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0E4881"/>
    <w:multiLevelType w:val="hybridMultilevel"/>
    <w:tmpl w:val="77208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52881"/>
    <w:multiLevelType w:val="hybridMultilevel"/>
    <w:tmpl w:val="085C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D463B"/>
    <w:multiLevelType w:val="hybridMultilevel"/>
    <w:tmpl w:val="29A02A6C"/>
    <w:lvl w:ilvl="0" w:tplc="ED60420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DF079B"/>
    <w:multiLevelType w:val="hybridMultilevel"/>
    <w:tmpl w:val="98B0171A"/>
    <w:lvl w:ilvl="0" w:tplc="85DCB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0628F"/>
    <w:multiLevelType w:val="hybridMultilevel"/>
    <w:tmpl w:val="80ACD712"/>
    <w:lvl w:ilvl="0" w:tplc="DDACB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B0DAB"/>
    <w:multiLevelType w:val="hybridMultilevel"/>
    <w:tmpl w:val="4810F0AA"/>
    <w:lvl w:ilvl="0" w:tplc="3EAA6DC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134E54"/>
    <w:multiLevelType w:val="hybridMultilevel"/>
    <w:tmpl w:val="A2726A40"/>
    <w:lvl w:ilvl="0" w:tplc="4E162E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23"/>
    <w:rsid w:val="00060BBC"/>
    <w:rsid w:val="003342CB"/>
    <w:rsid w:val="003C110A"/>
    <w:rsid w:val="005D2423"/>
    <w:rsid w:val="00626286"/>
    <w:rsid w:val="006B1016"/>
    <w:rsid w:val="007E3240"/>
    <w:rsid w:val="00A124BE"/>
    <w:rsid w:val="00AE58A6"/>
    <w:rsid w:val="00BC242D"/>
    <w:rsid w:val="00C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0A5C-7FA7-4B85-BD34-138CF867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14C"/>
    <w:pPr>
      <w:ind w:left="720"/>
      <w:contextualSpacing/>
    </w:pPr>
  </w:style>
  <w:style w:type="character" w:styleId="a4">
    <w:name w:val="Hyperlink"/>
    <w:uiPriority w:val="99"/>
    <w:unhideWhenUsed/>
    <w:rsid w:val="003342CB"/>
    <w:rPr>
      <w:color w:val="0000FF"/>
      <w:u w:val="single"/>
    </w:rPr>
  </w:style>
  <w:style w:type="character" w:customStyle="1" w:styleId="hilight">
    <w:name w:val="hilight"/>
    <w:basedOn w:val="a0"/>
    <w:rsid w:val="006B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eco-vector.com/" TargetMode="External"/><Relationship Id="rId13" Type="http://schemas.openxmlformats.org/officeDocument/2006/relationships/hyperlink" Target="https://www.studentlibrary.ru/book/ISBN9785976520202.html" TargetMode="External"/><Relationship Id="rId18" Type="http://schemas.openxmlformats.org/officeDocument/2006/relationships/hyperlink" Target="http://www.studentlibrary.ru/book/ISBN9785394022487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/catalog/legendary" TargetMode="External"/><Relationship Id="rId12" Type="http://schemas.openxmlformats.org/officeDocument/2006/relationships/hyperlink" Target="http://lib.kazangmu.ru/jirbis2/index.php?option=com_irbis&amp;view=irbis&amp;Itemid=108&amp;lang=ru" TargetMode="External"/><Relationship Id="rId17" Type="http://schemas.openxmlformats.org/officeDocument/2006/relationships/hyperlink" Target="https://urait.ru/bcode/5624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download/elibrary_38572275_4165128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0675.html.%20%20%20" TargetMode="External"/><Relationship Id="rId11" Type="http://schemas.openxmlformats.org/officeDocument/2006/relationships/hyperlink" Target="https://lib-kazangmu.ru/" TargetMode="External"/><Relationship Id="rId5" Type="http://schemas.openxmlformats.org/officeDocument/2006/relationships/hyperlink" Target="https://www.studentlibrary.ru/book/ISBN9785976520202.html" TargetMode="External"/><Relationship Id="rId15" Type="http://schemas.openxmlformats.org/officeDocument/2006/relationships/hyperlink" Target="https://www.studentlibrary.ru/book/ISBN9785392366163.html" TargetMode="External"/><Relationship Id="rId10" Type="http://schemas.openxmlformats.org/officeDocument/2006/relationships/hyperlink" Target="http://www.studentlibrary.ru/" TargetMode="External"/><Relationship Id="rId19" Type="http://schemas.openxmlformats.org/officeDocument/2006/relationships/hyperlink" Target="https://www.studentlibrary.ru/book/ISBN978589349543010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is.isras.ru/" TargetMode="External"/><Relationship Id="rId14" Type="http://schemas.openxmlformats.org/officeDocument/2006/relationships/hyperlink" Target="https://www.studentlibrary.ru/book/ISBN97859704682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Расиля Петрова</dc:creator>
  <cp:keywords/>
  <dc:description/>
  <cp:lastModifiedBy>Расиля Петрова</cp:lastModifiedBy>
  <cp:revision>2</cp:revision>
  <dcterms:created xsi:type="dcterms:W3CDTF">2025-03-05T06:47:00Z</dcterms:created>
  <dcterms:modified xsi:type="dcterms:W3CDTF">2025-03-05T08:40:00Z</dcterms:modified>
</cp:coreProperties>
</file>