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CE" w:rsidRDefault="00922127" w:rsidP="009221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Валиевой Э. 5202. </w:t>
      </w:r>
    </w:p>
    <w:p w:rsidR="00922127" w:rsidRDefault="00922127" w:rsidP="009221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Ионообменная хроматография.</w:t>
      </w:r>
    </w:p>
    <w:p w:rsidR="00922127" w:rsidRDefault="00922127" w:rsidP="00922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490"/>
        <w:gridCol w:w="2392"/>
      </w:tblGrid>
      <w:tr w:rsidR="00922127" w:rsidTr="00740FDF">
        <w:trPr>
          <w:trHeight w:val="763"/>
        </w:trPr>
        <w:tc>
          <w:tcPr>
            <w:tcW w:w="9568" w:type="dxa"/>
            <w:gridSpan w:val="4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называются ионы, слабосвязанные с матрицей в ионообменнике и образующие ионную связь?</w:t>
            </w:r>
          </w:p>
        </w:tc>
      </w:tr>
      <w:tr w:rsidR="00922127" w:rsidTr="00922127">
        <w:trPr>
          <w:trHeight w:val="763"/>
        </w:trPr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12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противоионы</w:t>
            </w:r>
            <w:proofErr w:type="spellEnd"/>
          </w:p>
        </w:tc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параионы</w:t>
            </w:r>
            <w:proofErr w:type="spellEnd"/>
          </w:p>
        </w:tc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коионы</w:t>
            </w:r>
            <w:proofErr w:type="spellEnd"/>
          </w:p>
        </w:tc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суперионы</w:t>
            </w:r>
            <w:proofErr w:type="spellEnd"/>
          </w:p>
        </w:tc>
      </w:tr>
      <w:tr w:rsidR="00922127" w:rsidTr="0044738C">
        <w:trPr>
          <w:trHeight w:val="763"/>
        </w:trPr>
        <w:tc>
          <w:tcPr>
            <w:tcW w:w="9568" w:type="dxa"/>
            <w:gridSpan w:val="4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Выберите общую формулу природного сорбента, используемого в ионообменной хроматографии.</w:t>
            </w:r>
          </w:p>
        </w:tc>
      </w:tr>
      <w:tr w:rsidR="00922127" w:rsidTr="00922127">
        <w:trPr>
          <w:trHeight w:val="799"/>
        </w:trPr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 CuSO</w:t>
            </w:r>
            <w:r w:rsidRPr="009221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·3H</w:t>
            </w:r>
            <w:r w:rsidRPr="009221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FeSO</w:t>
            </w:r>
            <w:r w:rsidRPr="009221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·7H</w:t>
            </w:r>
            <w:r w:rsidRPr="009221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392" w:type="dxa"/>
          </w:tcPr>
          <w:p w:rsidR="00922127" w:rsidRP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Al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vertAlign w:val="subscript"/>
                <w:lang w:val="en-US"/>
              </w:rPr>
              <w:t>2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O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vertAlign w:val="subscript"/>
                <w:lang w:val="en-US"/>
              </w:rPr>
              <w:t>3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sym w:font="Symbol" w:char="F0D7"/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nSiO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vertAlign w:val="subscript"/>
                <w:lang w:val="en-US"/>
              </w:rPr>
              <w:t>2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sym w:font="Symbol" w:char="F0D7"/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mH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vertAlign w:val="subscript"/>
                <w:lang w:val="en-US"/>
              </w:rPr>
              <w:t>2</w:t>
            </w:r>
            <w:r w:rsidRPr="0092212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O</w:t>
            </w:r>
          </w:p>
        </w:tc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9221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9221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·10H</w:t>
            </w:r>
            <w:r w:rsidRPr="009221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2212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922127" w:rsidTr="004B4F92">
        <w:trPr>
          <w:trHeight w:val="763"/>
        </w:trPr>
        <w:tc>
          <w:tcPr>
            <w:tcW w:w="9568" w:type="dxa"/>
            <w:gridSpan w:val="4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Количественная мера поглощать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противоионы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выражается…</w:t>
            </w:r>
          </w:p>
        </w:tc>
      </w:tr>
      <w:tr w:rsidR="00922127" w:rsidTr="00922127">
        <w:trPr>
          <w:trHeight w:val="763"/>
        </w:trPr>
        <w:tc>
          <w:tcPr>
            <w:tcW w:w="2392" w:type="dxa"/>
          </w:tcPr>
          <w:p w:rsidR="00922127" w:rsidRDefault="00A412BC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Коэффициентом распределения</w:t>
            </w:r>
          </w:p>
        </w:tc>
        <w:tc>
          <w:tcPr>
            <w:tcW w:w="2392" w:type="dxa"/>
          </w:tcPr>
          <w:p w:rsidR="00922127" w:rsidRDefault="00A412BC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Качественным равновесием</w:t>
            </w:r>
          </w:p>
        </w:tc>
        <w:tc>
          <w:tcPr>
            <w:tcW w:w="2392" w:type="dxa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Удельной емкостью</w:t>
            </w:r>
          </w:p>
        </w:tc>
        <w:tc>
          <w:tcPr>
            <w:tcW w:w="2392" w:type="dxa"/>
          </w:tcPr>
          <w:p w:rsidR="00922127" w:rsidRDefault="00A412BC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Сродством ионов</w:t>
            </w:r>
          </w:p>
        </w:tc>
      </w:tr>
      <w:tr w:rsidR="00922127" w:rsidTr="00CC6DE7">
        <w:trPr>
          <w:trHeight w:val="763"/>
        </w:trPr>
        <w:tc>
          <w:tcPr>
            <w:tcW w:w="9568" w:type="dxa"/>
            <w:gridSpan w:val="4"/>
          </w:tcPr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412BC">
              <w:rPr>
                <w:rFonts w:ascii="Times New Roman" w:hAnsi="Times New Roman" w:cs="Times New Roman"/>
                <w:sz w:val="28"/>
                <w:szCs w:val="28"/>
              </w:rPr>
              <w:t>Выберите катионит в солевой форме.</w:t>
            </w:r>
          </w:p>
        </w:tc>
      </w:tr>
      <w:tr w:rsidR="00922127" w:rsidTr="00922127">
        <w:trPr>
          <w:trHeight w:val="763"/>
        </w:trPr>
        <w:tc>
          <w:tcPr>
            <w:tcW w:w="2392" w:type="dxa"/>
          </w:tcPr>
          <w:p w:rsidR="00922127" w:rsidRDefault="00982CE6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82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–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982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2392" w:type="dxa"/>
          </w:tcPr>
          <w:p w:rsidR="00922127" w:rsidRDefault="00982CE6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E6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R</w:t>
            </w:r>
            <w:r w:rsidRPr="00982CE6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sym w:font="Symbol" w:char="F02D"/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SO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vertAlign w:val="subscript"/>
                <w:lang w:val="en-US"/>
              </w:rPr>
              <w:t>3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vertAlign w:val="superscript"/>
                <w:lang w:val="en-US"/>
              </w:rPr>
              <w:t>–</w:t>
            </w:r>
            <w:r w:rsidRPr="00982CE6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M</w:t>
            </w:r>
            <w:r w:rsidRPr="00982CE6"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perscript"/>
                <w:lang w:val="en-US"/>
              </w:rPr>
              <w:t>+</w:t>
            </w:r>
          </w:p>
        </w:tc>
        <w:tc>
          <w:tcPr>
            <w:tcW w:w="2392" w:type="dxa"/>
          </w:tcPr>
          <w:p w:rsidR="00922127" w:rsidRDefault="00982CE6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82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N(CH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OH</w:t>
            </w:r>
            <w:r w:rsidRPr="00982C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–</w:t>
            </w:r>
            <w:r w:rsidRPr="00982C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2" w:type="dxa"/>
          </w:tcPr>
          <w:p w:rsidR="00922127" w:rsidRPr="00982CE6" w:rsidRDefault="00982CE6" w:rsidP="0092212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R-COOH</w:t>
            </w:r>
          </w:p>
          <w:p w:rsidR="00922127" w:rsidRDefault="00922127" w:rsidP="00922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127" w:rsidRPr="00922127" w:rsidRDefault="00922127" w:rsidP="00922127">
      <w:pPr>
        <w:rPr>
          <w:rFonts w:ascii="Times New Roman" w:hAnsi="Times New Roman" w:cs="Times New Roman"/>
          <w:sz w:val="28"/>
          <w:szCs w:val="28"/>
        </w:rPr>
      </w:pPr>
    </w:p>
    <w:p w:rsidR="00922127" w:rsidRPr="00922127" w:rsidRDefault="00922127" w:rsidP="00922127">
      <w:pPr>
        <w:rPr>
          <w:rFonts w:ascii="Times New Roman" w:hAnsi="Times New Roman" w:cs="Times New Roman"/>
          <w:sz w:val="28"/>
          <w:szCs w:val="28"/>
        </w:rPr>
      </w:pPr>
      <w:r w:rsidRPr="00922127">
        <w:rPr>
          <w:rFonts w:ascii="Times New Roman" w:hAnsi="Times New Roman" w:cs="Times New Roman"/>
          <w:sz w:val="28"/>
          <w:szCs w:val="28"/>
        </w:rPr>
        <w:tab/>
      </w:r>
      <w:r w:rsidRPr="00922127">
        <w:rPr>
          <w:rFonts w:ascii="Times New Roman" w:hAnsi="Times New Roman" w:cs="Times New Roman"/>
          <w:sz w:val="28"/>
          <w:szCs w:val="28"/>
        </w:rPr>
        <w:tab/>
      </w:r>
      <w:r w:rsidRPr="0092212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922127" w:rsidRPr="00922127" w:rsidTr="00320BAC">
        <w:trPr>
          <w:trHeight w:val="763"/>
        </w:trPr>
        <w:tc>
          <w:tcPr>
            <w:tcW w:w="9568" w:type="dxa"/>
            <w:gridSpan w:val="4"/>
          </w:tcPr>
          <w:p w:rsidR="00922127" w:rsidRPr="00982CE6" w:rsidRDefault="00922127" w:rsidP="00982CE6">
            <w:pPr>
              <w:spacing w:after="1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82CE6" w:rsidRPr="0098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C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2CE6" w:rsidRPr="00982CE6">
              <w:rPr>
                <w:rFonts w:ascii="Times New Roman" w:hAnsi="Times New Roman" w:cs="Times New Roman"/>
                <w:sz w:val="28"/>
                <w:szCs w:val="28"/>
              </w:rPr>
              <w:t xml:space="preserve">атрица синтетического катионита КУ-2 состоит </w:t>
            </w:r>
            <w:proofErr w:type="gramStart"/>
            <w:r w:rsidR="00982CE6" w:rsidRPr="00982CE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982CE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922127" w:rsidRPr="00922127" w:rsidTr="00320BAC">
        <w:trPr>
          <w:trHeight w:val="763"/>
        </w:trPr>
        <w:tc>
          <w:tcPr>
            <w:tcW w:w="2392" w:type="dxa"/>
          </w:tcPr>
          <w:p w:rsidR="00922127" w:rsidRPr="00922127" w:rsidRDefault="00982CE6" w:rsidP="00982CE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CE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стирол, дивинилбензол, </w:t>
            </w:r>
            <w:proofErr w:type="spellStart"/>
            <w:r w:rsidRPr="00982CE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сульфогруппа</w:t>
            </w:r>
            <w:proofErr w:type="spellEnd"/>
          </w:p>
        </w:tc>
        <w:tc>
          <w:tcPr>
            <w:tcW w:w="2392" w:type="dxa"/>
          </w:tcPr>
          <w:p w:rsidR="00982CE6" w:rsidRDefault="00982CE6" w:rsidP="0098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кумол,</w:t>
            </w:r>
          </w:p>
          <w:p w:rsidR="00922127" w:rsidRPr="00922127" w:rsidRDefault="00982CE6" w:rsidP="0098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дивинилбензол</w:t>
            </w:r>
            <w:r w:rsidRPr="00982C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сульфогруппа</w:t>
            </w:r>
            <w:proofErr w:type="spellEnd"/>
          </w:p>
        </w:tc>
        <w:tc>
          <w:tcPr>
            <w:tcW w:w="2392" w:type="dxa"/>
          </w:tcPr>
          <w:p w:rsidR="00922127" w:rsidRPr="00922127" w:rsidRDefault="00982CE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Стирол,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банзальдегид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сульфогруппа</w:t>
            </w:r>
            <w:proofErr w:type="spellEnd"/>
          </w:p>
        </w:tc>
        <w:tc>
          <w:tcPr>
            <w:tcW w:w="2392" w:type="dxa"/>
          </w:tcPr>
          <w:p w:rsidR="00922127" w:rsidRPr="00922127" w:rsidRDefault="00982CE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Стирол, дивинилбензол, карбоксильная группа</w:t>
            </w:r>
          </w:p>
        </w:tc>
      </w:tr>
      <w:tr w:rsidR="00922127" w:rsidRPr="00922127" w:rsidTr="00320BAC">
        <w:trPr>
          <w:trHeight w:val="763"/>
        </w:trPr>
        <w:tc>
          <w:tcPr>
            <w:tcW w:w="9568" w:type="dxa"/>
            <w:gridSpan w:val="4"/>
          </w:tcPr>
          <w:p w:rsidR="00922127" w:rsidRPr="00922127" w:rsidRDefault="00922127" w:rsidP="00BA69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82CE6" w:rsidRPr="00982CE6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="00982CE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Какую маркировку имеет </w:t>
            </w:r>
            <w:r w:rsidR="00BA69C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ионообменная</w:t>
            </w:r>
            <w:r w:rsidR="00982CE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смола</w:t>
            </w:r>
            <w:r w:rsidR="00982CE6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="00982CE6" w:rsidRPr="00982CE6">
              <w:rPr>
                <w:rFonts w:ascii="Times New Roman" w:hAnsi="Times New Roman" w:cs="Times New Roman"/>
                <w:sz w:val="28"/>
                <w:szCs w:val="28"/>
              </w:rPr>
              <w:t xml:space="preserve">АН – анионит </w:t>
            </w:r>
            <w:proofErr w:type="spellStart"/>
            <w:r w:rsidR="00982CE6" w:rsidRPr="00982CE6">
              <w:rPr>
                <w:rFonts w:ascii="Times New Roman" w:hAnsi="Times New Roman" w:cs="Times New Roman"/>
                <w:sz w:val="28"/>
                <w:szCs w:val="28"/>
              </w:rPr>
              <w:t>низкоосновный</w:t>
            </w:r>
            <w:proofErr w:type="spellEnd"/>
            <w:r w:rsidR="00BA69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22127" w:rsidRPr="00922127" w:rsidTr="00320BAC">
        <w:trPr>
          <w:trHeight w:val="799"/>
        </w:trPr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9C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 активной группой –</w:t>
            </w:r>
            <w:r w:rsidRPr="00BA69C4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NH</w:t>
            </w:r>
            <w:r w:rsidRPr="00BA69C4"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bscript"/>
                <w:lang w:val="en-US"/>
              </w:rPr>
              <w:t>3</w:t>
            </w:r>
            <w:r w:rsidRPr="00BA69C4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OH</w:t>
            </w:r>
          </w:p>
        </w:tc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активной группой</w:t>
            </w:r>
            <w:r w:rsidRPr="00BA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–SO</w:t>
            </w:r>
            <w:r w:rsidRPr="00BA69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9C4">
              <w:rPr>
                <w:rFonts w:ascii="Times New Roman" w:hAnsi="Times New Roman" w:cs="Times New Roman"/>
                <w:sz w:val="28"/>
                <w:szCs w:val="28"/>
              </w:rPr>
              <w:t>С активной группой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69C4">
              <w:rPr>
                <w:rFonts w:ascii="Times New Roman" w:hAnsi="Times New Roman" w:cs="Times New Roman"/>
                <w:sz w:val="28"/>
                <w:szCs w:val="28"/>
              </w:rPr>
              <w:t>COOH</w:t>
            </w:r>
          </w:p>
        </w:tc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9C4">
              <w:rPr>
                <w:rFonts w:ascii="Times New Roman" w:hAnsi="Times New Roman" w:cs="Times New Roman"/>
                <w:sz w:val="28"/>
                <w:szCs w:val="28"/>
              </w:rPr>
              <w:t>С активной группой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BA69C4">
              <w:rPr>
                <w:rFonts w:ascii="Times New Roman" w:hAnsi="Times New Roman" w:cs="Times New Roman"/>
                <w:sz w:val="28"/>
                <w:szCs w:val="28"/>
              </w:rPr>
              <w:t>СH2N(CH3)3Cl</w:t>
            </w:r>
          </w:p>
        </w:tc>
      </w:tr>
      <w:tr w:rsidR="00922127" w:rsidRPr="00922127" w:rsidTr="00320BAC">
        <w:trPr>
          <w:trHeight w:val="763"/>
        </w:trPr>
        <w:tc>
          <w:tcPr>
            <w:tcW w:w="9568" w:type="dxa"/>
            <w:gridSpan w:val="4"/>
          </w:tcPr>
          <w:p w:rsidR="00922127" w:rsidRPr="00922127" w:rsidRDefault="00922127" w:rsidP="00BA69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A69C4">
              <w:rPr>
                <w:rFonts w:ascii="Times New Roman" w:hAnsi="Times New Roman" w:cs="Times New Roman"/>
                <w:sz w:val="28"/>
                <w:szCs w:val="28"/>
              </w:rPr>
              <w:t xml:space="preserve"> Какие должны быть подобраны иониты для</w:t>
            </w:r>
            <w:r w:rsidR="00BA69C4" w:rsidRPr="00BA69C4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</w:t>
            </w:r>
            <w:r w:rsidR="00BA69C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эффективного разделения ионов?</w:t>
            </w:r>
            <w:r w:rsidR="00BA69C4" w:rsidRPr="00BA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127" w:rsidRPr="00922127" w:rsidTr="00320BAC">
        <w:trPr>
          <w:trHeight w:val="763"/>
        </w:trPr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936FF">
              <w:rPr>
                <w:rFonts w:ascii="Times New Roman" w:hAnsi="Times New Roman" w:cs="Times New Roman"/>
                <w:sz w:val="28"/>
                <w:szCs w:val="28"/>
              </w:rPr>
              <w:t>наибольшим коэффициентом распределения</w:t>
            </w:r>
          </w:p>
        </w:tc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наиболее низким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сродством ионов к ионитам</w:t>
            </w:r>
          </w:p>
        </w:tc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9C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 xml:space="preserve">С наиболее высоким </w:t>
            </w:r>
            <w:r w:rsidRPr="00BA69C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>фактором разделения</w:t>
            </w:r>
          </w:p>
        </w:tc>
        <w:tc>
          <w:tcPr>
            <w:tcW w:w="2392" w:type="dxa"/>
          </w:tcPr>
          <w:p w:rsidR="00922127" w:rsidRPr="00922127" w:rsidRDefault="00BA69C4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наиболее низким фактором разделения</w:t>
            </w:r>
          </w:p>
        </w:tc>
      </w:tr>
      <w:tr w:rsidR="00922127" w:rsidRPr="00922127" w:rsidTr="00320BAC">
        <w:trPr>
          <w:trHeight w:val="763"/>
        </w:trPr>
        <w:tc>
          <w:tcPr>
            <w:tcW w:w="9568" w:type="dxa"/>
            <w:gridSpan w:val="4"/>
          </w:tcPr>
          <w:p w:rsidR="00922127" w:rsidRPr="00922127" w:rsidRDefault="00922127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936FF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4936FF" w:rsidRPr="004936FF">
              <w:rPr>
                <w:rFonts w:ascii="Times New Roman" w:hAnsi="Times New Roman" w:cs="Times New Roman"/>
                <w:sz w:val="28"/>
                <w:szCs w:val="28"/>
              </w:rPr>
              <w:t>характеризует количественно способность ионита к обмену и сорбции ионов</w:t>
            </w:r>
            <w:r w:rsidR="004936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22127" w:rsidRPr="00922127" w:rsidTr="00320BAC">
        <w:trPr>
          <w:trHeight w:val="763"/>
        </w:trPr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емкость ионитов</w:t>
            </w:r>
          </w:p>
        </w:tc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6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Коэффициент распределения D</w:t>
            </w:r>
          </w:p>
        </w:tc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селективности</w:t>
            </w:r>
          </w:p>
        </w:tc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элюента</w:t>
            </w:r>
          </w:p>
        </w:tc>
      </w:tr>
    </w:tbl>
    <w:p w:rsidR="00922127" w:rsidRPr="00922127" w:rsidRDefault="00922127" w:rsidP="00922127">
      <w:pPr>
        <w:rPr>
          <w:rFonts w:ascii="Times New Roman" w:hAnsi="Times New Roman" w:cs="Times New Roman"/>
          <w:sz w:val="28"/>
          <w:szCs w:val="28"/>
        </w:rPr>
      </w:pPr>
    </w:p>
    <w:p w:rsidR="00922127" w:rsidRPr="00922127" w:rsidRDefault="00922127" w:rsidP="00922127">
      <w:pPr>
        <w:rPr>
          <w:rFonts w:ascii="Times New Roman" w:hAnsi="Times New Roman" w:cs="Times New Roman"/>
          <w:sz w:val="28"/>
          <w:szCs w:val="28"/>
        </w:rPr>
      </w:pPr>
    </w:p>
    <w:p w:rsidR="00922127" w:rsidRPr="00922127" w:rsidRDefault="00922127" w:rsidP="00922127">
      <w:pPr>
        <w:rPr>
          <w:rFonts w:ascii="Times New Roman" w:hAnsi="Times New Roman" w:cs="Times New Roman"/>
          <w:sz w:val="28"/>
          <w:szCs w:val="28"/>
        </w:rPr>
      </w:pPr>
      <w:r w:rsidRPr="00922127">
        <w:rPr>
          <w:rFonts w:ascii="Times New Roman" w:hAnsi="Times New Roman" w:cs="Times New Roman"/>
          <w:sz w:val="28"/>
          <w:szCs w:val="28"/>
        </w:rPr>
        <w:tab/>
      </w:r>
      <w:r w:rsidRPr="00922127">
        <w:rPr>
          <w:rFonts w:ascii="Times New Roman" w:hAnsi="Times New Roman" w:cs="Times New Roman"/>
          <w:sz w:val="28"/>
          <w:szCs w:val="28"/>
        </w:rPr>
        <w:tab/>
      </w:r>
      <w:r w:rsidRPr="0092212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922127" w:rsidRPr="00922127" w:rsidTr="00320BAC">
        <w:trPr>
          <w:trHeight w:val="763"/>
        </w:trPr>
        <w:tc>
          <w:tcPr>
            <w:tcW w:w="9568" w:type="dxa"/>
            <w:gridSpan w:val="4"/>
          </w:tcPr>
          <w:p w:rsidR="00922127" w:rsidRPr="004936FF" w:rsidRDefault="00922127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936FF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формулу нахождения коэффициента распределения </w:t>
            </w:r>
            <w:r w:rsidR="00493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936FF" w:rsidRPr="0049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127" w:rsidRPr="00922127" w:rsidTr="00320BAC">
        <w:trPr>
          <w:trHeight w:val="763"/>
        </w:trPr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6FF">
              <w:rPr>
                <w:rFonts w:ascii="Times New Roman" w:hAnsi="Times New Roman" w:cs="Times New Roman"/>
                <w:sz w:val="28"/>
                <w:szCs w:val="28"/>
              </w:rPr>
              <w:t>H = L/N</w:t>
            </w:r>
          </w:p>
        </w:tc>
        <w:tc>
          <w:tcPr>
            <w:tcW w:w="2392" w:type="dxa"/>
          </w:tcPr>
          <w:p w:rsidR="00922127" w:rsidRPr="004936FF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936F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 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D</w:t>
            </w:r>
          </w:p>
        </w:tc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6FF">
              <w:rPr>
                <w:rFonts w:ascii="Times New Roman" w:hAnsi="Times New Roman" w:cs="Times New Roman"/>
                <w:sz w:val="28"/>
                <w:szCs w:val="28"/>
              </w:rPr>
              <w:t xml:space="preserve">P = (X + Y + Z + U + </w:t>
            </w:r>
            <w:proofErr w:type="gramStart"/>
            <w:r w:rsidRPr="004936FF">
              <w:rPr>
                <w:rFonts w:ascii="Times New Roman" w:hAnsi="Times New Roman" w:cs="Times New Roman"/>
                <w:sz w:val="28"/>
                <w:szCs w:val="28"/>
              </w:rPr>
              <w:t>S)/</w:t>
            </w:r>
            <w:proofErr w:type="gramEnd"/>
            <w:r w:rsidRPr="00493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4936FF" w:rsidRPr="004936FF" w:rsidRDefault="004936FF" w:rsidP="004936F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6FF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D = g</w:t>
            </w:r>
            <w:r w:rsidRPr="004936FF"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bscript"/>
                <w:lang w:val="en-US"/>
              </w:rPr>
              <w:t>1</w:t>
            </w:r>
            <w:r w:rsidRPr="004936FF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/g</w:t>
            </w:r>
            <w:r w:rsidRPr="004936FF">
              <w:rPr>
                <w:rFonts w:ascii="Times New Roman" w:hAnsi="Times New Roman" w:cs="Times New Roman"/>
                <w:sz w:val="28"/>
                <w:szCs w:val="28"/>
                <w:highlight w:val="green"/>
                <w:vertAlign w:val="subscript"/>
                <w:lang w:val="en-US"/>
              </w:rPr>
              <w:t>2</w:t>
            </w:r>
          </w:p>
          <w:p w:rsidR="00922127" w:rsidRPr="00922127" w:rsidRDefault="00922127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27" w:rsidRPr="00922127" w:rsidTr="00320BAC">
        <w:trPr>
          <w:trHeight w:val="763"/>
        </w:trPr>
        <w:tc>
          <w:tcPr>
            <w:tcW w:w="9568" w:type="dxa"/>
            <w:gridSpan w:val="4"/>
          </w:tcPr>
          <w:p w:rsidR="00922127" w:rsidRPr="004936FF" w:rsidRDefault="00922127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936FF" w:rsidRPr="00493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6FF">
              <w:rPr>
                <w:rFonts w:ascii="Times New Roman" w:hAnsi="Times New Roman" w:cs="Times New Roman"/>
                <w:sz w:val="28"/>
                <w:szCs w:val="28"/>
              </w:rPr>
              <w:t xml:space="preserve">На чем основана </w:t>
            </w:r>
            <w:proofErr w:type="spellStart"/>
            <w:r w:rsidR="004936FF">
              <w:rPr>
                <w:rFonts w:ascii="Times New Roman" w:hAnsi="Times New Roman" w:cs="Times New Roman"/>
                <w:sz w:val="28"/>
                <w:szCs w:val="28"/>
              </w:rPr>
              <w:t>проявительная</w:t>
            </w:r>
            <w:proofErr w:type="spellEnd"/>
            <w:r w:rsidR="004936FF">
              <w:rPr>
                <w:rFonts w:ascii="Times New Roman" w:hAnsi="Times New Roman" w:cs="Times New Roman"/>
                <w:sz w:val="28"/>
                <w:szCs w:val="28"/>
              </w:rPr>
              <w:t xml:space="preserve"> хроматография?</w:t>
            </w:r>
          </w:p>
        </w:tc>
      </w:tr>
      <w:tr w:rsidR="00922127" w:rsidRPr="00922127" w:rsidTr="00320BAC">
        <w:trPr>
          <w:trHeight w:val="799"/>
        </w:trPr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физических состояний ионита</w:t>
            </w:r>
          </w:p>
        </w:tc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6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На различии в скорости </w:t>
            </w:r>
            <w:proofErr w:type="spellStart"/>
            <w:r w:rsidRPr="004936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сорбируемости</w:t>
            </w:r>
            <w:proofErr w:type="spellEnd"/>
          </w:p>
        </w:tc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различии констант ионного обмена</w:t>
            </w:r>
          </w:p>
        </w:tc>
        <w:tc>
          <w:tcPr>
            <w:tcW w:w="2392" w:type="dxa"/>
          </w:tcPr>
          <w:p w:rsidR="00922127" w:rsidRPr="00922127" w:rsidRDefault="004936FF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коэффициентов распределения</w:t>
            </w:r>
          </w:p>
        </w:tc>
      </w:tr>
      <w:tr w:rsidR="00922127" w:rsidRPr="00380926" w:rsidTr="00320BAC">
        <w:trPr>
          <w:trHeight w:val="763"/>
        </w:trPr>
        <w:tc>
          <w:tcPr>
            <w:tcW w:w="9568" w:type="dxa"/>
            <w:gridSpan w:val="4"/>
          </w:tcPr>
          <w:p w:rsidR="00922127" w:rsidRPr="00380926" w:rsidRDefault="00922127" w:rsidP="00CD0FCA">
            <w:pPr>
              <w:spacing w:after="160"/>
              <w:rPr>
                <w:sz w:val="28"/>
                <w:szCs w:val="28"/>
              </w:rPr>
            </w:pPr>
            <w:r w:rsidRPr="0038092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936FF" w:rsidRPr="0038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926">
              <w:rPr>
                <w:rFonts w:ascii="Times New Roman" w:hAnsi="Times New Roman" w:cs="Times New Roman"/>
                <w:sz w:val="28"/>
                <w:szCs w:val="28"/>
              </w:rPr>
              <w:t>Что характеризует следующая математическая реакция</w:t>
            </w:r>
            <w:r w:rsidR="00380926" w:rsidRPr="0038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gramStart"/>
            <w:r w:rsidR="00CD0FCA" w:rsidRPr="00CD0F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  <w:proofErr w:type="gramEnd"/>
            <w:r w:rsidR="00CD0FCA" w:rsidRPr="00CD0F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+  </w:t>
            </w:r>
            <w:r w:rsidR="00380926" w:rsidRPr="0038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6FF" w:rsidRPr="004936FF">
              <w:rPr>
                <w:sz w:val="28"/>
                <w:szCs w:val="28"/>
                <w:lang w:val="en-US"/>
              </w:rPr>
              <w:sym w:font="Symbol" w:char="F0AE"/>
            </w:r>
            <w:r w:rsidR="004936FF" w:rsidRPr="00380926">
              <w:rPr>
                <w:sz w:val="28"/>
                <w:szCs w:val="28"/>
              </w:rPr>
              <w:t xml:space="preserve"> </w:t>
            </w:r>
            <w:r w:rsidR="00CD0FCA" w:rsidRPr="00CD0FCA">
              <w:rPr>
                <w:sz w:val="28"/>
                <w:szCs w:val="28"/>
                <w:lang w:val="en-US"/>
              </w:rPr>
              <w:t>R</w:t>
            </w:r>
            <w:r w:rsidR="00CD0FCA" w:rsidRPr="00CD0FCA">
              <w:rPr>
                <w:sz w:val="28"/>
                <w:szCs w:val="28"/>
              </w:rPr>
              <w:t>—</w:t>
            </w:r>
            <w:r w:rsidR="00CD0FCA" w:rsidRPr="00CD0FCA">
              <w:rPr>
                <w:sz w:val="28"/>
                <w:szCs w:val="28"/>
                <w:lang w:val="en-US"/>
              </w:rPr>
              <w:t>SO</w:t>
            </w:r>
            <w:r w:rsidR="00CD0FCA" w:rsidRPr="00CD0FCA">
              <w:rPr>
                <w:sz w:val="28"/>
                <w:szCs w:val="28"/>
                <w:vertAlign w:val="subscript"/>
              </w:rPr>
              <w:t>3</w:t>
            </w:r>
            <w:r w:rsidR="00CD0FCA" w:rsidRPr="00CD0FCA">
              <w:rPr>
                <w:sz w:val="28"/>
                <w:szCs w:val="28"/>
                <w:vertAlign w:val="superscript"/>
              </w:rPr>
              <w:t>–</w:t>
            </w:r>
            <w:r w:rsidR="00CD0FCA" w:rsidRPr="00CD0FCA">
              <w:rPr>
                <w:sz w:val="28"/>
                <w:szCs w:val="28"/>
                <w:lang w:val="en-US"/>
              </w:rPr>
              <w:t>H</w:t>
            </w:r>
            <w:r w:rsidR="00CD0FCA" w:rsidRPr="00CD0FCA">
              <w:rPr>
                <w:sz w:val="28"/>
                <w:szCs w:val="28"/>
                <w:vertAlign w:val="superscript"/>
              </w:rPr>
              <w:t>+</w:t>
            </w:r>
            <w:r w:rsidR="00CD0FCA" w:rsidRPr="00CD0FCA">
              <w:rPr>
                <w:sz w:val="28"/>
                <w:szCs w:val="28"/>
              </w:rPr>
              <w:t xml:space="preserve">   +   </w:t>
            </w:r>
            <w:r w:rsidR="00CD0FCA" w:rsidRPr="00CD0FCA">
              <w:rPr>
                <w:sz w:val="28"/>
                <w:szCs w:val="28"/>
                <w:lang w:val="en-US"/>
              </w:rPr>
              <w:t>M</w:t>
            </w:r>
            <w:r w:rsidR="00CD0FCA" w:rsidRPr="00CD0FCA">
              <w:rPr>
                <w:sz w:val="28"/>
                <w:szCs w:val="28"/>
                <w:vertAlign w:val="superscript"/>
              </w:rPr>
              <w:t>+</w:t>
            </w:r>
            <w:r w:rsidR="00CD0FCA" w:rsidRPr="00CD0FCA">
              <w:rPr>
                <w:sz w:val="28"/>
                <w:szCs w:val="28"/>
              </w:rPr>
              <w:t xml:space="preserve">  </w:t>
            </w:r>
            <w:r w:rsidR="00380926">
              <w:rPr>
                <w:sz w:val="28"/>
                <w:szCs w:val="28"/>
              </w:rPr>
              <w:t>- ?</w:t>
            </w:r>
          </w:p>
        </w:tc>
      </w:tr>
      <w:tr w:rsidR="00922127" w:rsidRPr="00380926" w:rsidTr="00320BAC">
        <w:trPr>
          <w:trHeight w:val="763"/>
        </w:trPr>
        <w:tc>
          <w:tcPr>
            <w:tcW w:w="2392" w:type="dxa"/>
          </w:tcPr>
          <w:p w:rsidR="00922127" w:rsidRPr="00380926" w:rsidRDefault="00380926" w:rsidP="00CD0F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  <w:r w:rsidR="00CD0FCA">
              <w:rPr>
                <w:rFonts w:ascii="Times New Roman" w:hAnsi="Times New Roman" w:cs="Times New Roman"/>
                <w:sz w:val="28"/>
                <w:szCs w:val="28"/>
              </w:rPr>
              <w:t>нуклеофильного замещения</w:t>
            </w:r>
          </w:p>
        </w:tc>
        <w:tc>
          <w:tcPr>
            <w:tcW w:w="2392" w:type="dxa"/>
          </w:tcPr>
          <w:p w:rsidR="00922127" w:rsidRPr="00380926" w:rsidRDefault="0038092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Способность ионитов к регенерации</w:t>
            </w:r>
          </w:p>
        </w:tc>
        <w:tc>
          <w:tcPr>
            <w:tcW w:w="2392" w:type="dxa"/>
          </w:tcPr>
          <w:p w:rsidR="00922127" w:rsidRPr="00380926" w:rsidRDefault="0038092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Протекание ионного обмена при </w:t>
            </w:r>
          </w:p>
        </w:tc>
        <w:tc>
          <w:tcPr>
            <w:tcW w:w="2392" w:type="dxa"/>
          </w:tcPr>
          <w:p w:rsidR="00922127" w:rsidRPr="00380926" w:rsidRDefault="0038092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полярных групп элюента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неполярными растворителя</w:t>
            </w:r>
            <w:proofErr w:type="gramEnd"/>
          </w:p>
        </w:tc>
      </w:tr>
      <w:tr w:rsidR="00922127" w:rsidRPr="00380926" w:rsidTr="00320BAC">
        <w:trPr>
          <w:trHeight w:val="763"/>
        </w:trPr>
        <w:tc>
          <w:tcPr>
            <w:tcW w:w="9568" w:type="dxa"/>
            <w:gridSpan w:val="4"/>
          </w:tcPr>
          <w:p w:rsidR="00922127" w:rsidRPr="00380926" w:rsidRDefault="00922127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80926">
              <w:rPr>
                <w:rFonts w:ascii="Times New Roman" w:hAnsi="Times New Roman" w:cs="Times New Roman"/>
                <w:sz w:val="28"/>
                <w:szCs w:val="28"/>
              </w:rPr>
              <w:t xml:space="preserve"> В чем проводят ионообменную динамическую хроматографию?</w:t>
            </w:r>
          </w:p>
        </w:tc>
      </w:tr>
      <w:tr w:rsidR="00922127" w:rsidRPr="00380926" w:rsidTr="00320BAC">
        <w:trPr>
          <w:trHeight w:val="763"/>
        </w:trPr>
        <w:tc>
          <w:tcPr>
            <w:tcW w:w="2392" w:type="dxa"/>
          </w:tcPr>
          <w:p w:rsidR="00922127" w:rsidRPr="00380926" w:rsidRDefault="0038092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хроматограф. камере</w:t>
            </w:r>
          </w:p>
        </w:tc>
        <w:tc>
          <w:tcPr>
            <w:tcW w:w="2392" w:type="dxa"/>
          </w:tcPr>
          <w:p w:rsidR="00922127" w:rsidRPr="00380926" w:rsidRDefault="00380926" w:rsidP="0038092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FC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 хр. колонке (стеклянной трубке)</w:t>
            </w:r>
          </w:p>
        </w:tc>
        <w:tc>
          <w:tcPr>
            <w:tcW w:w="2392" w:type="dxa"/>
          </w:tcPr>
          <w:p w:rsidR="00922127" w:rsidRPr="00380926" w:rsidRDefault="0038092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сорбирующих бумажных полосках</w:t>
            </w:r>
          </w:p>
        </w:tc>
        <w:tc>
          <w:tcPr>
            <w:tcW w:w="2392" w:type="dxa"/>
          </w:tcPr>
          <w:p w:rsidR="00922127" w:rsidRPr="00380926" w:rsidRDefault="00380926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кюветах</w:t>
            </w:r>
          </w:p>
        </w:tc>
      </w:tr>
    </w:tbl>
    <w:p w:rsidR="00922127" w:rsidRPr="00380926" w:rsidRDefault="00922127" w:rsidP="00922127">
      <w:pPr>
        <w:rPr>
          <w:rFonts w:ascii="Times New Roman" w:hAnsi="Times New Roman" w:cs="Times New Roman"/>
          <w:sz w:val="28"/>
          <w:szCs w:val="28"/>
        </w:rPr>
      </w:pPr>
    </w:p>
    <w:p w:rsidR="00922127" w:rsidRPr="00380926" w:rsidRDefault="00922127" w:rsidP="00922127">
      <w:pPr>
        <w:rPr>
          <w:rFonts w:ascii="Times New Roman" w:hAnsi="Times New Roman" w:cs="Times New Roman"/>
          <w:sz w:val="28"/>
          <w:szCs w:val="28"/>
        </w:rPr>
      </w:pPr>
      <w:r w:rsidRPr="00380926">
        <w:rPr>
          <w:rFonts w:ascii="Times New Roman" w:hAnsi="Times New Roman" w:cs="Times New Roman"/>
          <w:sz w:val="28"/>
          <w:szCs w:val="28"/>
        </w:rPr>
        <w:tab/>
      </w:r>
      <w:r w:rsidRPr="00380926">
        <w:rPr>
          <w:rFonts w:ascii="Times New Roman" w:hAnsi="Times New Roman" w:cs="Times New Roman"/>
          <w:sz w:val="28"/>
          <w:szCs w:val="28"/>
        </w:rPr>
        <w:tab/>
      </w:r>
      <w:r w:rsidRPr="0038092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922127" w:rsidRPr="00380926" w:rsidTr="00320BAC">
        <w:trPr>
          <w:trHeight w:val="763"/>
        </w:trPr>
        <w:tc>
          <w:tcPr>
            <w:tcW w:w="9568" w:type="dxa"/>
            <w:gridSpan w:val="4"/>
          </w:tcPr>
          <w:p w:rsidR="00922127" w:rsidRPr="00380926" w:rsidRDefault="00922127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D0FCA">
              <w:rPr>
                <w:rFonts w:ascii="Times New Roman" w:hAnsi="Times New Roman" w:cs="Times New Roman"/>
                <w:sz w:val="28"/>
                <w:szCs w:val="28"/>
              </w:rPr>
              <w:t xml:space="preserve"> Какое свойство ионообменников позволяет использовать их многократно для проведения ионного обмена? </w:t>
            </w:r>
          </w:p>
        </w:tc>
      </w:tr>
      <w:tr w:rsidR="00922127" w:rsidRPr="00380926" w:rsidTr="00320BAC">
        <w:trPr>
          <w:trHeight w:val="763"/>
        </w:trPr>
        <w:tc>
          <w:tcPr>
            <w:tcW w:w="2392" w:type="dxa"/>
          </w:tcPr>
          <w:p w:rsidR="00922127" w:rsidRPr="00380926" w:rsidRDefault="00CD0FCA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 связующая способность</w:t>
            </w:r>
          </w:p>
        </w:tc>
        <w:tc>
          <w:tcPr>
            <w:tcW w:w="2392" w:type="dxa"/>
          </w:tcPr>
          <w:p w:rsidR="00922127" w:rsidRPr="00380926" w:rsidRDefault="00CD0FCA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концентрация элюента</w:t>
            </w:r>
          </w:p>
        </w:tc>
        <w:tc>
          <w:tcPr>
            <w:tcW w:w="2392" w:type="dxa"/>
          </w:tcPr>
          <w:p w:rsidR="00922127" w:rsidRPr="00380926" w:rsidRDefault="00CD0FCA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плотность ионообменника</w:t>
            </w:r>
          </w:p>
        </w:tc>
        <w:tc>
          <w:tcPr>
            <w:tcW w:w="2392" w:type="dxa"/>
          </w:tcPr>
          <w:p w:rsidR="00922127" w:rsidRPr="00380926" w:rsidRDefault="00CD0FCA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FC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Регенерационная способность ионообменников</w:t>
            </w:r>
          </w:p>
        </w:tc>
      </w:tr>
      <w:tr w:rsidR="00922127" w:rsidRPr="00380926" w:rsidTr="00320BAC">
        <w:trPr>
          <w:trHeight w:val="763"/>
        </w:trPr>
        <w:tc>
          <w:tcPr>
            <w:tcW w:w="9568" w:type="dxa"/>
            <w:gridSpan w:val="4"/>
          </w:tcPr>
          <w:p w:rsidR="00922127" w:rsidRPr="00380926" w:rsidRDefault="00922127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D0FCA" w:rsidRPr="00CD0FCA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CD0FCA" w:rsidRPr="00CD0F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Какой процесс в ионообменной хроматографии </w:t>
            </w:r>
            <w:r w:rsidR="00CD0FCA" w:rsidRPr="00CD0FCA">
              <w:rPr>
                <w:rFonts w:ascii="Times New Roman" w:hAnsi="Times New Roman" w:cs="Times New Roman"/>
                <w:sz w:val="28"/>
                <w:szCs w:val="28"/>
              </w:rPr>
              <w:t>сопровождается увеличением доступности функциональных групп полимера за счёт раздвигания макромолекул молекулами элюента?</w:t>
            </w:r>
          </w:p>
        </w:tc>
      </w:tr>
      <w:tr w:rsidR="00922127" w:rsidRPr="00380926" w:rsidTr="00320BAC">
        <w:trPr>
          <w:trHeight w:val="799"/>
        </w:trPr>
        <w:tc>
          <w:tcPr>
            <w:tcW w:w="2392" w:type="dxa"/>
          </w:tcPr>
          <w:p w:rsidR="00922127" w:rsidRPr="00380926" w:rsidRDefault="00A911F8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против неподвижной фазы</w:t>
            </w:r>
          </w:p>
        </w:tc>
        <w:tc>
          <w:tcPr>
            <w:tcW w:w="2392" w:type="dxa"/>
          </w:tcPr>
          <w:p w:rsidR="00922127" w:rsidRPr="00380926" w:rsidRDefault="00CD0FCA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Набухание ионообменной смолы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922127" w:rsidRPr="00380926" w:rsidRDefault="00A911F8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Затвердевание ионообменной смолы</w:t>
            </w:r>
          </w:p>
        </w:tc>
        <w:tc>
          <w:tcPr>
            <w:tcW w:w="2392" w:type="dxa"/>
          </w:tcPr>
          <w:p w:rsidR="00922127" w:rsidRPr="00380926" w:rsidRDefault="00A911F8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между связями элюента</w:t>
            </w:r>
          </w:p>
        </w:tc>
      </w:tr>
      <w:tr w:rsidR="00922127" w:rsidRPr="00380926" w:rsidTr="00320BAC">
        <w:trPr>
          <w:trHeight w:val="763"/>
        </w:trPr>
        <w:tc>
          <w:tcPr>
            <w:tcW w:w="9568" w:type="dxa"/>
            <w:gridSpan w:val="4"/>
          </w:tcPr>
          <w:p w:rsidR="00922127" w:rsidRPr="00380926" w:rsidRDefault="00922127" w:rsidP="00A911F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9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1F8" w:rsidRPr="00A911F8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адсорбент для разделения смеси веществ в </w:t>
            </w:r>
            <w:r w:rsidR="00A911F8">
              <w:rPr>
                <w:rFonts w:ascii="Times New Roman" w:hAnsi="Times New Roman" w:cs="Times New Roman"/>
                <w:sz w:val="28"/>
                <w:szCs w:val="28"/>
              </w:rPr>
              <w:t xml:space="preserve">ионообменной </w:t>
            </w:r>
            <w:r w:rsidR="00A911F8" w:rsidRPr="00A911F8">
              <w:rPr>
                <w:rFonts w:ascii="Times New Roman" w:hAnsi="Times New Roman" w:cs="Times New Roman"/>
                <w:sz w:val="28"/>
                <w:szCs w:val="28"/>
              </w:rPr>
              <w:t>хроматографии:</w:t>
            </w:r>
          </w:p>
        </w:tc>
      </w:tr>
      <w:tr w:rsidR="00922127" w:rsidRPr="00380926" w:rsidTr="00320BAC">
        <w:trPr>
          <w:trHeight w:val="763"/>
        </w:trPr>
        <w:tc>
          <w:tcPr>
            <w:tcW w:w="2392" w:type="dxa"/>
          </w:tcPr>
          <w:p w:rsidR="00922127" w:rsidRPr="00380926" w:rsidRDefault="00A911F8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алюминия</w:t>
            </w:r>
          </w:p>
        </w:tc>
        <w:tc>
          <w:tcPr>
            <w:tcW w:w="2392" w:type="dxa"/>
          </w:tcPr>
          <w:p w:rsidR="00922127" w:rsidRPr="00380926" w:rsidRDefault="00A911F8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кремния</w:t>
            </w:r>
          </w:p>
        </w:tc>
        <w:tc>
          <w:tcPr>
            <w:tcW w:w="2392" w:type="dxa"/>
          </w:tcPr>
          <w:p w:rsidR="00922127" w:rsidRPr="00380926" w:rsidRDefault="00A911F8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набухший полимер</w:t>
            </w:r>
          </w:p>
        </w:tc>
        <w:tc>
          <w:tcPr>
            <w:tcW w:w="2392" w:type="dxa"/>
          </w:tcPr>
          <w:p w:rsidR="00922127" w:rsidRPr="00380926" w:rsidRDefault="00A911F8" w:rsidP="009221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F8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  <w:bookmarkStart w:id="0" w:name="_GoBack"/>
            <w:bookmarkEnd w:id="0"/>
          </w:p>
        </w:tc>
      </w:tr>
    </w:tbl>
    <w:p w:rsidR="00922127" w:rsidRPr="00380926" w:rsidRDefault="00922127" w:rsidP="00922127">
      <w:pPr>
        <w:rPr>
          <w:rFonts w:ascii="Times New Roman" w:hAnsi="Times New Roman" w:cs="Times New Roman"/>
          <w:sz w:val="28"/>
          <w:szCs w:val="28"/>
        </w:rPr>
      </w:pPr>
    </w:p>
    <w:p w:rsidR="00922127" w:rsidRPr="00380926" w:rsidRDefault="00922127" w:rsidP="00922127">
      <w:pPr>
        <w:rPr>
          <w:rFonts w:ascii="Times New Roman" w:hAnsi="Times New Roman" w:cs="Times New Roman"/>
          <w:sz w:val="28"/>
          <w:szCs w:val="28"/>
        </w:rPr>
      </w:pPr>
      <w:r w:rsidRPr="00380926">
        <w:rPr>
          <w:rFonts w:ascii="Times New Roman" w:hAnsi="Times New Roman" w:cs="Times New Roman"/>
          <w:sz w:val="28"/>
          <w:szCs w:val="28"/>
        </w:rPr>
        <w:tab/>
      </w:r>
      <w:r w:rsidRPr="00380926">
        <w:rPr>
          <w:rFonts w:ascii="Times New Roman" w:hAnsi="Times New Roman" w:cs="Times New Roman"/>
          <w:sz w:val="28"/>
          <w:szCs w:val="28"/>
        </w:rPr>
        <w:tab/>
      </w:r>
      <w:r w:rsidRPr="00380926">
        <w:rPr>
          <w:rFonts w:ascii="Times New Roman" w:hAnsi="Times New Roman" w:cs="Times New Roman"/>
          <w:sz w:val="28"/>
          <w:szCs w:val="28"/>
        </w:rPr>
        <w:tab/>
      </w:r>
    </w:p>
    <w:sectPr w:rsidR="00922127" w:rsidRPr="00380926" w:rsidSect="00922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27"/>
    <w:rsid w:val="00033C29"/>
    <w:rsid w:val="001207EC"/>
    <w:rsid w:val="002035B4"/>
    <w:rsid w:val="002A70B3"/>
    <w:rsid w:val="00380926"/>
    <w:rsid w:val="004936FF"/>
    <w:rsid w:val="0057517B"/>
    <w:rsid w:val="007258CE"/>
    <w:rsid w:val="007807A3"/>
    <w:rsid w:val="008F183B"/>
    <w:rsid w:val="00922127"/>
    <w:rsid w:val="00970B7F"/>
    <w:rsid w:val="00982CE6"/>
    <w:rsid w:val="00A412BC"/>
    <w:rsid w:val="00A911F8"/>
    <w:rsid w:val="00BA69C4"/>
    <w:rsid w:val="00CD0FCA"/>
    <w:rsid w:val="00E87090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F9A9-282E-4DAF-8276-23288B92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1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2C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2020-04-28T10:48:00Z</dcterms:created>
  <dcterms:modified xsi:type="dcterms:W3CDTF">2020-04-28T13:38:00Z</dcterms:modified>
</cp:coreProperties>
</file>