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62" w:rsidRPr="00BB2E5D" w:rsidRDefault="00630B62" w:rsidP="00630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2E5D">
        <w:rPr>
          <w:rFonts w:ascii="Times New Roman" w:hAnsi="Times New Roman"/>
          <w:b/>
          <w:sz w:val="24"/>
          <w:szCs w:val="24"/>
        </w:rPr>
        <w:t>Модульная 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по разделу 2</w:t>
      </w:r>
      <w:r w:rsidRPr="00BB2E5D">
        <w:rPr>
          <w:rFonts w:ascii="Times New Roman" w:hAnsi="Times New Roman"/>
          <w:b/>
          <w:sz w:val="24"/>
          <w:szCs w:val="24"/>
        </w:rPr>
        <w:t>. Задания на принятие решения в нестандартной ситуации.</w:t>
      </w:r>
    </w:p>
    <w:p w:rsidR="00630B62" w:rsidRPr="00BB2E5D" w:rsidRDefault="00630B62" w:rsidP="00630B62">
      <w:pPr>
        <w:pStyle w:val="Default"/>
        <w:spacing w:line="276" w:lineRule="auto"/>
        <w:ind w:firstLine="567"/>
        <w:jc w:val="both"/>
      </w:pPr>
      <w:r w:rsidRPr="00BB2E5D">
        <w:t xml:space="preserve">Оформить протокол фармакопейного анализа фармацевтической субстанции Калия йодид </w:t>
      </w:r>
      <w:r w:rsidRPr="00BB2E5D">
        <w:rPr>
          <w:shd w:val="clear" w:color="auto" w:fill="FFFFFF"/>
        </w:rPr>
        <w:t xml:space="preserve">по разделам: описание, растворимость, подлинность, прозрачность, цветность, щелочность, сульфаты, барий, тяжелые металлы, железо, количественное определение. </w:t>
      </w:r>
      <w:r w:rsidRPr="00BB2E5D">
        <w:t>Сделать вывод о соответствии фармацевтической субстанции требованиям НД. Написать уравнения реакций.</w:t>
      </w:r>
    </w:p>
    <w:p w:rsidR="00FA10F4" w:rsidRDefault="00FA10F4">
      <w:bookmarkStart w:id="0" w:name="_GoBack"/>
      <w:bookmarkEnd w:id="0"/>
    </w:p>
    <w:sectPr w:rsidR="00FA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2"/>
    <w:rsid w:val="0038622C"/>
    <w:rsid w:val="00630B62"/>
    <w:rsid w:val="00D82DB9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00E0-9A90-4914-B065-4E99E303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2023-11-16T06:54:00Z</dcterms:created>
  <dcterms:modified xsi:type="dcterms:W3CDTF">2023-11-16T06:55:00Z</dcterms:modified>
</cp:coreProperties>
</file>