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76" w:rsidRPr="0022504F" w:rsidRDefault="00977F76" w:rsidP="0097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5.5.</w:t>
      </w:r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Производные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бензилизохинолина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фенантренизохинолина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апорфина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Производные пиперидина и циклогексана. Производные пиримидина как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ЛС.</w:t>
      </w:r>
    </w:p>
    <w:p w:rsidR="00977F76" w:rsidRPr="0022504F" w:rsidRDefault="00977F76" w:rsidP="00977F76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504F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977F76" w:rsidRPr="0022504F" w:rsidRDefault="00977F76" w:rsidP="00977F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7F76" w:rsidRPr="0022504F" w:rsidRDefault="00977F76" w:rsidP="00977F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color w:val="000000"/>
          <w:sz w:val="24"/>
          <w:szCs w:val="24"/>
        </w:rPr>
        <w:t xml:space="preserve">Уровень 1. </w:t>
      </w:r>
      <w:r w:rsidRPr="0022504F">
        <w:rPr>
          <w:rFonts w:ascii="Times New Roman" w:hAnsi="Times New Roman"/>
          <w:b/>
          <w:sz w:val="24"/>
          <w:szCs w:val="24"/>
        </w:rPr>
        <w:t xml:space="preserve">Круглый стол 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225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977F76" w:rsidRPr="00C2048F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48F">
        <w:rPr>
          <w:rFonts w:ascii="Times New Roman" w:hAnsi="Times New Roman"/>
          <w:sz w:val="24"/>
          <w:szCs w:val="24"/>
        </w:rPr>
        <w:t xml:space="preserve">1. </w:t>
      </w:r>
      <w:r w:rsidRPr="00C2048F">
        <w:rPr>
          <w:rFonts w:ascii="Times New Roman" w:hAnsi="Times New Roman"/>
          <w:bCs/>
          <w:sz w:val="24"/>
          <w:szCs w:val="24"/>
        </w:rPr>
        <w:t>Морфин</w:t>
      </w:r>
      <w:r w:rsidRPr="00C2048F">
        <w:rPr>
          <w:rFonts w:ascii="Times New Roman" w:hAnsi="Times New Roman"/>
          <w:sz w:val="24"/>
          <w:szCs w:val="24"/>
        </w:rPr>
        <w:t xml:space="preserve"> - болеутоляющее (наркотический анальгетик) при травмах, заболеваниях с сильными болями, порошок, </w:t>
      </w:r>
      <w:proofErr w:type="spellStart"/>
      <w:r w:rsidRPr="00C2048F">
        <w:rPr>
          <w:rFonts w:ascii="Times New Roman" w:hAnsi="Times New Roman"/>
          <w:sz w:val="24"/>
          <w:szCs w:val="24"/>
        </w:rPr>
        <w:t>тб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0,01 г, ампулы 1% р-р (п/к)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048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C2048F">
        <w:rPr>
          <w:rFonts w:ascii="Times New Roman" w:hAnsi="Times New Roman"/>
          <w:bCs/>
          <w:sz w:val="24"/>
          <w:szCs w:val="24"/>
        </w:rPr>
        <w:t>Омнопон</w:t>
      </w:r>
      <w:proofErr w:type="spellEnd"/>
      <w:r w:rsidRPr="00C2048F">
        <w:rPr>
          <w:rFonts w:ascii="Times New Roman" w:hAnsi="Times New Roman"/>
          <w:bCs/>
          <w:sz w:val="24"/>
          <w:szCs w:val="24"/>
        </w:rPr>
        <w:t xml:space="preserve"> 2%»</w:t>
      </w:r>
      <w:r w:rsidRPr="00C2048F">
        <w:rPr>
          <w:rFonts w:ascii="Times New Roman" w:hAnsi="Times New Roman"/>
          <w:sz w:val="24"/>
          <w:szCs w:val="24"/>
        </w:rPr>
        <w:t xml:space="preserve"> содержит смесь алкалоидов опия: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48F">
        <w:rPr>
          <w:rFonts w:ascii="Times New Roman" w:hAnsi="Times New Roman"/>
          <w:sz w:val="24"/>
          <w:szCs w:val="24"/>
        </w:rPr>
        <w:t>морфин - 48-50%,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48F">
        <w:rPr>
          <w:rFonts w:ascii="Times New Roman" w:hAnsi="Times New Roman"/>
          <w:sz w:val="24"/>
          <w:szCs w:val="24"/>
        </w:rPr>
        <w:t xml:space="preserve">кодеин и наркотин, папаверин, </w:t>
      </w:r>
      <w:proofErr w:type="spellStart"/>
      <w:r w:rsidRPr="00C2048F">
        <w:rPr>
          <w:rFonts w:ascii="Times New Roman" w:hAnsi="Times New Roman"/>
          <w:sz w:val="24"/>
          <w:szCs w:val="24"/>
        </w:rPr>
        <w:t>тебаин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- 32-35%</w:t>
      </w:r>
      <w:r>
        <w:rPr>
          <w:rFonts w:ascii="Times New Roman" w:hAnsi="Times New Roman"/>
          <w:sz w:val="24"/>
          <w:szCs w:val="24"/>
        </w:rPr>
        <w:t>.</w:t>
      </w:r>
    </w:p>
    <w:p w:rsidR="00977F76" w:rsidRPr="00C2048F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48F">
        <w:rPr>
          <w:rFonts w:ascii="Times New Roman" w:hAnsi="Times New Roman"/>
          <w:sz w:val="24"/>
          <w:szCs w:val="24"/>
        </w:rPr>
        <w:t xml:space="preserve">2. </w:t>
      </w:r>
      <w:r w:rsidRPr="00C2048F">
        <w:rPr>
          <w:rFonts w:ascii="Times New Roman" w:hAnsi="Times New Roman"/>
          <w:bCs/>
          <w:sz w:val="24"/>
          <w:szCs w:val="24"/>
        </w:rPr>
        <w:t>Кодеин</w:t>
      </w:r>
      <w:r w:rsidRPr="00C2048F">
        <w:rPr>
          <w:rFonts w:ascii="Times New Roman" w:hAnsi="Times New Roman"/>
          <w:sz w:val="24"/>
          <w:szCs w:val="24"/>
        </w:rPr>
        <w:t xml:space="preserve"> – противокашлевое средство - порошок, </w:t>
      </w:r>
      <w:proofErr w:type="spellStart"/>
      <w:r w:rsidRPr="00C2048F">
        <w:rPr>
          <w:rFonts w:ascii="Times New Roman" w:hAnsi="Times New Roman"/>
          <w:sz w:val="24"/>
          <w:szCs w:val="24"/>
        </w:rPr>
        <w:t>тб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0,015 г</w:t>
      </w:r>
      <w:r>
        <w:rPr>
          <w:rFonts w:ascii="Times New Roman" w:hAnsi="Times New Roman"/>
          <w:sz w:val="24"/>
          <w:szCs w:val="24"/>
        </w:rPr>
        <w:t>.</w:t>
      </w:r>
    </w:p>
    <w:p w:rsidR="00977F76" w:rsidRPr="00C2048F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C2048F">
        <w:rPr>
          <w:rFonts w:ascii="Times New Roman" w:hAnsi="Times New Roman"/>
          <w:bCs/>
          <w:sz w:val="24"/>
          <w:szCs w:val="24"/>
        </w:rPr>
        <w:t>Этилморфин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по общему действию на организм близок к кодеину, кроме того оказывает противовоспалительное действие и применяется в глазных каплях и мазях (1-2</w:t>
      </w:r>
      <w:proofErr w:type="gramStart"/>
      <w:r w:rsidRPr="00C2048F">
        <w:rPr>
          <w:rFonts w:ascii="Times New Roman" w:hAnsi="Times New Roman"/>
          <w:sz w:val="24"/>
          <w:szCs w:val="24"/>
        </w:rPr>
        <w:t xml:space="preserve">%),   </w:t>
      </w:r>
      <w:proofErr w:type="gramEnd"/>
      <w:r w:rsidRPr="00C2048F">
        <w:rPr>
          <w:rFonts w:ascii="Times New Roman" w:hAnsi="Times New Roman"/>
          <w:sz w:val="24"/>
          <w:szCs w:val="24"/>
        </w:rPr>
        <w:t xml:space="preserve">  порошках и таблетках по 10 и 15 мг</w:t>
      </w:r>
      <w:r>
        <w:rPr>
          <w:rFonts w:ascii="Times New Roman" w:hAnsi="Times New Roman"/>
          <w:sz w:val="24"/>
          <w:szCs w:val="24"/>
        </w:rPr>
        <w:t>.</w:t>
      </w:r>
    </w:p>
    <w:p w:rsidR="00977F76" w:rsidRPr="00C2048F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Pr="00C2048F">
        <w:rPr>
          <w:rFonts w:ascii="Times New Roman" w:hAnsi="Times New Roman"/>
          <w:bCs/>
          <w:sz w:val="24"/>
          <w:szCs w:val="24"/>
        </w:rPr>
        <w:t>Апоморфин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– оказывает отхаркивающие кратковременное действие, но в основном применяется как рвотное средство при отравлениях и для лечения алкоголизма.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048F">
        <w:rPr>
          <w:rFonts w:ascii="Times New Roman" w:hAnsi="Times New Roman"/>
          <w:sz w:val="24"/>
          <w:szCs w:val="24"/>
        </w:rPr>
        <w:t>орошок, 1% р-р в ампулах по 1 мл</w:t>
      </w:r>
      <w:r>
        <w:rPr>
          <w:rFonts w:ascii="Times New Roman" w:hAnsi="Times New Roman"/>
          <w:sz w:val="24"/>
          <w:szCs w:val="24"/>
        </w:rPr>
        <w:t>.</w:t>
      </w:r>
    </w:p>
    <w:p w:rsidR="00977F76" w:rsidRPr="00C2048F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C2048F">
        <w:rPr>
          <w:rFonts w:ascii="Times New Roman" w:hAnsi="Times New Roman"/>
          <w:bCs/>
          <w:sz w:val="24"/>
          <w:szCs w:val="24"/>
        </w:rPr>
        <w:t>Налтрексон</w:t>
      </w:r>
      <w:proofErr w:type="spellEnd"/>
      <w:r w:rsidRPr="00C2048F">
        <w:rPr>
          <w:rFonts w:ascii="Times New Roman" w:hAnsi="Times New Roman"/>
          <w:bCs/>
          <w:sz w:val="24"/>
          <w:szCs w:val="24"/>
        </w:rPr>
        <w:t xml:space="preserve"> </w:t>
      </w:r>
      <w:r w:rsidRPr="00C2048F">
        <w:rPr>
          <w:rFonts w:ascii="Times New Roman" w:hAnsi="Times New Roman"/>
          <w:sz w:val="24"/>
          <w:szCs w:val="24"/>
        </w:rPr>
        <w:t>является антагонистом опиатных рецепторов – для терапии наркомании, при острой интоксикации наркотическими анальгетиками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048F">
        <w:rPr>
          <w:rFonts w:ascii="Times New Roman" w:hAnsi="Times New Roman"/>
          <w:sz w:val="24"/>
          <w:szCs w:val="24"/>
        </w:rPr>
        <w:t xml:space="preserve">0,04% раствор в ампулах по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2048F">
        <w:rPr>
          <w:rFonts w:ascii="Times New Roman" w:hAnsi="Times New Roman"/>
          <w:sz w:val="24"/>
          <w:szCs w:val="24"/>
        </w:rPr>
        <w:t>1 мл, капсулы, таблетки по 50 мг</w:t>
      </w:r>
      <w:r>
        <w:rPr>
          <w:rFonts w:ascii="Times New Roman" w:hAnsi="Times New Roman"/>
          <w:sz w:val="24"/>
          <w:szCs w:val="24"/>
        </w:rPr>
        <w:t>.</w:t>
      </w:r>
    </w:p>
    <w:p w:rsidR="00977F76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C2048F">
        <w:rPr>
          <w:rFonts w:ascii="Times New Roman" w:hAnsi="Times New Roman"/>
          <w:bCs/>
          <w:sz w:val="24"/>
          <w:szCs w:val="24"/>
        </w:rPr>
        <w:t>Глауцин</w:t>
      </w:r>
      <w:proofErr w:type="spellEnd"/>
      <w:r w:rsidRPr="00C2048F">
        <w:rPr>
          <w:rFonts w:ascii="Times New Roman" w:hAnsi="Times New Roman"/>
          <w:bCs/>
          <w:sz w:val="24"/>
          <w:szCs w:val="24"/>
        </w:rPr>
        <w:t xml:space="preserve"> </w:t>
      </w:r>
      <w:r w:rsidRPr="00C2048F">
        <w:rPr>
          <w:rFonts w:ascii="Times New Roman" w:hAnsi="Times New Roman"/>
          <w:sz w:val="24"/>
          <w:szCs w:val="24"/>
        </w:rPr>
        <w:t>– противокашлевое средство</w:t>
      </w:r>
      <w:r>
        <w:rPr>
          <w:rFonts w:ascii="Times New Roman" w:hAnsi="Times New Roman"/>
          <w:sz w:val="24"/>
          <w:szCs w:val="24"/>
        </w:rPr>
        <w:t>. Т</w:t>
      </w:r>
      <w:r w:rsidRPr="00C2048F">
        <w:rPr>
          <w:rFonts w:ascii="Times New Roman" w:hAnsi="Times New Roman"/>
          <w:sz w:val="24"/>
          <w:szCs w:val="24"/>
        </w:rPr>
        <w:t>аблетки по 50 мг и драже по 10 и 40 мг</w:t>
      </w:r>
      <w:r>
        <w:rPr>
          <w:rFonts w:ascii="Times New Roman" w:hAnsi="Times New Roman"/>
          <w:sz w:val="24"/>
          <w:szCs w:val="24"/>
        </w:rPr>
        <w:t>.</w:t>
      </w:r>
    </w:p>
    <w:p w:rsidR="00977F76" w:rsidRDefault="00977F76" w:rsidP="00977F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F76" w:rsidRPr="0022504F" w:rsidRDefault="00977F76" w:rsidP="00977F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22504F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5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977F76" w:rsidRDefault="00977F76" w:rsidP="0097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48F">
        <w:rPr>
          <w:rFonts w:ascii="Times New Roman" w:hAnsi="Times New Roman"/>
          <w:sz w:val="24"/>
          <w:szCs w:val="24"/>
        </w:rPr>
        <w:t xml:space="preserve">Рассчитайте удельное вращение </w:t>
      </w:r>
      <w:proofErr w:type="spellStart"/>
      <w:r w:rsidRPr="00C2048F">
        <w:rPr>
          <w:rFonts w:ascii="Times New Roman" w:hAnsi="Times New Roman"/>
          <w:sz w:val="24"/>
          <w:szCs w:val="24"/>
        </w:rPr>
        <w:t>апоморфина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гидрохлорида, если для его определения навеску массой 0,75 г растворили в 50 мл 0,02 моль/л раствора </w:t>
      </w:r>
      <w:proofErr w:type="spellStart"/>
      <w:r w:rsidRPr="00C2048F"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кислоты. Угол вращения полученного раствора при длине кюветы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2048F">
        <w:rPr>
          <w:rFonts w:ascii="Times New Roman" w:hAnsi="Times New Roman"/>
          <w:sz w:val="24"/>
          <w:szCs w:val="24"/>
        </w:rPr>
        <w:t xml:space="preserve"> 3,0 </w:t>
      </w:r>
      <w:proofErr w:type="spellStart"/>
      <w:r w:rsidRPr="00C2048F">
        <w:rPr>
          <w:rFonts w:ascii="Times New Roman" w:hAnsi="Times New Roman"/>
          <w:sz w:val="24"/>
          <w:szCs w:val="24"/>
        </w:rPr>
        <w:t>дм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равен -2,26</w:t>
      </w:r>
      <w:r w:rsidRPr="00C2048F">
        <w:rPr>
          <w:rFonts w:ascii="Times New Roman" w:hAnsi="Times New Roman"/>
          <w:sz w:val="24"/>
          <w:szCs w:val="24"/>
        </w:rPr>
        <w:sym w:font="Symbol" w:char="F0B0"/>
      </w:r>
      <w:r w:rsidRPr="00C204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048F">
        <w:rPr>
          <w:rFonts w:ascii="Times New Roman" w:hAnsi="Times New Roman"/>
          <w:sz w:val="24"/>
          <w:szCs w:val="24"/>
        </w:rPr>
        <w:t>Ответ: -50,2</w:t>
      </w:r>
      <w:r w:rsidRPr="00C2048F">
        <w:rPr>
          <w:rFonts w:ascii="Times New Roman" w:hAnsi="Times New Roman"/>
          <w:sz w:val="24"/>
          <w:szCs w:val="24"/>
        </w:rPr>
        <w:sym w:font="Symbol" w:char="F0B0"/>
      </w:r>
      <w:r w:rsidRPr="00C2048F">
        <w:rPr>
          <w:rFonts w:ascii="Times New Roman" w:hAnsi="Times New Roman"/>
          <w:sz w:val="24"/>
          <w:szCs w:val="24"/>
        </w:rPr>
        <w:t>.</w:t>
      </w:r>
    </w:p>
    <w:p w:rsidR="00977F76" w:rsidRPr="00C2048F" w:rsidRDefault="00977F76" w:rsidP="0097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7F76" w:rsidRDefault="00977F76" w:rsidP="00977F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3</w:t>
      </w:r>
      <w:r w:rsidRPr="0022504F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5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977F76" w:rsidRDefault="00977F76" w:rsidP="0097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48F">
        <w:rPr>
          <w:rFonts w:ascii="Times New Roman" w:hAnsi="Times New Roman"/>
          <w:sz w:val="24"/>
          <w:szCs w:val="24"/>
        </w:rPr>
        <w:t xml:space="preserve">В отдел контроля качества фармацевтического предприятия поступила на анализ субстанция </w:t>
      </w:r>
      <w:proofErr w:type="spellStart"/>
      <w:r w:rsidRPr="00C2048F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. Определите содержание </w:t>
      </w:r>
      <w:proofErr w:type="spellStart"/>
      <w:r w:rsidRPr="00C2048F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(Х, %) в фармацевтической субстанции, если методом </w:t>
      </w:r>
      <w:proofErr w:type="spellStart"/>
      <w:r w:rsidRPr="00C2048F"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получены следующие данные для испытуемого раствора: оптическая плотность – 0,414; навеска – 0,0512 г.  Потеря в массе при высушивании составила 0,2%. Данные для стандартного раствора: оптическая плотность – 0,415; навеска – 0,0510 г. </w:t>
      </w:r>
      <w:r w:rsidRPr="00C2048F">
        <w:rPr>
          <w:rFonts w:ascii="Times New Roman" w:hAnsi="Times New Roman"/>
          <w:sz w:val="24"/>
          <w:szCs w:val="24"/>
          <w:lang w:val="en-US"/>
        </w:rPr>
        <w:t>C</w:t>
      </w:r>
      <w:r w:rsidRPr="00C2048F">
        <w:rPr>
          <w:rFonts w:ascii="Times New Roman" w:hAnsi="Times New Roman"/>
          <w:sz w:val="24"/>
          <w:szCs w:val="24"/>
        </w:rPr>
        <w:t xml:space="preserve">делайте вывод о качестве субстанции по показателю «Количественное определение», если по НД содержание </w:t>
      </w:r>
      <w:proofErr w:type="spellStart"/>
      <w:r w:rsidRPr="00C2048F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C2048F">
        <w:rPr>
          <w:rFonts w:ascii="Times New Roman" w:hAnsi="Times New Roman"/>
          <w:sz w:val="24"/>
          <w:szCs w:val="24"/>
        </w:rPr>
        <w:t xml:space="preserve"> в пересчете на сухое вещество должно быть не менее 99,0% и не более 100,5%. </w:t>
      </w:r>
    </w:p>
    <w:p w:rsidR="00977F76" w:rsidRDefault="00977F76" w:rsidP="0097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48F">
        <w:rPr>
          <w:rFonts w:ascii="Times New Roman" w:hAnsi="Times New Roman"/>
          <w:sz w:val="24"/>
          <w:szCs w:val="24"/>
        </w:rPr>
        <w:t>Ответ: 99,6%.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6"/>
    <w:rsid w:val="0038622C"/>
    <w:rsid w:val="00977F76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FCBE-2171-4B47-A5AA-9C819E3D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2023-11-16T07:24:00Z</dcterms:created>
  <dcterms:modified xsi:type="dcterms:W3CDTF">2023-11-16T07:25:00Z</dcterms:modified>
</cp:coreProperties>
</file>