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51" w:rsidRPr="00D25B51" w:rsidRDefault="00D25B51" w:rsidP="00D25B51">
      <w:pPr>
        <w:rPr>
          <w:lang w:val="en-US"/>
        </w:rPr>
      </w:pPr>
      <w:r w:rsidRPr="00D25B51">
        <w:rPr>
          <w:lang w:val="en-US"/>
        </w:rPr>
        <w:t>Patient G., 75 years old, came to the orthopedic dentistry clinic. Complaints: poor fixation of a complete removable plate denture on the upper jaw and a partial removable denture on the lower jaw.</w:t>
      </w:r>
    </w:p>
    <w:p w:rsidR="00D25B51" w:rsidRPr="00D25B51" w:rsidRDefault="00D25B51" w:rsidP="00D25B51">
      <w:pPr>
        <w:rPr>
          <w:lang w:val="en-US"/>
        </w:rPr>
      </w:pPr>
    </w:p>
    <w:p w:rsidR="00D25B51" w:rsidRPr="00D25B51" w:rsidRDefault="00D25B51" w:rsidP="00D25B51">
      <w:pPr>
        <w:rPr>
          <w:lang w:val="en-US"/>
        </w:rPr>
      </w:pPr>
      <w:r w:rsidRPr="00D25B51">
        <w:rPr>
          <w:lang w:val="en-US"/>
        </w:rPr>
        <w:t>History of the disease: I lost my teeth in the upper jaw more than 10 years ago, at which time a complete removable denture was made. The chewing group of teeth in the lower jaw was removed about 5 years ago due to complicated caries. A partial removable plate prosthesis was made for the lower jaw with bent clasps for teeth 44; 33.</w:t>
      </w:r>
    </w:p>
    <w:p w:rsidR="00D25B51" w:rsidRPr="00D25B51" w:rsidRDefault="00D25B51" w:rsidP="00D25B51">
      <w:pPr>
        <w:rPr>
          <w:lang w:val="en-US"/>
        </w:rPr>
      </w:pPr>
    </w:p>
    <w:p w:rsidR="00BA4582" w:rsidRDefault="00D25B51" w:rsidP="00D25B51">
      <w:proofErr w:type="spellStart"/>
      <w:r>
        <w:t>Objectively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>:</w:t>
      </w:r>
    </w:p>
    <w:p w:rsidR="00D25B51" w:rsidRDefault="00D25B51" w:rsidP="00D25B51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84"/>
        <w:gridCol w:w="584"/>
        <w:gridCol w:w="585"/>
        <w:gridCol w:w="585"/>
        <w:gridCol w:w="585"/>
        <w:gridCol w:w="585"/>
        <w:gridCol w:w="656"/>
        <w:gridCol w:w="513"/>
        <w:gridCol w:w="585"/>
        <w:gridCol w:w="585"/>
        <w:gridCol w:w="585"/>
        <w:gridCol w:w="585"/>
        <w:gridCol w:w="585"/>
        <w:gridCol w:w="585"/>
        <w:gridCol w:w="656"/>
      </w:tblGrid>
      <w:tr w:rsidR="00D25B51" w:rsidRPr="00D25B51" w:rsidTr="00D25B51">
        <w:tc>
          <w:tcPr>
            <w:tcW w:w="9355" w:type="dxa"/>
            <w:gridSpan w:val="16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Зубная формула</w:t>
            </w:r>
          </w:p>
        </w:tc>
      </w:tr>
      <w:tr w:rsidR="00D25B51" w:rsidRPr="00D25B51" w:rsidTr="00D25B51">
        <w:tc>
          <w:tcPr>
            <w:tcW w:w="512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3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</w:tr>
      <w:tr w:rsidR="00D25B51" w:rsidRPr="00D25B51" w:rsidTr="00D25B51">
        <w:tc>
          <w:tcPr>
            <w:tcW w:w="512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</w:t>
            </w:r>
          </w:p>
        </w:tc>
      </w:tr>
      <w:tr w:rsidR="00D25B51" w:rsidRPr="00D25B51" w:rsidTr="00D25B51">
        <w:tc>
          <w:tcPr>
            <w:tcW w:w="512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3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38</w:t>
            </w:r>
          </w:p>
        </w:tc>
      </w:tr>
      <w:tr w:rsidR="00D25B51" w:rsidRPr="00D25B51" w:rsidTr="00D25B51">
        <w:tc>
          <w:tcPr>
            <w:tcW w:w="512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4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5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6" w:type="dxa"/>
            <w:shd w:val="clear" w:color="auto" w:fill="FFFFFF"/>
            <w:hideMark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25B5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</w:p>
        </w:tc>
      </w:tr>
      <w:tr w:rsidR="00D25B51" w:rsidRPr="00D25B51" w:rsidTr="00D25B51">
        <w:tc>
          <w:tcPr>
            <w:tcW w:w="512" w:type="dxa"/>
            <w:shd w:val="clear" w:color="auto" w:fill="FFFFFF"/>
          </w:tcPr>
          <w:p w:rsid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shd w:val="clear" w:color="auto" w:fill="FFFFFF"/>
          </w:tcPr>
          <w:p w:rsidR="00D25B51" w:rsidRPr="00D25B51" w:rsidRDefault="00D25B51" w:rsidP="00D2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D25B51" w:rsidRDefault="00D25B51" w:rsidP="00D25B51">
      <w:proofErr w:type="spellStart"/>
      <w:r>
        <w:t>Teeth</w:t>
      </w:r>
      <w:proofErr w:type="spellEnd"/>
      <w:r>
        <w:t xml:space="preserve"> 4.2; 4.1; 3.1; 3.2 </w:t>
      </w:r>
      <w:proofErr w:type="spellStart"/>
      <w:r>
        <w:t>have</w:t>
      </w:r>
      <w:proofErr w:type="spellEnd"/>
      <w:r>
        <w:t xml:space="preserve"> II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atrophy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alveolar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alveolar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jaw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D25B51" w:rsidRDefault="00D25B51" w:rsidP="00D25B51"/>
    <w:p w:rsidR="00D25B51" w:rsidRDefault="00D25B51" w:rsidP="00D25B51">
      <w:proofErr w:type="spellStart"/>
      <w:r>
        <w:t>The</w:t>
      </w:r>
      <w:proofErr w:type="spellEnd"/>
      <w:r>
        <w:t xml:space="preserve"> </w:t>
      </w:r>
      <w:proofErr w:type="spellStart"/>
      <w:r>
        <w:t>mucous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4.2; 4.1; 3.1; 3.2 </w:t>
      </w:r>
      <w:proofErr w:type="spellStart"/>
      <w:r>
        <w:t>hyperemic</w:t>
      </w:r>
      <w:proofErr w:type="spellEnd"/>
      <w:r>
        <w:t xml:space="preserve">,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supragingival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plaque</w:t>
      </w:r>
      <w:proofErr w:type="spellEnd"/>
      <w:r>
        <w:t>.</w:t>
      </w:r>
    </w:p>
    <w:p w:rsidR="00D25B51" w:rsidRDefault="00D25B51" w:rsidP="00D25B51"/>
    <w:p w:rsidR="00D25B51" w:rsidRDefault="00D25B51" w:rsidP="00D25B51">
      <w:r>
        <w:t>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pockets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4.2; 4.1; 3.1; 3.2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atrophy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1/2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unsatisfactory</w:t>
      </w:r>
      <w:proofErr w:type="spellEnd"/>
      <w:r>
        <w:t xml:space="preserve"> </w:t>
      </w:r>
      <w:proofErr w:type="spellStart"/>
      <w:r>
        <w:t>fixation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manufactured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discrepancy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prosthetic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prosthesis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occlusion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6-7mm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rest</w:t>
      </w:r>
      <w:proofErr w:type="spellEnd"/>
      <w:r>
        <w:t>.</w:t>
      </w:r>
    </w:p>
    <w:p w:rsidR="00D25B51" w:rsidRDefault="00D25B51" w:rsidP="00D25B51"/>
    <w:p w:rsidR="00D25B51" w:rsidRDefault="00D25B51" w:rsidP="00D25B51">
      <w:proofErr w:type="spellStart"/>
      <w:r>
        <w:t>Questions</w:t>
      </w:r>
      <w:proofErr w:type="spellEnd"/>
    </w:p>
    <w:p w:rsidR="00D25B51" w:rsidRDefault="00D25B51" w:rsidP="00D25B51">
      <w:r>
        <w:t xml:space="preserve">1.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diagnosis</w:t>
      </w:r>
      <w:proofErr w:type="spellEnd"/>
      <w:r>
        <w:t>.</w:t>
      </w:r>
    </w:p>
    <w:p w:rsidR="00D25B51" w:rsidRDefault="00D25B51" w:rsidP="00D25B51"/>
    <w:p w:rsidR="00D25B51" w:rsidRDefault="00D25B51" w:rsidP="00D25B51">
      <w:r>
        <w:t xml:space="preserve">2.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orthopedic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.</w:t>
      </w:r>
    </w:p>
    <w:p w:rsidR="00D25B51" w:rsidRDefault="00D25B51" w:rsidP="00D25B51"/>
    <w:p w:rsidR="00D25B51" w:rsidRDefault="00D25B51" w:rsidP="00D25B51">
      <w:r>
        <w:t xml:space="preserve">3.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plans</w:t>
      </w:r>
      <w:proofErr w:type="spellEnd"/>
      <w:r>
        <w:t>.</w:t>
      </w:r>
    </w:p>
    <w:p w:rsidR="00D25B51" w:rsidRDefault="00D25B51" w:rsidP="00D25B51"/>
    <w:p w:rsidR="00D25B51" w:rsidRDefault="00D25B51" w:rsidP="00D25B51">
      <w:r>
        <w:t xml:space="preserve">4.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D25B51" w:rsidRDefault="00D25B51" w:rsidP="00D25B51"/>
    <w:p w:rsidR="00D25B51" w:rsidRDefault="00D25B51" w:rsidP="00D25B51">
      <w:r>
        <w:lastRenderedPageBreak/>
        <w:t xml:space="preserve">5.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laminar</w:t>
      </w:r>
      <w:proofErr w:type="spellEnd"/>
      <w:r>
        <w:t xml:space="preserve"> </w:t>
      </w:r>
      <w:proofErr w:type="spellStart"/>
      <w:r>
        <w:t>denture</w:t>
      </w:r>
      <w:proofErr w:type="spellEnd"/>
      <w:r>
        <w:t>.</w:t>
      </w:r>
      <w:bookmarkStart w:id="0" w:name="_GoBack"/>
      <w:bookmarkEnd w:id="0"/>
    </w:p>
    <w:sectPr w:rsidR="00D2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51"/>
    <w:rsid w:val="00BA4582"/>
    <w:rsid w:val="00D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CCCD"/>
  <w15:chartTrackingRefBased/>
  <w15:docId w15:val="{1EDF3AB8-0E17-4EE0-B9D2-3DAE80E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2023-10-31T10:55:00Z</dcterms:created>
  <dcterms:modified xsi:type="dcterms:W3CDTF">2023-10-31T10:59:00Z</dcterms:modified>
</cp:coreProperties>
</file>