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41" w:rsidRPr="00B87341" w:rsidRDefault="00B87341" w:rsidP="00B87341">
      <w:pPr>
        <w:rPr>
          <w:lang w:val="en-US"/>
        </w:rPr>
      </w:pPr>
      <w:r w:rsidRPr="00B87341">
        <w:rPr>
          <w:lang w:val="en-US"/>
        </w:rPr>
        <w:t>Patient Sh., 62 years old, came to the orthopedic dentistry clinic. Complaints: difficulty chewing food, aesthetic defect.</w:t>
      </w:r>
    </w:p>
    <w:p w:rsidR="00B87341" w:rsidRPr="00B87341" w:rsidRDefault="00B87341" w:rsidP="00B87341">
      <w:pPr>
        <w:rPr>
          <w:lang w:val="en-US"/>
        </w:rPr>
      </w:pPr>
    </w:p>
    <w:p w:rsidR="00B87341" w:rsidRPr="00B87341" w:rsidRDefault="00B87341" w:rsidP="00B87341">
      <w:pPr>
        <w:rPr>
          <w:lang w:val="en-US"/>
        </w:rPr>
      </w:pPr>
      <w:r w:rsidRPr="00B87341">
        <w:rPr>
          <w:lang w:val="en-US"/>
        </w:rPr>
        <w:t>History of the disease: a year ago the crown of 2.6, 3.7, 4.7, 4.3, 4.4 teeth collapsed,</w:t>
      </w:r>
    </w:p>
    <w:p w:rsidR="00B87341" w:rsidRPr="00B87341" w:rsidRDefault="00B87341" w:rsidP="00B87341">
      <w:pPr>
        <w:rPr>
          <w:lang w:val="en-US"/>
        </w:rPr>
      </w:pPr>
    </w:p>
    <w:p w:rsidR="00B87341" w:rsidRPr="00B87341" w:rsidRDefault="00B87341" w:rsidP="00B87341">
      <w:pPr>
        <w:rPr>
          <w:lang w:val="en-US"/>
        </w:rPr>
      </w:pPr>
      <w:r w:rsidRPr="00B87341">
        <w:rPr>
          <w:lang w:val="en-US"/>
        </w:rPr>
        <w:t>the crown of 1.4, 1.5, 1.6 teeth collapsed 3 years ago.</w:t>
      </w:r>
    </w:p>
    <w:p w:rsidR="00B87341" w:rsidRPr="00B87341" w:rsidRDefault="00B87341" w:rsidP="00B87341">
      <w:pPr>
        <w:rPr>
          <w:lang w:val="en-US"/>
        </w:rPr>
      </w:pPr>
    </w:p>
    <w:p w:rsidR="00C473B7" w:rsidRDefault="00B87341" w:rsidP="00B87341">
      <w:proofErr w:type="spellStart"/>
      <w:r>
        <w:t>Objectively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>:</w:t>
      </w:r>
    </w:p>
    <w:p w:rsidR="00B87341" w:rsidRPr="00B87341" w:rsidRDefault="00B87341" w:rsidP="00B87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570"/>
        <w:gridCol w:w="570"/>
        <w:gridCol w:w="570"/>
        <w:gridCol w:w="570"/>
        <w:gridCol w:w="663"/>
        <w:gridCol w:w="605"/>
        <w:gridCol w:w="605"/>
        <w:gridCol w:w="605"/>
        <w:gridCol w:w="605"/>
        <w:gridCol w:w="605"/>
        <w:gridCol w:w="512"/>
        <w:gridCol w:w="569"/>
        <w:gridCol w:w="569"/>
        <w:gridCol w:w="569"/>
        <w:gridCol w:w="655"/>
      </w:tblGrid>
      <w:tr w:rsidR="00B87341" w:rsidRPr="00B87341" w:rsidTr="00B87341">
        <w:tc>
          <w:tcPr>
            <w:tcW w:w="9570" w:type="dxa"/>
            <w:gridSpan w:val="16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Зубная формула</w:t>
            </w:r>
          </w:p>
        </w:tc>
      </w:tr>
      <w:tr w:rsidR="00B87341" w:rsidRPr="00B87341" w:rsidTr="00B87341">
        <w:tc>
          <w:tcPr>
            <w:tcW w:w="52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67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П/С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П/С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П/С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П/С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П/С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П/С</w:t>
            </w:r>
          </w:p>
        </w:tc>
        <w:tc>
          <w:tcPr>
            <w:tcW w:w="52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60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</w:p>
        </w:tc>
      </w:tr>
      <w:tr w:rsidR="00B87341" w:rsidRPr="00B87341" w:rsidTr="00B87341">
        <w:tc>
          <w:tcPr>
            <w:tcW w:w="52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0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28</w:t>
            </w:r>
          </w:p>
        </w:tc>
      </w:tr>
      <w:tr w:rsidR="00B87341" w:rsidRPr="00B87341" w:rsidTr="00B87341">
        <w:tc>
          <w:tcPr>
            <w:tcW w:w="52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0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38</w:t>
            </w:r>
          </w:p>
        </w:tc>
      </w:tr>
      <w:tr w:rsidR="00B87341" w:rsidRPr="00B87341" w:rsidTr="00B87341">
        <w:tc>
          <w:tcPr>
            <w:tcW w:w="52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67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П/С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П/С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1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П/С</w:t>
            </w:r>
          </w:p>
        </w:tc>
        <w:tc>
          <w:tcPr>
            <w:tcW w:w="52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585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60" w:type="dxa"/>
            <w:shd w:val="clear" w:color="auto" w:fill="FFFFFF"/>
            <w:hideMark/>
          </w:tcPr>
          <w:p w:rsidR="00B87341" w:rsidRPr="00B87341" w:rsidRDefault="00B87341" w:rsidP="00B8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8734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B87341" w:rsidRPr="00B87341" w:rsidRDefault="00B87341" w:rsidP="00B873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8734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>The crown of 2.6, 3.7, 4.7, 4.3, 4.4, 1.4, 1.5, 1.6 teeth is destroyed (IROPZ = 1.0), the root is at the level of the gingival margin, hard tissues are softened, during a test preparation to remove softened hard tissues, the level of the roots decreased by 1 -1.5 mm in relation to the gingival margin.</w:t>
      </w:r>
    </w:p>
    <w:p w:rsidR="00E53340" w:rsidRPr="00E53340" w:rsidRDefault="00E53340" w:rsidP="00E53340">
      <w:pPr>
        <w:rPr>
          <w:lang w:val="en-US"/>
        </w:rPr>
      </w:pP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>Mobility of the roots of teeth 2.6, 3.7, 4.7, 4.3, 4.4, 1.4, 1.5, 1.6 is noted to be 2-3 degrees.</w:t>
      </w:r>
    </w:p>
    <w:p w:rsidR="00E53340" w:rsidRPr="00E53340" w:rsidRDefault="00E53340" w:rsidP="00E53340">
      <w:pPr>
        <w:rPr>
          <w:lang w:val="en-US"/>
        </w:rPr>
      </w:pP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>The root canal of the roots of teeth 2.6, 3.7, 4.7, 4.3, 4.4, 1.4, 1.5, 1.6 are filled to the apex.</w:t>
      </w:r>
    </w:p>
    <w:p w:rsidR="00E53340" w:rsidRPr="00E53340" w:rsidRDefault="00E53340" w:rsidP="00E53340">
      <w:pPr>
        <w:rPr>
          <w:lang w:val="en-US"/>
        </w:rPr>
      </w:pP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>The bridge prosthesis supported on teeth 3.4 and 3.7 is movable. The root canal of tooth 3.4 is filled to 2/3 of the length of the tooth root.</w:t>
      </w:r>
    </w:p>
    <w:p w:rsidR="00E53340" w:rsidRPr="00E53340" w:rsidRDefault="00E53340" w:rsidP="00E53340">
      <w:pPr>
        <w:rPr>
          <w:lang w:val="en-US"/>
        </w:rPr>
      </w:pP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>Teeth 13 - 2.3, 4.2, 4.1, 3.3 have multiple composite restorations with subgingival carious cavities on probing. Teeth 1.3 – 2.3 have degree 1 mobility.</w:t>
      </w:r>
    </w:p>
    <w:p w:rsidR="00E53340" w:rsidRPr="00E53340" w:rsidRDefault="00E53340" w:rsidP="00E53340">
      <w:pPr>
        <w:rPr>
          <w:lang w:val="en-US"/>
        </w:rPr>
      </w:pP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 xml:space="preserve"> </w:t>
      </w:r>
    </w:p>
    <w:p w:rsidR="00E53340" w:rsidRPr="00E53340" w:rsidRDefault="00E53340" w:rsidP="00E53340">
      <w:pPr>
        <w:rPr>
          <w:lang w:val="en-US"/>
        </w:rPr>
      </w:pP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>Questions</w:t>
      </w: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>1. Make and formulate a diagnosis.</w:t>
      </w:r>
    </w:p>
    <w:p w:rsidR="00E53340" w:rsidRPr="00E53340" w:rsidRDefault="00E53340" w:rsidP="00E53340">
      <w:pPr>
        <w:rPr>
          <w:lang w:val="en-US"/>
        </w:rPr>
      </w:pP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>2. Create an orthopedic treatment plan.</w:t>
      </w:r>
    </w:p>
    <w:p w:rsidR="00E53340" w:rsidRPr="00E53340" w:rsidRDefault="00E53340" w:rsidP="00E53340">
      <w:pPr>
        <w:rPr>
          <w:lang w:val="en-US"/>
        </w:rPr>
      </w:pP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lastRenderedPageBreak/>
        <w:t>3. Formulate a periodontal treatment plan.</w:t>
      </w:r>
    </w:p>
    <w:p w:rsidR="00E53340" w:rsidRPr="00E53340" w:rsidRDefault="00E53340" w:rsidP="00E53340">
      <w:pPr>
        <w:rPr>
          <w:lang w:val="en-US"/>
        </w:rPr>
      </w:pPr>
    </w:p>
    <w:p w:rsidR="00E53340" w:rsidRPr="00E53340" w:rsidRDefault="00E53340" w:rsidP="00E53340">
      <w:pPr>
        <w:rPr>
          <w:lang w:val="en-US"/>
        </w:rPr>
      </w:pPr>
      <w:r w:rsidRPr="00E53340">
        <w:rPr>
          <w:lang w:val="en-US"/>
        </w:rPr>
        <w:t>4. Create a surgical treatment plan to prepare the mouth for orthopedic treatment.</w:t>
      </w:r>
    </w:p>
    <w:p w:rsidR="00E53340" w:rsidRPr="00E53340" w:rsidRDefault="00E53340" w:rsidP="00E53340">
      <w:pPr>
        <w:rPr>
          <w:lang w:val="en-US"/>
        </w:rPr>
      </w:pPr>
    </w:p>
    <w:p w:rsidR="00B87341" w:rsidRPr="00E53340" w:rsidRDefault="00E53340" w:rsidP="00E53340">
      <w:pPr>
        <w:rPr>
          <w:lang w:val="en-US"/>
        </w:rPr>
      </w:pPr>
      <w:r w:rsidRPr="00E53340">
        <w:rPr>
          <w:lang w:val="en-US"/>
        </w:rPr>
        <w:t>5. Create a therapeutic treatment plan.</w:t>
      </w:r>
      <w:bookmarkStart w:id="0" w:name="_GoBack"/>
      <w:bookmarkEnd w:id="0"/>
    </w:p>
    <w:sectPr w:rsidR="00B87341" w:rsidRPr="00E5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32"/>
    <w:rsid w:val="00746932"/>
    <w:rsid w:val="00B87341"/>
    <w:rsid w:val="00C473B7"/>
    <w:rsid w:val="00E5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799A"/>
  <w15:chartTrackingRefBased/>
  <w15:docId w15:val="{BA72327A-F95E-44DD-B0A9-C2806ED8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2023-11-15T11:19:00Z</dcterms:created>
  <dcterms:modified xsi:type="dcterms:W3CDTF">2023-11-15T11:31:00Z</dcterms:modified>
</cp:coreProperties>
</file>