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BEE" w:rsidRPr="00EB33EE" w:rsidRDefault="00D35BEE" w:rsidP="00D35B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Контрольные вопросы: Сердечно-сосудистая система:</w:t>
      </w:r>
    </w:p>
    <w:p w:rsidR="00D35BEE" w:rsidRPr="00EB33EE" w:rsidRDefault="00D35BEE" w:rsidP="00D35BE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33EE">
        <w:rPr>
          <w:rFonts w:ascii="Times New Roman" w:hAnsi="Times New Roman"/>
          <w:sz w:val="24"/>
          <w:szCs w:val="24"/>
        </w:rPr>
        <w:t xml:space="preserve">Строение сердца. Функции сердца.  Сердечный цикл, его длительность и фазы. Физиологические показатели работы сердца. </w:t>
      </w:r>
    </w:p>
    <w:p w:rsidR="00D35BEE" w:rsidRPr="00EB33EE" w:rsidRDefault="00D35BEE" w:rsidP="00D35BEE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33EE">
        <w:rPr>
          <w:rFonts w:ascii="Times New Roman" w:hAnsi="Times New Roman"/>
          <w:sz w:val="24"/>
          <w:szCs w:val="24"/>
        </w:rPr>
        <w:t>Клапанный аппарат сердца, его значение. Механизм работы клапанов. Тоны сердца.</w:t>
      </w:r>
    </w:p>
    <w:p w:rsidR="00D35BEE" w:rsidRPr="00EB33EE" w:rsidRDefault="00D35BEE" w:rsidP="00D35BEE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EB33EE">
        <w:rPr>
          <w:rFonts w:ascii="Times New Roman" w:hAnsi="Times New Roman"/>
          <w:sz w:val="24"/>
          <w:szCs w:val="24"/>
        </w:rPr>
        <w:t>Автоматия</w:t>
      </w:r>
      <w:proofErr w:type="spellEnd"/>
      <w:r w:rsidRPr="00EB33EE">
        <w:rPr>
          <w:rFonts w:ascii="Times New Roman" w:hAnsi="Times New Roman"/>
          <w:sz w:val="24"/>
          <w:szCs w:val="24"/>
        </w:rPr>
        <w:t xml:space="preserve"> сердца. Значение проводящей системы сердца. Главный центр </w:t>
      </w:r>
      <w:proofErr w:type="spellStart"/>
      <w:r w:rsidRPr="00EB33EE">
        <w:rPr>
          <w:rFonts w:ascii="Times New Roman" w:hAnsi="Times New Roman"/>
          <w:sz w:val="24"/>
          <w:szCs w:val="24"/>
        </w:rPr>
        <w:t>автоматии</w:t>
      </w:r>
      <w:proofErr w:type="spellEnd"/>
      <w:r w:rsidRPr="00EB33EE">
        <w:rPr>
          <w:rFonts w:ascii="Times New Roman" w:hAnsi="Times New Roman"/>
          <w:sz w:val="24"/>
          <w:szCs w:val="24"/>
        </w:rPr>
        <w:t xml:space="preserve">. Градиент </w:t>
      </w:r>
      <w:proofErr w:type="spellStart"/>
      <w:r w:rsidRPr="00EB33EE">
        <w:rPr>
          <w:rFonts w:ascii="Times New Roman" w:hAnsi="Times New Roman"/>
          <w:sz w:val="24"/>
          <w:szCs w:val="24"/>
        </w:rPr>
        <w:t>автоматии</w:t>
      </w:r>
      <w:proofErr w:type="spellEnd"/>
      <w:r w:rsidRPr="00EB33EE">
        <w:rPr>
          <w:rFonts w:ascii="Times New Roman" w:hAnsi="Times New Roman"/>
          <w:sz w:val="24"/>
          <w:szCs w:val="24"/>
        </w:rPr>
        <w:t>.</w:t>
      </w:r>
    </w:p>
    <w:p w:rsidR="00D35BEE" w:rsidRPr="00EB33EE" w:rsidRDefault="00D35BEE" w:rsidP="00D35BEE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33EE">
        <w:rPr>
          <w:rFonts w:ascii="Times New Roman" w:hAnsi="Times New Roman"/>
          <w:sz w:val="24"/>
          <w:szCs w:val="24"/>
        </w:rPr>
        <w:t xml:space="preserve">Рабочая мышца сердца, ее свойства. </w:t>
      </w:r>
      <w:proofErr w:type="spellStart"/>
      <w:r w:rsidRPr="00EB33EE">
        <w:rPr>
          <w:rFonts w:ascii="Times New Roman" w:hAnsi="Times New Roman"/>
          <w:sz w:val="24"/>
          <w:szCs w:val="24"/>
        </w:rPr>
        <w:t>Рефрактерность</w:t>
      </w:r>
      <w:proofErr w:type="spellEnd"/>
      <w:r w:rsidRPr="00EB33EE">
        <w:rPr>
          <w:rFonts w:ascii="Times New Roman" w:hAnsi="Times New Roman"/>
          <w:sz w:val="24"/>
          <w:szCs w:val="24"/>
        </w:rPr>
        <w:t>, ее роль в работе сердца.</w:t>
      </w:r>
    </w:p>
    <w:p w:rsidR="00D35BEE" w:rsidRPr="00EB33EE" w:rsidRDefault="00D35BEE" w:rsidP="00D35BEE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33EE">
        <w:rPr>
          <w:rFonts w:ascii="Times New Roman" w:hAnsi="Times New Roman"/>
          <w:sz w:val="24"/>
          <w:szCs w:val="24"/>
        </w:rPr>
        <w:t>Электрокардиография. Методы отведения биопотенциалов сердца. Анализ ЭКГ.</w:t>
      </w:r>
    </w:p>
    <w:p w:rsidR="00D35BEE" w:rsidRPr="00EB33EE" w:rsidRDefault="00D35BEE" w:rsidP="00D35BEE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33EE">
        <w:rPr>
          <w:rFonts w:ascii="Times New Roman" w:hAnsi="Times New Roman"/>
          <w:sz w:val="24"/>
          <w:szCs w:val="24"/>
        </w:rPr>
        <w:t>Влияние на работу сердца симпатического и парасимпатического отделов вегетативной нервной системы. Тонус блуждающих нервов.</w:t>
      </w:r>
    </w:p>
    <w:p w:rsidR="00D35BEE" w:rsidRPr="00EB33EE" w:rsidRDefault="00D35BEE" w:rsidP="00D35BEE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33EE">
        <w:rPr>
          <w:rFonts w:ascii="Times New Roman" w:hAnsi="Times New Roman"/>
          <w:sz w:val="24"/>
          <w:szCs w:val="24"/>
        </w:rPr>
        <w:t>Рефлекторная регуляция деятельности сердца. Сердечные рефлексы. Значение рефлексогенных зон.</w:t>
      </w:r>
    </w:p>
    <w:p w:rsidR="00D35BEE" w:rsidRPr="00EB33EE" w:rsidRDefault="00D35BEE" w:rsidP="00D35BEE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33EE">
        <w:rPr>
          <w:rFonts w:ascii="Times New Roman" w:hAnsi="Times New Roman"/>
          <w:sz w:val="24"/>
          <w:szCs w:val="24"/>
        </w:rPr>
        <w:t xml:space="preserve">Большой и малый круг кровообращения. Причины движения крови по сосудам. </w:t>
      </w:r>
      <w:proofErr w:type="gramStart"/>
      <w:r w:rsidRPr="00EB33EE">
        <w:rPr>
          <w:rFonts w:ascii="Times New Roman" w:hAnsi="Times New Roman"/>
          <w:sz w:val="24"/>
          <w:szCs w:val="24"/>
        </w:rPr>
        <w:t>Классификация  кровеносных</w:t>
      </w:r>
      <w:proofErr w:type="gramEnd"/>
      <w:r w:rsidRPr="00EB33EE">
        <w:rPr>
          <w:rFonts w:ascii="Times New Roman" w:hAnsi="Times New Roman"/>
          <w:sz w:val="24"/>
          <w:szCs w:val="24"/>
        </w:rPr>
        <w:t xml:space="preserve"> сосудов.</w:t>
      </w:r>
    </w:p>
    <w:p w:rsidR="00D35BEE" w:rsidRPr="00EB33EE" w:rsidRDefault="00D35BEE" w:rsidP="00D35BEE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33EE">
        <w:rPr>
          <w:rFonts w:ascii="Times New Roman" w:hAnsi="Times New Roman"/>
          <w:sz w:val="24"/>
          <w:szCs w:val="24"/>
        </w:rPr>
        <w:t xml:space="preserve">Кровяное давление в различных участках сосудистого русла. Систолическое, диастолическое, пульсовое давление, их характеристика. Методы измерения </w:t>
      </w:r>
      <w:proofErr w:type="gramStart"/>
      <w:r w:rsidRPr="00EB33EE">
        <w:rPr>
          <w:rFonts w:ascii="Times New Roman" w:hAnsi="Times New Roman"/>
          <w:sz w:val="24"/>
          <w:szCs w:val="24"/>
        </w:rPr>
        <w:t>артериального  давления</w:t>
      </w:r>
      <w:proofErr w:type="gramEnd"/>
      <w:r w:rsidRPr="00EB33EE">
        <w:rPr>
          <w:rFonts w:ascii="Times New Roman" w:hAnsi="Times New Roman"/>
          <w:sz w:val="24"/>
          <w:szCs w:val="24"/>
        </w:rPr>
        <w:t>.</w:t>
      </w:r>
    </w:p>
    <w:p w:rsidR="00D35BEE" w:rsidRPr="00EB33EE" w:rsidRDefault="00D35BEE" w:rsidP="00D35BEE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33EE">
        <w:rPr>
          <w:rFonts w:ascii="Times New Roman" w:hAnsi="Times New Roman"/>
          <w:sz w:val="24"/>
          <w:szCs w:val="24"/>
        </w:rPr>
        <w:t xml:space="preserve"> Артериальный пульс, механизм возникновения. Скорость распространения пульсовой волны. Количественные и качественные характеристики пульса.</w:t>
      </w:r>
    </w:p>
    <w:p w:rsidR="00D35BEE" w:rsidRPr="00EB33EE" w:rsidRDefault="00D35BEE" w:rsidP="00D35BEE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33EE">
        <w:rPr>
          <w:rFonts w:ascii="Times New Roman" w:hAnsi="Times New Roman"/>
          <w:sz w:val="24"/>
          <w:szCs w:val="24"/>
        </w:rPr>
        <w:t xml:space="preserve"> Влияние симпатических и парасимпатических нервов на просвет сосудов.  Сосудистый тонус, его природа и значение.</w:t>
      </w:r>
    </w:p>
    <w:p w:rsidR="00D35BEE" w:rsidRPr="00EB33EE" w:rsidRDefault="00D35BEE" w:rsidP="00D35BEE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33EE">
        <w:rPr>
          <w:rFonts w:ascii="Times New Roman" w:hAnsi="Times New Roman"/>
          <w:sz w:val="24"/>
          <w:szCs w:val="24"/>
        </w:rPr>
        <w:t xml:space="preserve"> Микроциркуляторное русло. Функции капилляров. Их физиологические особенности. Образование межклеточной жидкости.</w:t>
      </w:r>
    </w:p>
    <w:p w:rsidR="00D35BEE" w:rsidRPr="00EB33EE" w:rsidRDefault="00D35BEE" w:rsidP="00D35BEE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33EE">
        <w:rPr>
          <w:rFonts w:ascii="Times New Roman" w:hAnsi="Times New Roman"/>
          <w:sz w:val="24"/>
          <w:szCs w:val="24"/>
        </w:rPr>
        <w:t xml:space="preserve"> Вены, их значение. Факторы, обеспечивающие движение крови по венам. Венозное давление. Венный пульс.</w:t>
      </w:r>
    </w:p>
    <w:p w:rsidR="00D35BEE" w:rsidRPr="00EB33EE" w:rsidRDefault="00D35BEE" w:rsidP="00D35BEE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33EE">
        <w:rPr>
          <w:rFonts w:ascii="Times New Roman" w:hAnsi="Times New Roman"/>
          <w:sz w:val="24"/>
          <w:szCs w:val="24"/>
        </w:rPr>
        <w:t xml:space="preserve"> Сосудодвигательный центр продолговатого мозга, характеристика его отделов. Значение сосудодвигательного </w:t>
      </w:r>
      <w:proofErr w:type="gramStart"/>
      <w:r w:rsidRPr="00EB33EE">
        <w:rPr>
          <w:rFonts w:ascii="Times New Roman" w:hAnsi="Times New Roman"/>
          <w:sz w:val="24"/>
          <w:szCs w:val="24"/>
        </w:rPr>
        <w:t>центра  в</w:t>
      </w:r>
      <w:proofErr w:type="gramEnd"/>
      <w:r w:rsidRPr="00EB33EE">
        <w:rPr>
          <w:rFonts w:ascii="Times New Roman" w:hAnsi="Times New Roman"/>
          <w:sz w:val="24"/>
          <w:szCs w:val="24"/>
        </w:rPr>
        <w:t xml:space="preserve"> регуляции сосудистого тонуса.</w:t>
      </w:r>
    </w:p>
    <w:p w:rsidR="00D35BEE" w:rsidRPr="00EB33EE" w:rsidRDefault="00D35BEE" w:rsidP="00D35BEE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33EE">
        <w:rPr>
          <w:rFonts w:ascii="Times New Roman" w:hAnsi="Times New Roman"/>
          <w:sz w:val="24"/>
          <w:szCs w:val="24"/>
        </w:rPr>
        <w:t xml:space="preserve"> Рефлекторная регуляция просвета сосудов. Сосудосуживающие и сосудорасширяющие рефлексы. Рефлексогенные зоны, их роль в проявлении сосудистых рефлексов.   </w:t>
      </w:r>
    </w:p>
    <w:p w:rsidR="00F01FCE" w:rsidRDefault="00F01FCE">
      <w:bookmarkStart w:id="0" w:name="_GoBack"/>
      <w:bookmarkEnd w:id="0"/>
    </w:p>
    <w:sectPr w:rsidR="00F0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13D9A"/>
    <w:multiLevelType w:val="singleLevel"/>
    <w:tmpl w:val="3A0AFB7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EE"/>
    <w:rsid w:val="00D35BEE"/>
    <w:rsid w:val="00F0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47CFC-CC0E-4847-BB97-13321475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2021-03-13T09:06:00Z</dcterms:created>
  <dcterms:modified xsi:type="dcterms:W3CDTF">2021-03-13T09:06:00Z</dcterms:modified>
</cp:coreProperties>
</file>