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F5" w:rsidRPr="00A060F5" w:rsidRDefault="00A060F5" w:rsidP="00A060F5">
      <w:pPr>
        <w:rPr>
          <w:lang w:val="en-US"/>
        </w:rPr>
      </w:pPr>
      <w:r w:rsidRPr="00A060F5">
        <w:rPr>
          <w:lang w:val="en-US"/>
        </w:rPr>
        <w:t>The patient G. 55 years old applied to the clinic of orthopedic dentistry. Complaints: difficulty chewing due to poor fixation of the lamellar prosthesis on the lower jaw and a defect in the crowns of 15,14 teeth due to the destruction of fillings.</w:t>
      </w:r>
    </w:p>
    <w:p w:rsidR="00A060F5" w:rsidRPr="00A060F5" w:rsidRDefault="00A060F5" w:rsidP="00A060F5">
      <w:pPr>
        <w:rPr>
          <w:lang w:val="en-US"/>
        </w:rPr>
      </w:pPr>
    </w:p>
    <w:p w:rsidR="00A060F5" w:rsidRPr="00A060F5" w:rsidRDefault="00A060F5" w:rsidP="00A060F5">
      <w:pPr>
        <w:rPr>
          <w:lang w:val="en-US"/>
        </w:rPr>
      </w:pPr>
      <w:r w:rsidRPr="00A060F5">
        <w:rPr>
          <w:lang w:val="en-US"/>
        </w:rPr>
        <w:t>Anamnesis of the disease: two years ago, treatment was carried out for complicated caries 15,14. and prosthetics with a bridge prosthesis on the upper jaw and a removable plate prosthesis on the lower jaw.</w:t>
      </w:r>
    </w:p>
    <w:p w:rsidR="00A060F5" w:rsidRPr="00A060F5" w:rsidRDefault="00A060F5" w:rsidP="00A060F5">
      <w:pPr>
        <w:rPr>
          <w:lang w:val="en-US"/>
        </w:rPr>
      </w:pPr>
    </w:p>
    <w:p w:rsidR="00303024" w:rsidRDefault="00A060F5" w:rsidP="00A060F5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:</w:t>
      </w:r>
    </w:p>
    <w:p w:rsidR="00A060F5" w:rsidRDefault="00A060F5" w:rsidP="00A060F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84"/>
        <w:gridCol w:w="584"/>
        <w:gridCol w:w="585"/>
        <w:gridCol w:w="585"/>
        <w:gridCol w:w="585"/>
        <w:gridCol w:w="585"/>
        <w:gridCol w:w="656"/>
        <w:gridCol w:w="513"/>
        <w:gridCol w:w="585"/>
        <w:gridCol w:w="585"/>
        <w:gridCol w:w="585"/>
        <w:gridCol w:w="585"/>
        <w:gridCol w:w="585"/>
        <w:gridCol w:w="585"/>
        <w:gridCol w:w="656"/>
      </w:tblGrid>
      <w:tr w:rsidR="00A060F5" w:rsidRPr="00A060F5" w:rsidTr="00A060F5">
        <w:tc>
          <w:tcPr>
            <w:tcW w:w="512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</w:t>
            </w:r>
          </w:p>
        </w:tc>
      </w:tr>
      <w:tr w:rsidR="00A060F5" w:rsidRPr="00A060F5" w:rsidTr="00A060F5">
        <w:tc>
          <w:tcPr>
            <w:tcW w:w="512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A060F5" w:rsidRPr="00A060F5" w:rsidTr="00A060F5">
        <w:tc>
          <w:tcPr>
            <w:tcW w:w="512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A060F5" w:rsidRPr="00A060F5" w:rsidTr="00A060F5">
        <w:tc>
          <w:tcPr>
            <w:tcW w:w="512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3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6" w:type="dxa"/>
            <w:shd w:val="clear" w:color="auto" w:fill="FFFFFF"/>
            <w:hideMark/>
          </w:tcPr>
          <w:p w:rsid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60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  <w:p w:rsid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060F5" w:rsidRPr="00A060F5" w:rsidRDefault="00A060F5" w:rsidP="00A0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A060F5" w:rsidRDefault="00A060F5" w:rsidP="00A060F5">
      <w:proofErr w:type="spellStart"/>
      <w:r>
        <w:t>Teeth</w:t>
      </w:r>
      <w:proofErr w:type="spellEnd"/>
      <w:r>
        <w:t xml:space="preserve"> 15, 14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50%.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15, 14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percussion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>.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canals</w:t>
      </w:r>
      <w:proofErr w:type="spellEnd"/>
      <w:r>
        <w:t xml:space="preserve"> 15 </w:t>
      </w:r>
      <w:proofErr w:type="spellStart"/>
      <w:r>
        <w:t>and</w:t>
      </w:r>
      <w:proofErr w:type="spellEnd"/>
      <w:r>
        <w:t xml:space="preserve"> 14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28.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sealed</w:t>
      </w:r>
      <w:proofErr w:type="spellEnd"/>
    </w:p>
    <w:p w:rsidR="00A060F5" w:rsidRDefault="00A060F5" w:rsidP="00A060F5"/>
    <w:p w:rsidR="00A060F5" w:rsidRDefault="00A060F5" w:rsidP="00A060F5">
      <w:proofErr w:type="spellStart"/>
      <w:r>
        <w:t>The</w:t>
      </w:r>
      <w:proofErr w:type="spellEnd"/>
      <w:r>
        <w:t xml:space="preserve"> </w:t>
      </w:r>
      <w:proofErr w:type="spellStart"/>
      <w:r>
        <w:t>lamellar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jaw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shortened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fold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prosthetic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atrophy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pink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movable</w:t>
      </w:r>
      <w:proofErr w:type="spellEnd"/>
      <w:r>
        <w:t xml:space="preserve"> </w:t>
      </w:r>
      <w:proofErr w:type="spellStart"/>
      <w:r>
        <w:t>mucosa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occlusion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5-6 </w:t>
      </w:r>
      <w:proofErr w:type="spellStart"/>
      <w:r>
        <w:t>mm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nasolabial</w:t>
      </w:r>
      <w:proofErr w:type="spellEnd"/>
      <w:r>
        <w:t xml:space="preserve"> </w:t>
      </w:r>
      <w:proofErr w:type="spellStart"/>
      <w:r>
        <w:t>folds</w:t>
      </w:r>
      <w:proofErr w:type="spellEnd"/>
      <w:r>
        <w:t>.</w:t>
      </w:r>
    </w:p>
    <w:p w:rsidR="00A060F5" w:rsidRDefault="00A060F5" w:rsidP="00A060F5"/>
    <w:p w:rsidR="00A060F5" w:rsidRDefault="00A060F5" w:rsidP="00A060F5">
      <w:r>
        <w:t xml:space="preserve"> </w:t>
      </w:r>
    </w:p>
    <w:p w:rsidR="00A060F5" w:rsidRDefault="00A060F5" w:rsidP="00A060F5"/>
    <w:p w:rsidR="00A060F5" w:rsidRDefault="00A060F5" w:rsidP="00A060F5">
      <w:proofErr w:type="spellStart"/>
      <w:r>
        <w:t>Questions</w:t>
      </w:r>
      <w:proofErr w:type="spellEnd"/>
    </w:p>
    <w:p w:rsidR="00A060F5" w:rsidRDefault="00A060F5" w:rsidP="00A060F5">
      <w:r>
        <w:t xml:space="preserve">1.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diagnosis</w:t>
      </w:r>
      <w:proofErr w:type="spellEnd"/>
      <w:r>
        <w:t>.</w:t>
      </w:r>
    </w:p>
    <w:p w:rsidR="00A060F5" w:rsidRDefault="00A060F5" w:rsidP="00A060F5"/>
    <w:p w:rsidR="00A060F5" w:rsidRDefault="00A060F5" w:rsidP="00A060F5">
      <w:r>
        <w:t xml:space="preserve">2.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</w:p>
    <w:p w:rsidR="00A060F5" w:rsidRDefault="00A060F5" w:rsidP="00A060F5"/>
    <w:p w:rsidR="00A060F5" w:rsidRDefault="00A060F5" w:rsidP="00A060F5">
      <w:r>
        <w:t xml:space="preserve">3.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A060F5" w:rsidRDefault="00A060F5" w:rsidP="00A060F5"/>
    <w:p w:rsidR="00A060F5" w:rsidRDefault="00A060F5" w:rsidP="00A060F5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prosthetics</w:t>
      </w:r>
      <w:proofErr w:type="spellEnd"/>
      <w:r>
        <w:t>.</w:t>
      </w:r>
    </w:p>
    <w:p w:rsidR="00A060F5" w:rsidRDefault="00A060F5" w:rsidP="00A060F5"/>
    <w:p w:rsidR="00A060F5" w:rsidRDefault="00A060F5" w:rsidP="00A060F5">
      <w:r>
        <w:lastRenderedPageBreak/>
        <w:t xml:space="preserve">5.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  <w:bookmarkStart w:id="0" w:name="_GoBack"/>
      <w:bookmarkEnd w:id="0"/>
    </w:p>
    <w:sectPr w:rsidR="00A0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A1"/>
    <w:rsid w:val="00303024"/>
    <w:rsid w:val="008D7EA1"/>
    <w:rsid w:val="00A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8E4E"/>
  <w15:chartTrackingRefBased/>
  <w15:docId w15:val="{35547F7A-CFBB-404E-911C-5E8B5BD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2024-03-12T08:00:00Z</dcterms:created>
  <dcterms:modified xsi:type="dcterms:W3CDTF">2024-03-12T08:03:00Z</dcterms:modified>
</cp:coreProperties>
</file>