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CC4" w:rsidRDefault="00C3464F" w:rsidP="00586CC4">
      <w:pPr>
        <w:pStyle w:val="21"/>
        <w:tabs>
          <w:tab w:val="left" w:pos="0"/>
        </w:tabs>
        <w:spacing w:after="0" w:line="240" w:lineRule="auto"/>
        <w:jc w:val="center"/>
        <w:rPr>
          <w:b/>
          <w:sz w:val="24"/>
          <w:szCs w:val="24"/>
        </w:rPr>
      </w:pPr>
      <w:r w:rsidRPr="006F5C55">
        <w:rPr>
          <w:b/>
          <w:sz w:val="24"/>
          <w:szCs w:val="24"/>
        </w:rPr>
        <w:t>Этико-правовые</w:t>
      </w:r>
      <w:r w:rsidR="00586CC4">
        <w:rPr>
          <w:b/>
          <w:sz w:val="24"/>
          <w:szCs w:val="24"/>
        </w:rPr>
        <w:t xml:space="preserve"> проблемы начала жизни человека</w:t>
      </w:r>
    </w:p>
    <w:p w:rsidR="0014139C" w:rsidRPr="00586CC4" w:rsidRDefault="00C3464F" w:rsidP="00586CC4">
      <w:pPr>
        <w:pStyle w:val="21"/>
        <w:tabs>
          <w:tab w:val="left" w:pos="0"/>
        </w:tabs>
        <w:spacing w:after="0" w:line="240" w:lineRule="auto"/>
        <w:jc w:val="center"/>
        <w:rPr>
          <w:b/>
          <w:sz w:val="24"/>
          <w:szCs w:val="24"/>
          <w:u w:val="single"/>
        </w:rPr>
      </w:pPr>
      <w:bookmarkStart w:id="0" w:name="_GoBack"/>
      <w:bookmarkEnd w:id="0"/>
      <w:r w:rsidRPr="00586CC4">
        <w:rPr>
          <w:b/>
          <w:sz w:val="24"/>
          <w:szCs w:val="24"/>
          <w:u w:val="single"/>
        </w:rPr>
        <w:t xml:space="preserve">Вопросы для </w:t>
      </w:r>
      <w:r w:rsidR="00586CC4" w:rsidRPr="00586CC4">
        <w:rPr>
          <w:b/>
          <w:sz w:val="24"/>
          <w:szCs w:val="24"/>
          <w:u w:val="single"/>
        </w:rPr>
        <w:t>самоподготовки</w:t>
      </w:r>
    </w:p>
    <w:p w:rsidR="00586CC4" w:rsidRPr="00586CC4" w:rsidRDefault="00586CC4" w:rsidP="00586CC4">
      <w:pPr>
        <w:pStyle w:val="21"/>
        <w:tabs>
          <w:tab w:val="left" w:pos="709"/>
        </w:tabs>
        <w:spacing w:after="0" w:line="240" w:lineRule="auto"/>
        <w:ind w:right="2438"/>
        <w:jc w:val="right"/>
        <w:rPr>
          <w:b/>
          <w:i/>
          <w:u w:val="single"/>
        </w:rPr>
      </w:pPr>
    </w:p>
    <w:p w:rsidR="0014139C" w:rsidRPr="00515250" w:rsidRDefault="0014139C" w:rsidP="00B42D38">
      <w:pPr>
        <w:pStyle w:val="a8"/>
        <w:shd w:val="clear" w:color="auto" w:fill="FFFFFF"/>
        <w:spacing w:before="0" w:beforeAutospacing="0" w:after="120" w:afterAutospacing="0"/>
        <w:jc w:val="both"/>
        <w:rPr>
          <w:b/>
          <w:i/>
        </w:rPr>
      </w:pPr>
      <w:r w:rsidRPr="00515250">
        <w:rPr>
          <w:b/>
          <w:i/>
        </w:rPr>
        <w:t>1. Этические проблемы искусственного </w:t>
      </w:r>
      <w:hyperlink r:id="rId5" w:tooltip="Глоссарий по дисциплине Биоэтика: аборт" w:history="1">
        <w:r w:rsidRPr="00515250">
          <w:rPr>
            <w:b/>
            <w:i/>
          </w:rPr>
          <w:t>аборт</w:t>
        </w:r>
      </w:hyperlink>
      <w:r w:rsidRPr="00515250">
        <w:rPr>
          <w:b/>
          <w:i/>
        </w:rPr>
        <w:t>а</w:t>
      </w:r>
    </w:p>
    <w:p w:rsidR="0014139C" w:rsidRPr="00515250" w:rsidRDefault="0014139C" w:rsidP="00C3464F">
      <w:pPr>
        <w:pStyle w:val="a8"/>
        <w:numPr>
          <w:ilvl w:val="0"/>
          <w:numId w:val="1"/>
        </w:numPr>
        <w:shd w:val="clear" w:color="auto" w:fill="FFFFFF"/>
        <w:spacing w:before="0" w:beforeAutospacing="0" w:after="0" w:afterAutospacing="0"/>
        <w:ind w:left="491" w:hanging="357"/>
        <w:jc w:val="both"/>
        <w:rPr>
          <w:b/>
          <w:i/>
        </w:rPr>
      </w:pPr>
      <w:r w:rsidRPr="00515250">
        <w:t>Актуальность проблемы аборта.</w:t>
      </w:r>
    </w:p>
    <w:p w:rsidR="0014139C" w:rsidRPr="00515250" w:rsidRDefault="0014139C" w:rsidP="00C3464F">
      <w:pPr>
        <w:pStyle w:val="a8"/>
        <w:numPr>
          <w:ilvl w:val="0"/>
          <w:numId w:val="1"/>
        </w:numPr>
        <w:shd w:val="clear" w:color="auto" w:fill="FFFFFF"/>
        <w:spacing w:before="0" w:beforeAutospacing="0" w:after="0" w:afterAutospacing="0"/>
        <w:ind w:left="491" w:hanging="357"/>
        <w:jc w:val="both"/>
        <w:rPr>
          <w:b/>
          <w:i/>
        </w:rPr>
      </w:pPr>
      <w:r w:rsidRPr="00515250">
        <w:t>Определение, виды и мотивы абортов.</w:t>
      </w:r>
    </w:p>
    <w:p w:rsidR="0014139C" w:rsidRPr="00515250" w:rsidRDefault="0014139C" w:rsidP="00C3464F">
      <w:pPr>
        <w:pStyle w:val="a8"/>
        <w:numPr>
          <w:ilvl w:val="0"/>
          <w:numId w:val="1"/>
        </w:numPr>
        <w:shd w:val="clear" w:color="auto" w:fill="FFFFFF"/>
        <w:spacing w:before="0" w:beforeAutospacing="0" w:after="0" w:afterAutospacing="0"/>
        <w:ind w:left="491" w:hanging="357"/>
        <w:jc w:val="both"/>
        <w:rPr>
          <w:b/>
          <w:i/>
        </w:rPr>
      </w:pPr>
      <w:r w:rsidRPr="00515250">
        <w:t xml:space="preserve">Аргументы сторонников и противников искусственных абортов. </w:t>
      </w:r>
    </w:p>
    <w:p w:rsidR="0014139C" w:rsidRPr="00515250" w:rsidRDefault="0014139C" w:rsidP="00C3464F">
      <w:pPr>
        <w:pStyle w:val="a8"/>
        <w:numPr>
          <w:ilvl w:val="0"/>
          <w:numId w:val="1"/>
        </w:numPr>
        <w:shd w:val="clear" w:color="auto" w:fill="FFFFFF"/>
        <w:spacing w:before="0" w:beforeAutospacing="0" w:after="0" w:afterAutospacing="0"/>
        <w:ind w:left="491" w:hanging="357"/>
        <w:jc w:val="both"/>
        <w:rPr>
          <w:b/>
          <w:i/>
        </w:rPr>
      </w:pPr>
      <w:r w:rsidRPr="00515250">
        <w:t>Отношение Всемирной медицинской ассоциации к искусственным абортам.</w:t>
      </w:r>
    </w:p>
    <w:p w:rsidR="0014139C" w:rsidRPr="00515250" w:rsidRDefault="0014139C" w:rsidP="00BD18F6">
      <w:pPr>
        <w:pStyle w:val="a8"/>
        <w:numPr>
          <w:ilvl w:val="0"/>
          <w:numId w:val="1"/>
        </w:numPr>
        <w:shd w:val="clear" w:color="auto" w:fill="FFFFFF"/>
        <w:spacing w:before="0" w:beforeAutospacing="0" w:after="0" w:afterAutospacing="0"/>
        <w:ind w:left="491" w:hanging="357"/>
        <w:jc w:val="both"/>
        <w:rPr>
          <w:b/>
          <w:i/>
        </w:rPr>
      </w:pPr>
      <w:r w:rsidRPr="00515250">
        <w:t>Законодательств</w:t>
      </w:r>
      <w:r>
        <w:t>а</w:t>
      </w:r>
      <w:r w:rsidRPr="00515250">
        <w:t xml:space="preserve"> различных государств по </w:t>
      </w:r>
      <w:r>
        <w:t xml:space="preserve">их </w:t>
      </w:r>
      <w:r w:rsidRPr="00515250">
        <w:t>отношению к искусственным абортам.</w:t>
      </w:r>
    </w:p>
    <w:p w:rsidR="0014139C" w:rsidRDefault="0014139C" w:rsidP="00B42D38">
      <w:pPr>
        <w:pStyle w:val="a8"/>
        <w:shd w:val="clear" w:color="auto" w:fill="FFFFFF"/>
        <w:spacing w:before="120" w:beforeAutospacing="0" w:after="120" w:afterAutospacing="0"/>
        <w:jc w:val="both"/>
        <w:rPr>
          <w:b/>
          <w:i/>
        </w:rPr>
      </w:pPr>
      <w:r>
        <w:rPr>
          <w:b/>
          <w:i/>
        </w:rPr>
        <w:t>2</w:t>
      </w:r>
      <w:r w:rsidRPr="00515250">
        <w:rPr>
          <w:b/>
          <w:i/>
        </w:rPr>
        <w:t>. Этические проблемы бесплодного брака и вспомогательных репродуктивных т</w:t>
      </w:r>
      <w:hyperlink r:id="rId6" w:tooltip="Глоссарий по дисциплине: ЕХ" w:history="1">
        <w:r w:rsidRPr="00515250">
          <w:rPr>
            <w:b/>
            <w:i/>
          </w:rPr>
          <w:t>ех</w:t>
        </w:r>
      </w:hyperlink>
      <w:r>
        <w:rPr>
          <w:b/>
          <w:i/>
        </w:rPr>
        <w:t>нологий</w:t>
      </w:r>
    </w:p>
    <w:p w:rsidR="0014139C" w:rsidRPr="00AB336D" w:rsidRDefault="0014139C" w:rsidP="00586CC4">
      <w:pPr>
        <w:pStyle w:val="a8"/>
        <w:numPr>
          <w:ilvl w:val="0"/>
          <w:numId w:val="2"/>
        </w:numPr>
        <w:shd w:val="clear" w:color="auto" w:fill="FFFFFF"/>
        <w:spacing w:before="0" w:beforeAutospacing="0" w:after="0" w:afterAutospacing="0"/>
        <w:ind w:left="491" w:hanging="357"/>
        <w:jc w:val="both"/>
        <w:rPr>
          <w:b/>
          <w:i/>
        </w:rPr>
      </w:pPr>
      <w:r>
        <w:t>Определение понятий</w:t>
      </w:r>
      <w:r w:rsidRPr="00515250">
        <w:t xml:space="preserve"> </w:t>
      </w:r>
      <w:r>
        <w:t>«</w:t>
      </w:r>
      <w:r w:rsidRPr="00515250">
        <w:t>бесплодие</w:t>
      </w:r>
      <w:r>
        <w:t>», «бесплодный брак».</w:t>
      </w:r>
    </w:p>
    <w:p w:rsidR="0014139C" w:rsidRDefault="0014139C" w:rsidP="00586CC4">
      <w:pPr>
        <w:pStyle w:val="a8"/>
        <w:numPr>
          <w:ilvl w:val="0"/>
          <w:numId w:val="2"/>
        </w:numPr>
        <w:shd w:val="clear" w:color="auto" w:fill="FFFFFF"/>
        <w:spacing w:before="0" w:beforeAutospacing="0" w:after="0" w:afterAutospacing="0"/>
        <w:ind w:left="491" w:hanging="357"/>
        <w:jc w:val="both"/>
      </w:pPr>
      <w:r w:rsidRPr="00515250">
        <w:t>Виды вспомогательных репродуктивных технологий</w:t>
      </w:r>
      <w:r>
        <w:t>, общие представления о методике их проведения и показания к их применению.</w:t>
      </w:r>
      <w:r w:rsidRPr="00515250">
        <w:t xml:space="preserve"> </w:t>
      </w:r>
    </w:p>
    <w:p w:rsidR="0014139C" w:rsidRDefault="0014139C" w:rsidP="00586CC4">
      <w:pPr>
        <w:pStyle w:val="a8"/>
        <w:numPr>
          <w:ilvl w:val="0"/>
          <w:numId w:val="2"/>
        </w:numPr>
        <w:shd w:val="clear" w:color="auto" w:fill="FFFFFF"/>
        <w:spacing w:before="0" w:beforeAutospacing="0" w:after="0" w:afterAutospacing="0"/>
        <w:ind w:left="491" w:hanging="357"/>
        <w:jc w:val="both"/>
      </w:pPr>
      <w:r w:rsidRPr="00515250">
        <w:t xml:space="preserve">Этические проблемы вспомогательных репродуктивных технологий и </w:t>
      </w:r>
      <w:r>
        <w:t xml:space="preserve">возможные </w:t>
      </w:r>
      <w:r w:rsidRPr="00515250">
        <w:t>пути их решения.</w:t>
      </w:r>
    </w:p>
    <w:p w:rsidR="0014139C" w:rsidRPr="00586CC4" w:rsidRDefault="0014139C" w:rsidP="00586CC4">
      <w:pPr>
        <w:pStyle w:val="a8"/>
        <w:numPr>
          <w:ilvl w:val="0"/>
          <w:numId w:val="2"/>
        </w:numPr>
        <w:shd w:val="clear" w:color="auto" w:fill="FFFFFF"/>
        <w:spacing w:before="0" w:beforeAutospacing="0" w:after="0" w:afterAutospacing="0"/>
        <w:ind w:left="491" w:hanging="357"/>
        <w:jc w:val="both"/>
        <w:rPr>
          <w:b/>
          <w:i/>
        </w:rPr>
      </w:pPr>
      <w:r>
        <w:t>Отношение Всемирной медицинской ассоциации к искусственному оплодотворению.</w:t>
      </w:r>
    </w:p>
    <w:p w:rsidR="00586CC4" w:rsidRDefault="00586CC4" w:rsidP="00586CC4">
      <w:pPr>
        <w:pStyle w:val="a8"/>
        <w:shd w:val="clear" w:color="auto" w:fill="FFFFFF"/>
        <w:spacing w:before="240" w:beforeAutospacing="0" w:after="240" w:afterAutospacing="0"/>
        <w:jc w:val="both"/>
        <w:rPr>
          <w:b/>
          <w:i/>
        </w:rPr>
      </w:pPr>
      <w:r>
        <w:rPr>
          <w:b/>
          <w:i/>
        </w:rPr>
        <w:t>3. Этические проблемы медицинской стерилизации, как метода контрацепции</w:t>
      </w:r>
    </w:p>
    <w:p w:rsidR="00586CC4" w:rsidRPr="00C74153" w:rsidRDefault="00586CC4" w:rsidP="00586CC4">
      <w:pPr>
        <w:pStyle w:val="a8"/>
        <w:numPr>
          <w:ilvl w:val="0"/>
          <w:numId w:val="3"/>
        </w:numPr>
        <w:shd w:val="clear" w:color="auto" w:fill="FFFFFF"/>
        <w:spacing w:before="0" w:beforeAutospacing="0" w:after="0" w:afterAutospacing="0"/>
        <w:ind w:left="714" w:hanging="357"/>
        <w:jc w:val="both"/>
        <w:rPr>
          <w:b/>
          <w:i/>
        </w:rPr>
      </w:pPr>
      <w:r w:rsidRPr="00515250">
        <w:t>Что такое медицинская стерилизация</w:t>
      </w:r>
      <w:r>
        <w:t>.</w:t>
      </w:r>
    </w:p>
    <w:p w:rsidR="00586CC4" w:rsidRPr="00C74153" w:rsidRDefault="00586CC4" w:rsidP="00586CC4">
      <w:pPr>
        <w:pStyle w:val="a8"/>
        <w:numPr>
          <w:ilvl w:val="0"/>
          <w:numId w:val="3"/>
        </w:numPr>
        <w:shd w:val="clear" w:color="auto" w:fill="FFFFFF"/>
        <w:spacing w:before="0" w:beforeAutospacing="0" w:after="0" w:afterAutospacing="0"/>
        <w:ind w:left="714" w:hanging="357"/>
        <w:jc w:val="both"/>
        <w:rPr>
          <w:b/>
          <w:i/>
        </w:rPr>
      </w:pPr>
      <w:r>
        <w:t>Этические проблемы стерилизации.</w:t>
      </w:r>
    </w:p>
    <w:p w:rsidR="00586CC4" w:rsidRPr="00586CC4" w:rsidRDefault="00586CC4" w:rsidP="00586CC4">
      <w:pPr>
        <w:pStyle w:val="a8"/>
        <w:numPr>
          <w:ilvl w:val="0"/>
          <w:numId w:val="3"/>
        </w:numPr>
        <w:shd w:val="clear" w:color="auto" w:fill="FFFFFF"/>
        <w:spacing w:before="0" w:beforeAutospacing="0" w:after="0" w:afterAutospacing="0"/>
        <w:ind w:left="714" w:hanging="357"/>
        <w:jc w:val="both"/>
        <w:rPr>
          <w:b/>
          <w:i/>
        </w:rPr>
      </w:pPr>
      <w:r w:rsidRPr="00515250">
        <w:t xml:space="preserve"> Условия проведения медицинской стерилизации в России</w:t>
      </w:r>
      <w:r>
        <w:t>.</w:t>
      </w:r>
    </w:p>
    <w:p w:rsidR="00586CC4" w:rsidRDefault="00586CC4" w:rsidP="00BD18F6">
      <w:pPr>
        <w:widowControl w:val="0"/>
        <w:ind w:firstLine="425"/>
        <w:jc w:val="both"/>
        <w:rPr>
          <w:b/>
        </w:rPr>
      </w:pPr>
    </w:p>
    <w:p w:rsidR="00BD18F6" w:rsidRPr="00BD18F6" w:rsidRDefault="00BD18F6" w:rsidP="00BD18F6">
      <w:pPr>
        <w:widowControl w:val="0"/>
        <w:ind w:firstLine="425"/>
        <w:jc w:val="both"/>
      </w:pPr>
      <w:r w:rsidRPr="00BD18F6">
        <w:rPr>
          <w:b/>
        </w:rPr>
        <w:t>ДЕКЛАРАЦИЯ ОСЛО О МЕДИЦИНСКИХ АБОРТАХ</w:t>
      </w:r>
    </w:p>
    <w:p w:rsidR="00BD18F6" w:rsidRPr="00BD18F6" w:rsidRDefault="00BD18F6" w:rsidP="00BD18F6">
      <w:pPr>
        <w:widowControl w:val="0"/>
        <w:ind w:firstLine="425"/>
        <w:jc w:val="both"/>
        <w:rPr>
          <w:i/>
        </w:rPr>
      </w:pPr>
      <w:r w:rsidRPr="00BD18F6">
        <w:rPr>
          <w:i/>
        </w:rPr>
        <w:t>Принята Всемирной Медицинской Ассамблеей, Осло, Норвегия, август 1970, дополнена, Венеция, Италия, октябрь 1983.</w:t>
      </w:r>
    </w:p>
    <w:p w:rsidR="00BD18F6" w:rsidRDefault="00BD18F6" w:rsidP="00BD18F6">
      <w:pPr>
        <w:widowControl w:val="0"/>
        <w:ind w:firstLine="425"/>
        <w:jc w:val="both"/>
      </w:pPr>
    </w:p>
    <w:p w:rsidR="00507FE8" w:rsidRPr="00770B6D" w:rsidRDefault="00BD18F6" w:rsidP="00BD18F6">
      <w:pPr>
        <w:widowControl w:val="0"/>
        <w:ind w:firstLine="425"/>
        <w:jc w:val="both"/>
      </w:pPr>
      <w:r w:rsidRPr="00BD18F6">
        <w:t xml:space="preserve">1. Основополагающий моральный принцип врача - уважение к </w:t>
      </w:r>
      <w:r>
        <w:t>ч</w:t>
      </w:r>
      <w:r w:rsidR="00507FE8" w:rsidRPr="00770B6D">
        <w:t>еловеческой</w:t>
      </w:r>
      <w:r w:rsidR="00507FE8" w:rsidRPr="00770B6D">
        <w:rPr>
          <w:b/>
        </w:rPr>
        <w:t xml:space="preserve"> </w:t>
      </w:r>
      <w:r w:rsidR="00507FE8" w:rsidRPr="00770B6D">
        <w:t>жизни с момента ее зачатия.</w:t>
      </w:r>
    </w:p>
    <w:p w:rsidR="00507FE8" w:rsidRPr="00770B6D" w:rsidRDefault="00507FE8" w:rsidP="00BD18F6">
      <w:pPr>
        <w:widowControl w:val="0"/>
        <w:ind w:firstLine="426"/>
        <w:jc w:val="both"/>
      </w:pPr>
      <w:r w:rsidRPr="00770B6D">
        <w:t xml:space="preserve">2. Обстоятельства, противопоставляющие интересы потенциальной матери интересам ее не родившегося ребенка, ставят врача перед </w:t>
      </w:r>
      <w:r w:rsidRPr="00770B6D">
        <w:lastRenderedPageBreak/>
        <w:t>необходимостью выбора: сохранить беременность или преднамеренно ее прервать.</w:t>
      </w:r>
    </w:p>
    <w:p w:rsidR="00507FE8" w:rsidRPr="00770B6D" w:rsidRDefault="00507FE8" w:rsidP="00BD18F6">
      <w:pPr>
        <w:ind w:firstLine="426"/>
        <w:jc w:val="both"/>
      </w:pPr>
      <w:r w:rsidRPr="00770B6D">
        <w:t>3. Неоднозначность выбора определяется разными религиозными и нравственными позициями, причем любое из решений требует уважения.</w:t>
      </w:r>
    </w:p>
    <w:p w:rsidR="00507FE8" w:rsidRPr="00770B6D" w:rsidRDefault="00507FE8" w:rsidP="00BD18F6">
      <w:pPr>
        <w:ind w:firstLine="426"/>
        <w:jc w:val="both"/>
      </w:pPr>
      <w:r w:rsidRPr="00770B6D">
        <w:t>4. Определение отношения к этому вопросу и правил его решения в данном государстве или общине лежит вне компетенции медицины; врачи должны лишь обеспечить защиту своим пациентам и отстоять собственные права в обществе.</w:t>
      </w:r>
    </w:p>
    <w:p w:rsidR="00507FE8" w:rsidRPr="00770B6D" w:rsidRDefault="00507FE8" w:rsidP="00BD18F6">
      <w:pPr>
        <w:ind w:firstLine="426"/>
        <w:jc w:val="both"/>
      </w:pPr>
      <w:r w:rsidRPr="00770B6D">
        <w:t>5. В тех странах, где медицинские аборты разрешены законом, компетентные специалисты могут делать их на легальном основании.</w:t>
      </w:r>
    </w:p>
    <w:p w:rsidR="00507FE8" w:rsidRPr="00770B6D" w:rsidRDefault="00507FE8" w:rsidP="00BD18F6">
      <w:pPr>
        <w:ind w:firstLine="426"/>
        <w:jc w:val="both"/>
      </w:pPr>
      <w:r w:rsidRPr="00770B6D">
        <w:t xml:space="preserve">6. Если личные убеждения не позволяют врачу рекомендовать или сделать медицинский аборт, он должен перепоручить пациентку компетентному коллеге. </w:t>
      </w:r>
    </w:p>
    <w:p w:rsidR="00507FE8" w:rsidRPr="00BD18F6" w:rsidRDefault="00507FE8" w:rsidP="00BD18F6">
      <w:pPr>
        <w:ind w:firstLine="426"/>
        <w:jc w:val="both"/>
        <w:rPr>
          <w:spacing w:val="-2"/>
        </w:rPr>
      </w:pPr>
      <w:r w:rsidRPr="00BD18F6">
        <w:rPr>
          <w:spacing w:val="-2"/>
        </w:rPr>
        <w:t>7. Исполнение положений настоящей Декларации Генеральной Ассамблеи Всемирной Медицинской Ассоциации не является обязательным для тех ассоциаций-членов, которые не присоединятся к ней.</w:t>
      </w:r>
    </w:p>
    <w:p w:rsidR="00BD18F6" w:rsidRDefault="00BD18F6" w:rsidP="00BD18F6">
      <w:pPr>
        <w:ind w:firstLine="426"/>
        <w:jc w:val="center"/>
        <w:rPr>
          <w:b/>
        </w:rPr>
      </w:pPr>
    </w:p>
    <w:p w:rsidR="000F5E17" w:rsidRPr="00770B6D" w:rsidRDefault="000F5E17" w:rsidP="00BD18F6">
      <w:pPr>
        <w:ind w:firstLine="426"/>
        <w:jc w:val="center"/>
        <w:rPr>
          <w:b/>
        </w:rPr>
      </w:pPr>
      <w:r w:rsidRPr="00770B6D">
        <w:rPr>
          <w:b/>
        </w:rPr>
        <w:t xml:space="preserve">ЗАЯВЛЕНИЕ ОБ ИСКУССТВЕННОМ ОПЛОДОТВОРЕНИИ </w:t>
      </w:r>
    </w:p>
    <w:p w:rsidR="000F5E17" w:rsidRPr="00770B6D" w:rsidRDefault="000F5E17" w:rsidP="00BD18F6">
      <w:pPr>
        <w:ind w:firstLine="426"/>
        <w:jc w:val="center"/>
      </w:pPr>
      <w:r w:rsidRPr="00770B6D">
        <w:rPr>
          <w:b/>
        </w:rPr>
        <w:t>И ТРАНСПЛАНТАЦИИ ЭМБРИОНОВ</w:t>
      </w:r>
    </w:p>
    <w:p w:rsidR="000F5E17" w:rsidRPr="00770B6D" w:rsidRDefault="000F5E17" w:rsidP="00BD18F6">
      <w:pPr>
        <w:ind w:firstLine="426"/>
        <w:jc w:val="center"/>
        <w:rPr>
          <w:i/>
        </w:rPr>
      </w:pPr>
      <w:r w:rsidRPr="00770B6D">
        <w:rPr>
          <w:i/>
          <w:u w:val="single"/>
        </w:rPr>
        <w:t>Принято</w:t>
      </w:r>
      <w:r w:rsidRPr="00770B6D">
        <w:rPr>
          <w:i/>
        </w:rPr>
        <w:t xml:space="preserve"> 3</w:t>
      </w:r>
      <w:r w:rsidRPr="00770B6D">
        <w:t xml:space="preserve">9°" </w:t>
      </w:r>
      <w:r w:rsidRPr="00770B6D">
        <w:rPr>
          <w:i/>
        </w:rPr>
        <w:t>Всемирной</w:t>
      </w:r>
      <w:r w:rsidRPr="00770B6D">
        <w:rPr>
          <w:b/>
          <w:i/>
        </w:rPr>
        <w:t xml:space="preserve"> </w:t>
      </w:r>
      <w:r w:rsidRPr="00770B6D">
        <w:rPr>
          <w:i/>
        </w:rPr>
        <w:t>Медицинской Ассамблеей, Мадрид, Испания, октябрь 1987</w:t>
      </w:r>
    </w:p>
    <w:p w:rsidR="000F5E17" w:rsidRPr="00770B6D" w:rsidRDefault="000F5E17" w:rsidP="00BD18F6">
      <w:pPr>
        <w:spacing w:before="240"/>
        <w:ind w:firstLine="425"/>
        <w:jc w:val="both"/>
      </w:pPr>
      <w:proofErr w:type="spellStart"/>
      <w:r w:rsidRPr="00770B6D">
        <w:t>Фертилизация</w:t>
      </w:r>
      <w:proofErr w:type="spellEnd"/>
      <w:r w:rsidRPr="00770B6D">
        <w:t xml:space="preserve"> </w:t>
      </w:r>
      <w:r w:rsidRPr="00770B6D">
        <w:rPr>
          <w:lang w:val="en-US"/>
        </w:rPr>
        <w:t>in</w:t>
      </w:r>
      <w:r w:rsidRPr="00770B6D">
        <w:t xml:space="preserve"> </w:t>
      </w:r>
      <w:proofErr w:type="gramStart"/>
      <w:r w:rsidRPr="00770B6D">
        <w:rPr>
          <w:lang w:val="en-US"/>
        </w:rPr>
        <w:t>vitro</w:t>
      </w:r>
      <w:r w:rsidRPr="00770B6D">
        <w:t xml:space="preserve"> </w:t>
      </w:r>
      <w:r w:rsidRPr="00770B6D">
        <w:rPr>
          <w:smallCaps/>
        </w:rPr>
        <w:t xml:space="preserve"> </w:t>
      </w:r>
      <w:r w:rsidRPr="00770B6D">
        <w:t>(</w:t>
      </w:r>
      <w:proofErr w:type="gramEnd"/>
      <w:r w:rsidRPr="00770B6D">
        <w:rPr>
          <w:lang w:val="en-US"/>
        </w:rPr>
        <w:t>IVF</w:t>
      </w:r>
      <w:r w:rsidRPr="00770B6D">
        <w:t xml:space="preserve">) и трансплантация эмбрионов применяется во многих странах для лечения бесплодия. Эта операция имеет благоприятные последствия как для пациента, так и для общества в целом, не только, как способ борьбы с бесплодием, но и как путь </w:t>
      </w:r>
      <w:proofErr w:type="spellStart"/>
      <w:r w:rsidRPr="00770B6D">
        <w:t>избежания</w:t>
      </w:r>
      <w:proofErr w:type="spellEnd"/>
      <w:r w:rsidRPr="00770B6D">
        <w:t xml:space="preserve"> генетических аномалий, а также для проведения фундаментальных исследований по репродукции и контрацепции.</w:t>
      </w:r>
    </w:p>
    <w:p w:rsidR="000F5E17" w:rsidRPr="00770B6D" w:rsidRDefault="000F5E17" w:rsidP="00BD18F6">
      <w:pPr>
        <w:ind w:firstLine="426"/>
        <w:jc w:val="both"/>
      </w:pPr>
      <w:r w:rsidRPr="00770B6D">
        <w:t>Всемирная Медицинская Ассоциация призывает всех врачей к соблюдению норм медицинской этики и к бережному отношению к здоровью будущей матери и эмбриона с самых первых дней его жизни. С целью оказания помощи врачам в понимании и выполнении своих этических обязанностей, ВМА делает настоящее Заявление.</w:t>
      </w:r>
    </w:p>
    <w:p w:rsidR="000F5E17" w:rsidRPr="00770B6D" w:rsidRDefault="000F5E17" w:rsidP="00BD18F6">
      <w:pPr>
        <w:ind w:firstLine="426"/>
        <w:jc w:val="both"/>
      </w:pPr>
      <w:r w:rsidRPr="00770B6D">
        <w:t xml:space="preserve">С этической и научной точек зрения, медицинская помощь оправдана при бесплодии, не поддающемуся медикаментозному и </w:t>
      </w:r>
      <w:proofErr w:type="gramStart"/>
      <w:r w:rsidRPr="00770B6D">
        <w:t>хирургическому  лечению</w:t>
      </w:r>
      <w:proofErr w:type="gramEnd"/>
      <w:r w:rsidRPr="00770B6D">
        <w:t>, особенно в случаях:</w:t>
      </w:r>
    </w:p>
    <w:p w:rsidR="000F5E17" w:rsidRPr="00770B6D" w:rsidRDefault="000F5E17" w:rsidP="00BD18F6">
      <w:pPr>
        <w:ind w:firstLine="426"/>
        <w:jc w:val="both"/>
      </w:pPr>
      <w:r w:rsidRPr="00770B6D">
        <w:t>А) иммунологической несовместимости;</w:t>
      </w:r>
    </w:p>
    <w:p w:rsidR="000F5E17" w:rsidRPr="00770B6D" w:rsidRDefault="000F5E17" w:rsidP="00BD18F6">
      <w:pPr>
        <w:ind w:firstLine="426"/>
        <w:jc w:val="both"/>
      </w:pPr>
      <w:r w:rsidRPr="00770B6D">
        <w:lastRenderedPageBreak/>
        <w:t>Б) непреодолимых препятствий для слияния мужской</w:t>
      </w:r>
      <w:r w:rsidRPr="00770B6D">
        <w:rPr>
          <w:b/>
        </w:rPr>
        <w:t xml:space="preserve"> </w:t>
      </w:r>
      <w:r w:rsidRPr="00770B6D">
        <w:t>и женской половых гамет;</w:t>
      </w:r>
    </w:p>
    <w:p w:rsidR="000F5E17" w:rsidRPr="00770B6D" w:rsidRDefault="000F5E17" w:rsidP="00BD18F6">
      <w:pPr>
        <w:ind w:firstLine="426"/>
        <w:jc w:val="both"/>
      </w:pPr>
      <w:r w:rsidRPr="00770B6D">
        <w:t>В) бесплодия по неизвестным причинам.</w:t>
      </w:r>
    </w:p>
    <w:p w:rsidR="000F5E17" w:rsidRPr="00770B6D" w:rsidRDefault="000F5E17" w:rsidP="00BD18F6">
      <w:pPr>
        <w:pStyle w:val="3"/>
        <w:spacing w:before="0"/>
        <w:ind w:left="0" w:firstLine="426"/>
        <w:rPr>
          <w:szCs w:val="24"/>
        </w:rPr>
      </w:pPr>
      <w:r w:rsidRPr="00770B6D">
        <w:rPr>
          <w:szCs w:val="24"/>
        </w:rPr>
        <w:t>Во всех перечисленных случаях врач может действовать только при условии добровольного, информированного и осознанного согласия донора и реципиента. Врач должен всегда действовать так же и в интересах ребенка, который родится после проведения операции.</w:t>
      </w:r>
    </w:p>
    <w:p w:rsidR="000F5E17" w:rsidRPr="00770B6D" w:rsidRDefault="000F5E17" w:rsidP="00BD18F6">
      <w:pPr>
        <w:pStyle w:val="a3"/>
        <w:ind w:left="0" w:firstLine="426"/>
        <w:rPr>
          <w:szCs w:val="24"/>
        </w:rPr>
      </w:pPr>
      <w:r w:rsidRPr="00770B6D">
        <w:rPr>
          <w:szCs w:val="24"/>
        </w:rPr>
        <w:t>В обязанности врача входит предоставление пациентам полной информации, на доступном их пониманию уровне, о цели, способе, риске, неудобствах и возможной неудаче операции и получение их согласия. Только прошедший соответствующую специальную подготовку врач может взять на себя ответственность за выполнение операции. Врач должен всегда действовать в соответствии со всеми законами и подзаконными актами, этическими и профессиональными нормами, установленными национальной медицинской ассоциацией и другими медицинскими организациями страны, от носящимися к данному случаю. Пациенты имеют такое же право на соблюдение тайны и невмешательство в личную жизнь, как и при любом другом методе лечения.</w:t>
      </w:r>
    </w:p>
    <w:p w:rsidR="000F5E17" w:rsidRPr="00770B6D" w:rsidRDefault="000F5E17" w:rsidP="00770B6D">
      <w:pPr>
        <w:ind w:firstLine="680"/>
        <w:jc w:val="both"/>
      </w:pPr>
      <w:r w:rsidRPr="00770B6D">
        <w:t xml:space="preserve">Если при проведении </w:t>
      </w:r>
      <w:r w:rsidRPr="00770B6D">
        <w:rPr>
          <w:lang w:val="en-US"/>
        </w:rPr>
        <w:t>IVF</w:t>
      </w:r>
      <w:r w:rsidRPr="00770B6D">
        <w:t xml:space="preserve"> образуется избыток яйцеклеток, которые не будут немедленно использованы для лечения бесплодия, их дальнейшая судьба должна быть определена совместно с донорами. Лишние яйцеклетки могут быть:</w:t>
      </w:r>
    </w:p>
    <w:p w:rsidR="000F5E17" w:rsidRPr="00770B6D" w:rsidRDefault="000F5E17" w:rsidP="00770B6D">
      <w:pPr>
        <w:ind w:firstLine="680"/>
        <w:jc w:val="both"/>
      </w:pPr>
      <w:r w:rsidRPr="00770B6D">
        <w:t>а) уничтожены;</w:t>
      </w:r>
    </w:p>
    <w:p w:rsidR="000F5E17" w:rsidRPr="00770B6D" w:rsidRDefault="000F5E17" w:rsidP="00770B6D">
      <w:pPr>
        <w:ind w:firstLine="680"/>
        <w:jc w:val="both"/>
      </w:pPr>
      <w:r w:rsidRPr="00770B6D">
        <w:rPr>
          <w:lang w:val="en-US"/>
        </w:rPr>
        <w:t>b</w:t>
      </w:r>
      <w:r w:rsidRPr="00770B6D">
        <w:t xml:space="preserve">) </w:t>
      </w:r>
      <w:proofErr w:type="gramStart"/>
      <w:r w:rsidRPr="00770B6D">
        <w:t>подвергнуты</w:t>
      </w:r>
      <w:proofErr w:type="gramEnd"/>
      <w:r w:rsidRPr="00770B6D">
        <w:t xml:space="preserve"> </w:t>
      </w:r>
      <w:proofErr w:type="spellStart"/>
      <w:r w:rsidRPr="00770B6D">
        <w:t>криоконсервации</w:t>
      </w:r>
      <w:proofErr w:type="spellEnd"/>
      <w:r w:rsidRPr="00770B6D">
        <w:t xml:space="preserve"> с целью сохранения в замороженном виде;</w:t>
      </w:r>
    </w:p>
    <w:p w:rsidR="000F5E17" w:rsidRPr="00770B6D" w:rsidRDefault="000F5E17" w:rsidP="00770B6D">
      <w:pPr>
        <w:ind w:firstLine="680"/>
        <w:jc w:val="both"/>
      </w:pPr>
      <w:r w:rsidRPr="00770B6D">
        <w:t xml:space="preserve">с) оплодотворены и подвергнуты </w:t>
      </w:r>
      <w:proofErr w:type="spellStart"/>
      <w:r w:rsidRPr="00770B6D">
        <w:t>криоконсервации</w:t>
      </w:r>
      <w:proofErr w:type="spellEnd"/>
      <w:r w:rsidRPr="00770B6D">
        <w:t>.</w:t>
      </w:r>
    </w:p>
    <w:p w:rsidR="00BD18F6" w:rsidRDefault="000F5E17" w:rsidP="00BD18F6">
      <w:pPr>
        <w:widowControl w:val="0"/>
        <w:ind w:firstLine="680"/>
        <w:jc w:val="both"/>
      </w:pPr>
      <w:r w:rsidRPr="00770B6D">
        <w:t>Уровень медицинских знаний, касающихся вопросов созревания, оплодотворения, начальных стадий деления и развития человеческой яйцеклетки, далек от совершенства. Необходимо продолжить экспериментальное изучение этого вопроса в строгом соответствии с Хельсинкской декларацией и с письменного согласия доноров.</w:t>
      </w:r>
    </w:p>
    <w:p w:rsidR="000F5E17" w:rsidRPr="00770B6D" w:rsidRDefault="000F5E17" w:rsidP="00BD18F6">
      <w:pPr>
        <w:widowControl w:val="0"/>
        <w:ind w:firstLine="680"/>
        <w:jc w:val="both"/>
      </w:pPr>
      <w:r w:rsidRPr="00770B6D">
        <w:t>ВМА предлагает не вмешиваться в процесс оплодотворения с целью выбора пола плода, кроме тех случаев, когда такое вмешательство позволит избежать сцепленных с полом врожденных патологий.</w:t>
      </w:r>
    </w:p>
    <w:p w:rsidR="00770B6D" w:rsidRDefault="00770B6D" w:rsidP="00BD18F6">
      <w:pPr>
        <w:widowControl w:val="0"/>
        <w:ind w:firstLine="680"/>
        <w:jc w:val="center"/>
        <w:rPr>
          <w:b/>
          <w:u w:val="single"/>
        </w:rPr>
      </w:pPr>
    </w:p>
    <w:p w:rsidR="000F5E17" w:rsidRPr="00770B6D" w:rsidRDefault="000F5E17" w:rsidP="00BD18F6">
      <w:pPr>
        <w:widowControl w:val="0"/>
        <w:ind w:firstLine="680"/>
        <w:jc w:val="center"/>
        <w:rPr>
          <w:b/>
          <w:u w:val="single"/>
        </w:rPr>
      </w:pPr>
      <w:r w:rsidRPr="00770B6D">
        <w:rPr>
          <w:b/>
          <w:u w:val="single"/>
        </w:rPr>
        <w:t>Донорство</w:t>
      </w:r>
    </w:p>
    <w:p w:rsidR="000F5E17" w:rsidRPr="00770B6D" w:rsidRDefault="000F5E17" w:rsidP="00BD18F6">
      <w:pPr>
        <w:widowControl w:val="0"/>
        <w:ind w:firstLine="680"/>
        <w:jc w:val="both"/>
      </w:pPr>
      <w:r w:rsidRPr="00770B6D">
        <w:t xml:space="preserve">Техника </w:t>
      </w:r>
      <w:r w:rsidRPr="00770B6D">
        <w:rPr>
          <w:lang w:val="en-US"/>
        </w:rPr>
        <w:t>IVF</w:t>
      </w:r>
      <w:r w:rsidRPr="00770B6D">
        <w:t xml:space="preserve"> и трансплантации эмбрионов предусматривает возможность донорства яйцеклеток, спермы и эмбрионов; при этом </w:t>
      </w:r>
      <w:r w:rsidRPr="00770B6D">
        <w:lastRenderedPageBreak/>
        <w:t>биологические доноры не обязательно могут стать родителями рождающегося в ходе этой операции ребенка. Использование донорских гамет или эмбрионов может поставить врачей и пациентов, принимающих участие в операции, перед проблемами юридического, морального и этического характера. Врачи обязаны соблюдать все законы и этические нормы национальных медицинских ассоциаций и других медицинских организаций, внимательно относиться к своим пациентам, уважать их моральные и этические принципы, и воздерживаться от каких-либо манипуляций с донорскими гаметами и эмбрионами, которые не согласуются с перечисленными положениями. Врач может отказаться от тех видов вмешательств, которые считает неприемлемыми.</w:t>
      </w:r>
    </w:p>
    <w:p w:rsidR="000F5E17" w:rsidRPr="00770B6D" w:rsidRDefault="000F5E17" w:rsidP="00BD18F6">
      <w:pPr>
        <w:widowControl w:val="0"/>
        <w:ind w:firstLine="680"/>
        <w:jc w:val="both"/>
      </w:pPr>
      <w:r w:rsidRPr="00770B6D">
        <w:t xml:space="preserve">Техника </w:t>
      </w:r>
      <w:proofErr w:type="spellStart"/>
      <w:r w:rsidRPr="00770B6D">
        <w:t>криоконсервации</w:t>
      </w:r>
      <w:proofErr w:type="spellEnd"/>
      <w:r w:rsidRPr="00770B6D">
        <w:t xml:space="preserve"> гамет расширяет возможности донорства. В разрешенных законом случаях, заручившись согласием доноров гамет или эмбрионов, которые не собираются стать родителями будущего ребенка, врач должен убедиться в том, что реципиенты возьмут на себя полную ответственность за судьбу еще </w:t>
      </w:r>
      <w:proofErr w:type="spellStart"/>
      <w:r w:rsidRPr="00770B6D">
        <w:t>неродившегося</w:t>
      </w:r>
      <w:proofErr w:type="spellEnd"/>
      <w:r w:rsidRPr="00770B6D">
        <w:t xml:space="preserve"> человека, а доноры откажутся от своих прав и притязаний на ребенка после его рождения.</w:t>
      </w:r>
    </w:p>
    <w:p w:rsidR="000F5E17" w:rsidRPr="00BD18F6" w:rsidRDefault="000F5E17" w:rsidP="00BD18F6">
      <w:pPr>
        <w:widowControl w:val="0"/>
        <w:ind w:firstLine="680"/>
        <w:jc w:val="both"/>
        <w:rPr>
          <w:spacing w:val="-2"/>
        </w:rPr>
      </w:pPr>
      <w:r w:rsidRPr="00770B6D">
        <w:t>Если это не запрещено законами страны, национальной медицинской ассоциацией или другими медицинскими организациями, при оказании помощи, не имеющей матки взрослой женщине, может быть использована процедура так называемого "суррогатного материнства". Все участники подобной процедуры должны дать осознанное добровольное согласие на ее проведение. При принятии решения об использовании этого метода, врач обязан считаться со всеми законодательными, этическими и моральными аспектами проблемы "</w:t>
      </w:r>
      <w:r w:rsidRPr="00BD18F6">
        <w:rPr>
          <w:spacing w:val="-2"/>
        </w:rPr>
        <w:t>суррогатного материнства".</w:t>
      </w:r>
    </w:p>
    <w:p w:rsidR="000F5E17" w:rsidRPr="00BD18F6" w:rsidRDefault="000F5E17" w:rsidP="00BD18F6">
      <w:pPr>
        <w:widowControl w:val="0"/>
        <w:ind w:firstLine="680"/>
        <w:jc w:val="both"/>
        <w:rPr>
          <w:spacing w:val="-2"/>
        </w:rPr>
      </w:pPr>
      <w:r w:rsidRPr="00BD18F6">
        <w:rPr>
          <w:spacing w:val="-2"/>
        </w:rPr>
        <w:t>Сказанное не означает, что ВМА безусловно поддерживает идею "суррогатного материнства", при котором женщина за вознаграждение соглашается на искусственное оплодотворение спермой мужчины с целью рождения ребенка, который будет усыновлен этим мужчиной и его женой.</w:t>
      </w:r>
    </w:p>
    <w:p w:rsidR="00507FE8" w:rsidRPr="00770B6D" w:rsidRDefault="000F5E17" w:rsidP="00770B6D">
      <w:pPr>
        <w:ind w:firstLine="680"/>
        <w:jc w:val="both"/>
      </w:pPr>
      <w:r w:rsidRPr="00770B6D">
        <w:t>ВМА безусловно отвергает любой коммерческий подход, при котором яйцеклетки, сперма и/или эмбрион становятся предметом купли-продажи.</w:t>
      </w:r>
    </w:p>
    <w:sectPr w:rsidR="00507FE8" w:rsidRPr="00770B6D" w:rsidSect="00586CC4">
      <w:pgSz w:w="8419" w:h="11906" w:orient="landscape"/>
      <w:pgMar w:top="709" w:right="62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E778B"/>
    <w:multiLevelType w:val="hybridMultilevel"/>
    <w:tmpl w:val="DB526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561B42"/>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3C513FED"/>
    <w:multiLevelType w:val="hybridMultilevel"/>
    <w:tmpl w:val="49BAF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F484E36"/>
    <w:multiLevelType w:val="hybridMultilevel"/>
    <w:tmpl w:val="47283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E0D52B2"/>
    <w:multiLevelType w:val="hybridMultilevel"/>
    <w:tmpl w:val="761C8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FE8"/>
    <w:rsid w:val="000938C1"/>
    <w:rsid w:val="000F5E17"/>
    <w:rsid w:val="0014139C"/>
    <w:rsid w:val="001722A2"/>
    <w:rsid w:val="00507FE8"/>
    <w:rsid w:val="00586CC4"/>
    <w:rsid w:val="00770B6D"/>
    <w:rsid w:val="008E2AA0"/>
    <w:rsid w:val="00BD18F6"/>
    <w:rsid w:val="00C34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4559"/>
  <w15:chartTrackingRefBased/>
  <w15:docId w15:val="{CB88298D-2D8F-4DE4-AA84-A4E38EF2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FE8"/>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C3464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507FE8"/>
    <w:pPr>
      <w:widowControl w:val="0"/>
      <w:spacing w:after="0" w:line="620" w:lineRule="auto"/>
      <w:ind w:left="360" w:right="200"/>
      <w:jc w:val="center"/>
    </w:pPr>
    <w:rPr>
      <w:rFonts w:ascii="Times New Roman" w:eastAsia="Times New Roman" w:hAnsi="Times New Roman" w:cs="Times New Roman"/>
      <w:snapToGrid w:val="0"/>
      <w:sz w:val="28"/>
      <w:szCs w:val="20"/>
      <w:lang w:eastAsia="ru-RU"/>
    </w:rPr>
  </w:style>
  <w:style w:type="paragraph" w:styleId="a3">
    <w:name w:val="Body Text Indent"/>
    <w:basedOn w:val="a"/>
    <w:link w:val="a4"/>
    <w:semiHidden/>
    <w:rsid w:val="000F5E17"/>
    <w:pPr>
      <w:widowControl w:val="0"/>
      <w:ind w:left="120" w:firstLine="560"/>
      <w:jc w:val="both"/>
    </w:pPr>
    <w:rPr>
      <w:snapToGrid w:val="0"/>
      <w:szCs w:val="20"/>
    </w:rPr>
  </w:style>
  <w:style w:type="character" w:customStyle="1" w:styleId="a4">
    <w:name w:val="Основной текст с отступом Знак"/>
    <w:basedOn w:val="a0"/>
    <w:link w:val="a3"/>
    <w:semiHidden/>
    <w:rsid w:val="000F5E17"/>
    <w:rPr>
      <w:rFonts w:ascii="Times New Roman" w:eastAsia="Times New Roman" w:hAnsi="Times New Roman" w:cs="Times New Roman"/>
      <w:snapToGrid w:val="0"/>
      <w:sz w:val="24"/>
      <w:szCs w:val="20"/>
      <w:lang w:eastAsia="ru-RU"/>
    </w:rPr>
  </w:style>
  <w:style w:type="paragraph" w:styleId="3">
    <w:name w:val="Body Text Indent 3"/>
    <w:basedOn w:val="a"/>
    <w:link w:val="30"/>
    <w:semiHidden/>
    <w:rsid w:val="000F5E17"/>
    <w:pPr>
      <w:widowControl w:val="0"/>
      <w:spacing w:before="200"/>
      <w:ind w:left="480" w:hanging="500"/>
      <w:jc w:val="both"/>
    </w:pPr>
    <w:rPr>
      <w:snapToGrid w:val="0"/>
      <w:szCs w:val="20"/>
    </w:rPr>
  </w:style>
  <w:style w:type="character" w:customStyle="1" w:styleId="30">
    <w:name w:val="Основной текст с отступом 3 Знак"/>
    <w:basedOn w:val="a0"/>
    <w:link w:val="3"/>
    <w:semiHidden/>
    <w:rsid w:val="000F5E17"/>
    <w:rPr>
      <w:rFonts w:ascii="Times New Roman" w:eastAsia="Times New Roman" w:hAnsi="Times New Roman" w:cs="Times New Roman"/>
      <w:snapToGrid w:val="0"/>
      <w:sz w:val="24"/>
      <w:szCs w:val="20"/>
      <w:lang w:eastAsia="ru-RU"/>
    </w:rPr>
  </w:style>
  <w:style w:type="paragraph" w:styleId="a5">
    <w:name w:val="Balloon Text"/>
    <w:basedOn w:val="a"/>
    <w:link w:val="a6"/>
    <w:uiPriority w:val="99"/>
    <w:semiHidden/>
    <w:unhideWhenUsed/>
    <w:rsid w:val="000F5E17"/>
    <w:rPr>
      <w:rFonts w:ascii="Segoe UI" w:hAnsi="Segoe UI" w:cs="Segoe UI"/>
      <w:sz w:val="18"/>
      <w:szCs w:val="18"/>
    </w:rPr>
  </w:style>
  <w:style w:type="character" w:customStyle="1" w:styleId="a6">
    <w:name w:val="Текст выноски Знак"/>
    <w:basedOn w:val="a0"/>
    <w:link w:val="a5"/>
    <w:uiPriority w:val="99"/>
    <w:semiHidden/>
    <w:rsid w:val="000F5E17"/>
    <w:rPr>
      <w:rFonts w:ascii="Segoe UI" w:eastAsia="Times New Roman" w:hAnsi="Segoe UI" w:cs="Segoe UI"/>
      <w:sz w:val="18"/>
      <w:szCs w:val="18"/>
      <w:lang w:eastAsia="ru-RU"/>
    </w:rPr>
  </w:style>
  <w:style w:type="character" w:customStyle="1" w:styleId="20">
    <w:name w:val="Заголовок 2 Знак"/>
    <w:basedOn w:val="a0"/>
    <w:link w:val="2"/>
    <w:uiPriority w:val="9"/>
    <w:rsid w:val="00C3464F"/>
    <w:rPr>
      <w:rFonts w:ascii="Times New Roman" w:eastAsia="Times New Roman" w:hAnsi="Times New Roman" w:cs="Times New Roman"/>
      <w:b/>
      <w:bCs/>
      <w:sz w:val="36"/>
      <w:szCs w:val="36"/>
      <w:lang w:eastAsia="ru-RU"/>
    </w:rPr>
  </w:style>
  <w:style w:type="table" w:styleId="a7">
    <w:name w:val="Table Grid"/>
    <w:basedOn w:val="a1"/>
    <w:rsid w:val="00C3464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C3464F"/>
    <w:pPr>
      <w:widowControl w:val="0"/>
      <w:autoSpaceDE w:val="0"/>
      <w:autoSpaceDN w:val="0"/>
      <w:adjustRightInd w:val="0"/>
      <w:spacing w:after="120" w:line="480" w:lineRule="auto"/>
    </w:pPr>
    <w:rPr>
      <w:sz w:val="20"/>
      <w:szCs w:val="20"/>
    </w:rPr>
  </w:style>
  <w:style w:type="character" w:customStyle="1" w:styleId="22">
    <w:name w:val="Основной текст 2 Знак"/>
    <w:basedOn w:val="a0"/>
    <w:link w:val="21"/>
    <w:rsid w:val="00C3464F"/>
    <w:rPr>
      <w:rFonts w:ascii="Times New Roman" w:eastAsia="Times New Roman" w:hAnsi="Times New Roman" w:cs="Times New Roman"/>
      <w:sz w:val="20"/>
      <w:szCs w:val="20"/>
      <w:lang w:eastAsia="ru-RU"/>
    </w:rPr>
  </w:style>
  <w:style w:type="paragraph" w:styleId="a8">
    <w:name w:val="Normal (Web)"/>
    <w:basedOn w:val="a"/>
    <w:uiPriority w:val="99"/>
    <w:unhideWhenUsed/>
    <w:rsid w:val="00C346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kazangmu.ru/moodle/mod/glossary/showentry.php?eid=6308&amp;displayformat=dictionary" TargetMode="External"/><Relationship Id="rId5" Type="http://schemas.openxmlformats.org/officeDocument/2006/relationships/hyperlink" Target="http://e.kazangmu.ru/moodle/mod/glossary/showentry.php?eid=9027&amp;displayformat=dictionar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1137</Words>
  <Characters>6482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Абросимова Марина Юрьевна</cp:lastModifiedBy>
  <cp:revision>3</cp:revision>
  <cp:lastPrinted>2018-10-06T07:45:00Z</cp:lastPrinted>
  <dcterms:created xsi:type="dcterms:W3CDTF">2023-11-09T10:56:00Z</dcterms:created>
  <dcterms:modified xsi:type="dcterms:W3CDTF">2023-11-09T11:05:00Z</dcterms:modified>
</cp:coreProperties>
</file>