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08D8" w14:textId="77777777" w:rsidR="00B10D6D" w:rsidRDefault="00B10D6D" w:rsidP="00B10D6D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0AA5011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7269E4C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</w:t>
      </w:r>
    </w:p>
    <w:p w14:paraId="1F93C17F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2955551"/>
      <w:r>
        <w:rPr>
          <w:rFonts w:ascii="Times New Roman" w:hAnsi="Times New Roman" w:cs="Times New Roman"/>
          <w:sz w:val="28"/>
          <w:szCs w:val="28"/>
        </w:rPr>
        <w:t xml:space="preserve">Карпов А.Н., Постников М.А., Степанов Г.В.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Ортодонтия./</w:t>
      </w:r>
      <w:proofErr w:type="gramEnd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Карпов А.Н., Постников М.А., Степанов Г.В. – Самара: ООО «Издательско-полиграфический комплекс «Право»,2022 – 319с.</w:t>
      </w:r>
    </w:p>
    <w:p w14:paraId="0272F098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Атлас клинической ортодонтии /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 -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– 412 с. ISBN 978-5-00030-638-3.</w:t>
      </w:r>
    </w:p>
    <w:p w14:paraId="0E84A753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Диагностика и лечение зубочелюстных аномалий. ‒ М.: Медицина, 2007. ‒ 360 с.</w:t>
      </w:r>
    </w:p>
    <w:p w14:paraId="1213E629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Диагностика и лечение зубочелюстно-лицевых аномалий и деформаций. ‒ М.: ГЭОТАР-Медиа, 2015. ‒ 640 с.</w:t>
      </w:r>
    </w:p>
    <w:p w14:paraId="2071768F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 С. Ортодонтия. Современные методы диагностики аномалий зубов, зубных рядов и окклюзии: учебное пособие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Л. С. - Москва: ГЭОТАР-Медиа Россия, 2018 - 160 с. ISBN 978-5-9704-4208-1.</w:t>
      </w:r>
    </w:p>
    <w:p w14:paraId="3BDE0040" w14:textId="77777777" w:rsidR="00B10D6D" w:rsidRDefault="00B10D6D" w:rsidP="00B10D6D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 Р. Современная ортодонтия [Текст]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Проффит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У. Р. -Москва: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>, 2019 – 712 с. – ISBN 978-5-00030-640-6.</w:t>
      </w:r>
    </w:p>
    <w:bookmarkEnd w:id="0"/>
    <w:p w14:paraId="4EBC68D9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D0F1F4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</w:p>
    <w:p w14:paraId="382ED2F6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Аболмасов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Аболмасов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 Ортодонтия. Учебное пособие. –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МЕДпресс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-инфо. 2008. ‒ 423 с.</w:t>
      </w:r>
    </w:p>
    <w:p w14:paraId="775FF2BE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Аюпова Ф.С. Классификации зубочелюстных аномалий. Современные методы диагностики в ортодонтии: учебное пособие для клинических ординаторов по специальности «Ортодонтия» /Ф.С. Аюпова, М.Н.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Митропанова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 – Краснодар: ФГБОУ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Минздрава России, 2021. – 120 с.: ил. – Текст: непосредственный.</w:t>
      </w:r>
    </w:p>
    <w:p w14:paraId="36F058E3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Гнатология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функциональная диагностика височно-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гнижнечелюстного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сустава:учеб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по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собие / Сост. П.Т.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Жолуева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Т.Т.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Алымбаев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Ашымов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Бишкек: КРСУ, 2014. 182 с.</w:t>
      </w:r>
    </w:p>
    <w:p w14:paraId="3D8ECBAA" w14:textId="77777777" w:rsidR="00B10D6D" w:rsidRDefault="00B10D6D" w:rsidP="00B10D6D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Лендгольц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Л.С..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Ретенция и рецидивы. – М.:2006. – с.25</w:t>
      </w:r>
    </w:p>
    <w:p w14:paraId="2A281260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Образцов Ю. Л., Ларионов С. Н. Пропедевтическая ортодонтия/ учебное пособие / Ю. Л. Образцов, С. Н. Ларионов. — СПб.: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2007. — 160 </w:t>
      </w:r>
      <w:proofErr w:type="gramStart"/>
      <w:r>
        <w:rPr>
          <w:rFonts w:ascii="Times New Roman" w:hAnsi="Times New Roman" w:cs="Times New Roman"/>
          <w:sz w:val="28"/>
          <w:szCs w:val="28"/>
        </w:rPr>
        <w:t>с.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ил.</w:t>
      </w:r>
    </w:p>
    <w:p w14:paraId="5E55A9A4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 Ортодонтия. ‒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Мединформагентство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2006. ‒ 541 с.</w:t>
      </w:r>
    </w:p>
    <w:p w14:paraId="1759DE55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Окушко-Калашникова В.П. Ортодонтия. ‒ Кн. 4. ‒ М., 2005. ‒ 453 с.</w:t>
      </w:r>
    </w:p>
    <w:p w14:paraId="6DB32FFA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Ортодонтия. Лечение аномалий зубов и зубных рядов современными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ортодонтическими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аппаратами. Клинические и технические этапы их изготовления. Книга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 издание 2-е, доп. – М.: Медицинская книга, 2002. ‒ 2005 с.</w:t>
      </w:r>
    </w:p>
    <w:p w14:paraId="0E448681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Ф.Я., Френкель 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Демнер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Диагностика и функциональное лечение зубочелюстно-лицевых аномалий. – М.: Медицина, 1982. ‒ 461 с.</w:t>
      </w:r>
    </w:p>
    <w:p w14:paraId="75E8BFED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Учебное пособие по ортодонтии для студентов 5 курса стоматологического факультета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З.Х. ‒ Казань: КГМУ, 2017. ‒ 83 с.</w:t>
      </w:r>
    </w:p>
    <w:p w14:paraId="7D17E8B8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947E457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Клинические рекомендации:</w:t>
      </w:r>
    </w:p>
    <w:p w14:paraId="760F9D11" w14:textId="77777777" w:rsidR="00B10D6D" w:rsidRDefault="00B10D6D" w:rsidP="00B10D6D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Клиничексие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рекомендации МЗ РФ «Одно - и двусторонняя расщелина верхней губы, альвеолярного отростка, твердого и мягкого неба», Разработчик клинической рекомендации: Общероссийская Общественная Организация «Общества специалистов в области челюстно-лицевой хирургии»</w:t>
      </w:r>
    </w:p>
    <w:p w14:paraId="50098F9C" w14:textId="77777777" w:rsidR="00B10D6D" w:rsidRDefault="00B10D6D" w:rsidP="00B10D6D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3F8BE45" w14:textId="77777777" w:rsidR="00E87210" w:rsidRPr="00B10D6D" w:rsidRDefault="00E87210">
      <w:pPr>
        <w:rPr>
          <w:rFonts w:ascii="Times New Roman" w:hAnsi="Times New Roman" w:cs="Times New Roman"/>
          <w:sz w:val="28"/>
          <w:szCs w:val="28"/>
        </w:rPr>
      </w:pPr>
    </w:p>
    <w:sectPr w:rsidR="00E87210" w:rsidRPr="00B1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20D"/>
    <w:multiLevelType w:val="hybridMultilevel"/>
    <w:tmpl w:val="F7A29DA8"/>
    <w:lvl w:ilvl="0" w:tplc="9BFC95D0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C2A79DC"/>
    <w:multiLevelType w:val="hybridMultilevel"/>
    <w:tmpl w:val="C2FE0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D06BC"/>
    <w:multiLevelType w:val="hybridMultilevel"/>
    <w:tmpl w:val="F9A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DC"/>
    <w:rsid w:val="00A75FDC"/>
    <w:rsid w:val="00B10D6D"/>
    <w:rsid w:val="00E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6DA3-960C-403A-874B-49F44F40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6D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4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2</cp:revision>
  <dcterms:created xsi:type="dcterms:W3CDTF">2024-05-28T19:28:00Z</dcterms:created>
  <dcterms:modified xsi:type="dcterms:W3CDTF">2024-05-28T19:28:00Z</dcterms:modified>
</cp:coreProperties>
</file>