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F7" w:rsidRDefault="00E134F7" w:rsidP="00E134F7">
      <w:pPr>
        <w:pStyle w:val="1"/>
        <w:tabs>
          <w:tab w:val="left" w:pos="789"/>
        </w:tabs>
        <w:spacing w:line="288" w:lineRule="auto"/>
        <w:ind w:left="212" w:right="290"/>
      </w:pPr>
      <w:r>
        <w:t>Физико-химические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химико-фармацевтических</w:t>
      </w:r>
      <w:r>
        <w:rPr>
          <w:spacing w:val="-1"/>
        </w:rPr>
        <w:t xml:space="preserve"> </w:t>
      </w:r>
      <w:r>
        <w:t>предприятий.</w:t>
      </w:r>
    </w:p>
    <w:p w:rsidR="00E134F7" w:rsidRDefault="00E134F7" w:rsidP="00E134F7">
      <w:pPr>
        <w:pStyle w:val="a3"/>
        <w:spacing w:before="115" w:line="288" w:lineRule="auto"/>
        <w:ind w:left="213" w:right="293" w:firstLine="851"/>
      </w:pPr>
      <w:r>
        <w:t>Анализ сточных вод необходим для определения возможности спуска 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водоем,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70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примесей.</w:t>
      </w:r>
      <w:r>
        <w:rPr>
          <w:spacing w:val="1"/>
        </w:rPr>
        <w:t xml:space="preserve"> </w:t>
      </w:r>
      <w:r>
        <w:t>Санитарно-химический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t xml:space="preserve"> </w:t>
      </w:r>
      <w:r>
        <w:rPr>
          <w:spacing w:val="-67"/>
        </w:rPr>
        <w:t xml:space="preserve"> </w:t>
      </w:r>
      <w:r>
        <w:t>определения:</w:t>
      </w:r>
    </w:p>
    <w:p w:rsidR="00E134F7" w:rsidRDefault="00E134F7" w:rsidP="00E134F7">
      <w:pPr>
        <w:pStyle w:val="a7"/>
        <w:numPr>
          <w:ilvl w:val="0"/>
          <w:numId w:val="1"/>
        </w:numPr>
        <w:tabs>
          <w:tab w:val="left" w:pos="572"/>
          <w:tab w:val="left" w:pos="574"/>
        </w:tabs>
        <w:spacing w:before="92"/>
        <w:ind w:hanging="362"/>
        <w:rPr>
          <w:sz w:val="28"/>
        </w:rPr>
      </w:pPr>
      <w:bookmarkStart w:id="0" w:name="Сравнительная_характеристика_современных"/>
      <w:bookmarkEnd w:id="0"/>
      <w:r>
        <w:rPr>
          <w:sz w:val="28"/>
        </w:rPr>
        <w:t>температуры,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3"/>
          <w:sz w:val="28"/>
        </w:rPr>
        <w:t xml:space="preserve"> </w:t>
      </w:r>
      <w:r>
        <w:rPr>
          <w:sz w:val="28"/>
        </w:rPr>
        <w:t>запаха,</w:t>
      </w:r>
      <w:r>
        <w:rPr>
          <w:spacing w:val="-2"/>
          <w:sz w:val="28"/>
        </w:rPr>
        <w:t xml:space="preserve"> </w:t>
      </w:r>
      <w:r>
        <w:rPr>
          <w:sz w:val="28"/>
        </w:rPr>
        <w:t>рН;</w:t>
      </w:r>
    </w:p>
    <w:p w:rsidR="00E134F7" w:rsidRDefault="00E134F7" w:rsidP="00E134F7">
      <w:pPr>
        <w:pStyle w:val="a7"/>
        <w:numPr>
          <w:ilvl w:val="0"/>
          <w:numId w:val="1"/>
        </w:numPr>
        <w:tabs>
          <w:tab w:val="left" w:pos="573"/>
          <w:tab w:val="left" w:pos="574"/>
        </w:tabs>
        <w:spacing w:before="65"/>
        <w:rPr>
          <w:sz w:val="28"/>
        </w:rPr>
      </w:pPr>
      <w:r>
        <w:rPr>
          <w:sz w:val="28"/>
        </w:rPr>
        <w:t>степени</w:t>
      </w:r>
      <w:r>
        <w:rPr>
          <w:spacing w:val="-7"/>
          <w:sz w:val="28"/>
        </w:rPr>
        <w:t xml:space="preserve"> </w:t>
      </w:r>
      <w:r>
        <w:rPr>
          <w:sz w:val="28"/>
        </w:rPr>
        <w:t>прозрачности;</w:t>
      </w:r>
    </w:p>
    <w:p w:rsidR="00E134F7" w:rsidRDefault="00E134F7" w:rsidP="00E134F7">
      <w:pPr>
        <w:pStyle w:val="a7"/>
        <w:numPr>
          <w:ilvl w:val="0"/>
          <w:numId w:val="1"/>
        </w:numPr>
        <w:tabs>
          <w:tab w:val="left" w:pos="573"/>
          <w:tab w:val="left" w:pos="574"/>
        </w:tabs>
        <w:spacing w:before="62"/>
        <w:rPr>
          <w:sz w:val="28"/>
        </w:rPr>
      </w:pPr>
      <w:r>
        <w:rPr>
          <w:sz w:val="28"/>
        </w:rPr>
        <w:t>оседающих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массе;</w:t>
      </w:r>
    </w:p>
    <w:p w:rsidR="00E134F7" w:rsidRDefault="00E134F7" w:rsidP="00E134F7">
      <w:pPr>
        <w:pStyle w:val="a7"/>
        <w:numPr>
          <w:ilvl w:val="0"/>
          <w:numId w:val="1"/>
        </w:numPr>
        <w:tabs>
          <w:tab w:val="left" w:pos="573"/>
          <w:tab w:val="left" w:pos="574"/>
        </w:tabs>
        <w:spacing w:before="65"/>
        <w:rPr>
          <w:sz w:val="28"/>
        </w:rPr>
      </w:pPr>
      <w:r>
        <w:rPr>
          <w:sz w:val="28"/>
        </w:rPr>
        <w:t>взвешенных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прокаливании;</w:t>
      </w:r>
    </w:p>
    <w:p w:rsidR="00E134F7" w:rsidRDefault="00E134F7" w:rsidP="00E134F7">
      <w:pPr>
        <w:pStyle w:val="a7"/>
        <w:numPr>
          <w:ilvl w:val="0"/>
          <w:numId w:val="1"/>
        </w:numPr>
        <w:tabs>
          <w:tab w:val="left" w:pos="574"/>
          <w:tab w:val="left" w:pos="575"/>
        </w:tabs>
        <w:spacing w:before="63" w:line="283" w:lineRule="auto"/>
        <w:ind w:left="574" w:right="291"/>
        <w:rPr>
          <w:sz w:val="28"/>
        </w:rPr>
      </w:pPr>
      <w:r>
        <w:rPr>
          <w:sz w:val="28"/>
        </w:rPr>
        <w:t>общего</w:t>
      </w:r>
      <w:r>
        <w:rPr>
          <w:spacing w:val="4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3"/>
          <w:sz w:val="28"/>
        </w:rPr>
        <w:t xml:space="preserve"> </w:t>
      </w:r>
      <w:r>
        <w:rPr>
          <w:sz w:val="28"/>
        </w:rPr>
        <w:t>примесей,</w:t>
      </w:r>
      <w:r>
        <w:rPr>
          <w:spacing w:val="45"/>
          <w:sz w:val="28"/>
        </w:rPr>
        <w:t xml:space="preserve"> </w:t>
      </w:r>
      <w:r>
        <w:rPr>
          <w:sz w:val="28"/>
        </w:rPr>
        <w:t>остатка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4"/>
          <w:sz w:val="28"/>
        </w:rPr>
        <w:t xml:space="preserve"> </w:t>
      </w:r>
      <w:r>
        <w:rPr>
          <w:sz w:val="28"/>
        </w:rPr>
        <w:t>после</w:t>
      </w:r>
      <w:r>
        <w:rPr>
          <w:spacing w:val="44"/>
          <w:sz w:val="28"/>
        </w:rPr>
        <w:t xml:space="preserve"> </w:t>
      </w:r>
      <w:r>
        <w:rPr>
          <w:sz w:val="28"/>
        </w:rPr>
        <w:t>прокаливания,</w:t>
      </w:r>
      <w:r>
        <w:rPr>
          <w:spacing w:val="42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прокаливании;</w:t>
      </w:r>
    </w:p>
    <w:p w:rsidR="00E134F7" w:rsidRDefault="00E134F7" w:rsidP="00E134F7">
      <w:pPr>
        <w:pStyle w:val="a7"/>
        <w:numPr>
          <w:ilvl w:val="0"/>
          <w:numId w:val="1"/>
        </w:numPr>
        <w:tabs>
          <w:tab w:val="left" w:pos="574"/>
          <w:tab w:val="left" w:pos="576"/>
          <w:tab w:val="left" w:pos="2490"/>
          <w:tab w:val="left" w:pos="4756"/>
          <w:tab w:val="left" w:pos="6589"/>
          <w:tab w:val="left" w:pos="8343"/>
        </w:tabs>
        <w:spacing w:before="7" w:line="283" w:lineRule="auto"/>
        <w:ind w:left="575" w:right="291"/>
        <w:rPr>
          <w:sz w:val="28"/>
        </w:rPr>
      </w:pPr>
      <w:r>
        <w:rPr>
          <w:sz w:val="28"/>
        </w:rPr>
        <w:t>окисляемости</w:t>
      </w:r>
      <w:r>
        <w:rPr>
          <w:sz w:val="28"/>
        </w:rPr>
        <w:tab/>
        <w:t>перманганатной,</w:t>
      </w:r>
      <w:r>
        <w:rPr>
          <w:sz w:val="28"/>
        </w:rPr>
        <w:tab/>
        <w:t>дихроматной</w:t>
      </w:r>
      <w:r>
        <w:rPr>
          <w:sz w:val="28"/>
        </w:rPr>
        <w:tab/>
        <w:t>(химическое</w:t>
      </w:r>
      <w:r>
        <w:rPr>
          <w:sz w:val="28"/>
        </w:rPr>
        <w:tab/>
        <w:t>потребление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– ХПК);</w:t>
      </w:r>
    </w:p>
    <w:p w:rsidR="00E134F7" w:rsidRDefault="00E134F7" w:rsidP="00E134F7">
      <w:pPr>
        <w:pStyle w:val="a7"/>
        <w:numPr>
          <w:ilvl w:val="0"/>
          <w:numId w:val="1"/>
        </w:numPr>
        <w:tabs>
          <w:tab w:val="left" w:pos="575"/>
          <w:tab w:val="left" w:pos="576"/>
        </w:tabs>
        <w:spacing w:before="10"/>
        <w:ind w:left="575"/>
        <w:rPr>
          <w:sz w:val="28"/>
        </w:rPr>
      </w:pPr>
      <w:r>
        <w:rPr>
          <w:sz w:val="28"/>
        </w:rPr>
        <w:t>биохимического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(БПК);</w:t>
      </w:r>
    </w:p>
    <w:p w:rsidR="00E134F7" w:rsidRDefault="00E134F7" w:rsidP="00E134F7">
      <w:pPr>
        <w:pStyle w:val="a7"/>
        <w:numPr>
          <w:ilvl w:val="0"/>
          <w:numId w:val="1"/>
        </w:numPr>
        <w:tabs>
          <w:tab w:val="left" w:pos="575"/>
          <w:tab w:val="left" w:pos="576"/>
        </w:tabs>
        <w:spacing w:before="62"/>
        <w:ind w:left="575"/>
        <w:rPr>
          <w:sz w:val="28"/>
        </w:rPr>
      </w:pPr>
      <w:r>
        <w:rPr>
          <w:sz w:val="28"/>
        </w:rPr>
        <w:t>растворенного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кислорода;</w:t>
      </w:r>
    </w:p>
    <w:p w:rsidR="00E134F7" w:rsidRDefault="00E134F7" w:rsidP="00E134F7">
      <w:pPr>
        <w:pStyle w:val="a7"/>
        <w:numPr>
          <w:ilvl w:val="0"/>
          <w:numId w:val="1"/>
        </w:numPr>
        <w:tabs>
          <w:tab w:val="left" w:pos="576"/>
          <w:tab w:val="left" w:pos="577"/>
        </w:tabs>
        <w:spacing w:before="63"/>
        <w:ind w:left="576" w:hanging="362"/>
        <w:rPr>
          <w:sz w:val="28"/>
        </w:rPr>
      </w:pPr>
      <w:r>
        <w:rPr>
          <w:sz w:val="28"/>
        </w:rPr>
        <w:t>азота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"/>
          <w:sz w:val="28"/>
        </w:rPr>
        <w:t xml:space="preserve"> </w:t>
      </w:r>
      <w:r>
        <w:rPr>
          <w:sz w:val="28"/>
        </w:rPr>
        <w:t>аммонийного,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нитритов,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нитратов;</w:t>
      </w:r>
    </w:p>
    <w:p w:rsidR="00E134F7" w:rsidRDefault="00E134F7" w:rsidP="00E134F7">
      <w:pPr>
        <w:pStyle w:val="a7"/>
        <w:numPr>
          <w:ilvl w:val="0"/>
          <w:numId w:val="1"/>
        </w:numPr>
        <w:tabs>
          <w:tab w:val="left" w:pos="576"/>
          <w:tab w:val="left" w:pos="577"/>
        </w:tabs>
        <w:spacing w:before="65"/>
        <w:ind w:left="576"/>
        <w:rPr>
          <w:sz w:val="28"/>
        </w:rPr>
      </w:pPr>
      <w:r>
        <w:rPr>
          <w:sz w:val="28"/>
        </w:rPr>
        <w:t>хлоридов,</w:t>
      </w:r>
      <w:r>
        <w:rPr>
          <w:spacing w:val="-3"/>
          <w:sz w:val="28"/>
        </w:rPr>
        <w:t xml:space="preserve"> </w:t>
      </w:r>
      <w:r>
        <w:rPr>
          <w:sz w:val="28"/>
        </w:rPr>
        <w:t>фосфатов,</w:t>
      </w:r>
      <w:r>
        <w:rPr>
          <w:spacing w:val="-3"/>
          <w:sz w:val="28"/>
        </w:rPr>
        <w:t xml:space="preserve"> </w:t>
      </w:r>
      <w:r>
        <w:rPr>
          <w:sz w:val="28"/>
        </w:rPr>
        <w:t>сульфатов;</w:t>
      </w:r>
    </w:p>
    <w:p w:rsidR="00E134F7" w:rsidRDefault="00E134F7" w:rsidP="00E134F7">
      <w:pPr>
        <w:pStyle w:val="a7"/>
        <w:numPr>
          <w:ilvl w:val="0"/>
          <w:numId w:val="1"/>
        </w:numPr>
        <w:tabs>
          <w:tab w:val="left" w:pos="577"/>
        </w:tabs>
        <w:spacing w:before="62" w:line="285" w:lineRule="auto"/>
        <w:ind w:left="576" w:right="287"/>
        <w:jc w:val="both"/>
        <w:rPr>
          <w:sz w:val="28"/>
        </w:rPr>
      </w:pP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ингредиентов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(тяжелые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железо,</w:t>
      </w:r>
      <w:r>
        <w:rPr>
          <w:spacing w:val="1"/>
          <w:sz w:val="28"/>
        </w:rPr>
        <w:t xml:space="preserve"> </w:t>
      </w:r>
      <w:r>
        <w:rPr>
          <w:sz w:val="28"/>
        </w:rPr>
        <w:t>медь,</w:t>
      </w:r>
      <w:r>
        <w:rPr>
          <w:spacing w:val="1"/>
          <w:sz w:val="28"/>
        </w:rPr>
        <w:t xml:space="preserve"> </w:t>
      </w:r>
      <w:r>
        <w:rPr>
          <w:sz w:val="28"/>
        </w:rPr>
        <w:t>кобальт,</w:t>
      </w:r>
      <w:r>
        <w:rPr>
          <w:spacing w:val="1"/>
          <w:sz w:val="28"/>
        </w:rPr>
        <w:t xml:space="preserve"> </w:t>
      </w:r>
      <w:r>
        <w:rPr>
          <w:sz w:val="28"/>
        </w:rPr>
        <w:t>хром,</w:t>
      </w:r>
      <w:r>
        <w:rPr>
          <w:spacing w:val="1"/>
          <w:sz w:val="28"/>
        </w:rPr>
        <w:t xml:space="preserve"> </w:t>
      </w:r>
      <w:r>
        <w:rPr>
          <w:sz w:val="28"/>
        </w:rPr>
        <w:t>никель,</w:t>
      </w:r>
      <w:r>
        <w:rPr>
          <w:spacing w:val="1"/>
          <w:sz w:val="28"/>
        </w:rPr>
        <w:t xml:space="preserve"> </w:t>
      </w:r>
      <w:r>
        <w:rPr>
          <w:sz w:val="28"/>
        </w:rPr>
        <w:t>свинец,</w:t>
      </w:r>
      <w:r>
        <w:rPr>
          <w:spacing w:val="1"/>
          <w:sz w:val="28"/>
        </w:rPr>
        <w:t xml:space="preserve"> </w:t>
      </w:r>
      <w:r>
        <w:rPr>
          <w:sz w:val="28"/>
        </w:rPr>
        <w:t>кадмий,</w:t>
      </w:r>
      <w:r>
        <w:rPr>
          <w:spacing w:val="1"/>
          <w:sz w:val="28"/>
        </w:rPr>
        <w:t xml:space="preserve"> </w:t>
      </w:r>
      <w:r>
        <w:rPr>
          <w:sz w:val="28"/>
        </w:rPr>
        <w:t>ртуть;</w:t>
      </w:r>
      <w:r>
        <w:rPr>
          <w:spacing w:val="1"/>
          <w:sz w:val="28"/>
        </w:rPr>
        <w:t xml:space="preserve"> </w:t>
      </w:r>
      <w:r>
        <w:rPr>
          <w:sz w:val="28"/>
        </w:rPr>
        <w:t>фенолы,</w:t>
      </w:r>
      <w:r>
        <w:rPr>
          <w:spacing w:val="-3"/>
          <w:sz w:val="28"/>
        </w:rPr>
        <w:t xml:space="preserve"> </w:t>
      </w:r>
      <w:r>
        <w:rPr>
          <w:sz w:val="28"/>
        </w:rPr>
        <w:t>цианиды,</w:t>
      </w:r>
      <w:r>
        <w:rPr>
          <w:spacing w:val="-3"/>
          <w:sz w:val="28"/>
        </w:rPr>
        <w:t xml:space="preserve"> </w:t>
      </w:r>
      <w:r>
        <w:rPr>
          <w:sz w:val="28"/>
        </w:rPr>
        <w:t>СПАВ,</w:t>
      </w:r>
      <w:r>
        <w:rPr>
          <w:spacing w:val="-2"/>
          <w:sz w:val="28"/>
        </w:rPr>
        <w:t xml:space="preserve"> </w:t>
      </w:r>
      <w:r>
        <w:rPr>
          <w:sz w:val="28"/>
        </w:rPr>
        <w:t>нефтепродукты,</w:t>
      </w:r>
      <w:r>
        <w:rPr>
          <w:spacing w:val="-3"/>
          <w:sz w:val="28"/>
        </w:rPr>
        <w:t xml:space="preserve"> </w:t>
      </w:r>
      <w:r>
        <w:rPr>
          <w:sz w:val="28"/>
        </w:rPr>
        <w:t>эфирорастворимые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вещества);</w:t>
      </w:r>
    </w:p>
    <w:p w:rsidR="00E134F7" w:rsidRDefault="00E134F7" w:rsidP="00E134F7">
      <w:pPr>
        <w:pStyle w:val="a7"/>
        <w:numPr>
          <w:ilvl w:val="0"/>
          <w:numId w:val="1"/>
        </w:numPr>
        <w:tabs>
          <w:tab w:val="left" w:pos="578"/>
        </w:tabs>
        <w:spacing w:before="4"/>
        <w:ind w:left="577"/>
        <w:jc w:val="both"/>
        <w:rPr>
          <w:sz w:val="28"/>
        </w:rPr>
      </w:pPr>
      <w:r>
        <w:rPr>
          <w:sz w:val="28"/>
        </w:rPr>
        <w:t>бактериологическое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гельминтологическое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исследование;</w:t>
      </w:r>
    </w:p>
    <w:p w:rsidR="00E134F7" w:rsidRDefault="00E134F7" w:rsidP="00E134F7">
      <w:pPr>
        <w:pStyle w:val="a7"/>
        <w:numPr>
          <w:ilvl w:val="0"/>
          <w:numId w:val="1"/>
        </w:numPr>
        <w:tabs>
          <w:tab w:val="left" w:pos="578"/>
        </w:tabs>
        <w:spacing w:before="65"/>
        <w:ind w:left="577"/>
        <w:jc w:val="both"/>
        <w:rPr>
          <w:sz w:val="28"/>
        </w:rPr>
      </w:pPr>
      <w:r>
        <w:rPr>
          <w:sz w:val="28"/>
        </w:rPr>
        <w:t>радиологическое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исследование.</w:t>
      </w:r>
    </w:p>
    <w:p w:rsidR="00E134F7" w:rsidRDefault="00E134F7" w:rsidP="00E134F7">
      <w:pPr>
        <w:pStyle w:val="a3"/>
        <w:spacing w:before="61" w:line="288" w:lineRule="auto"/>
        <w:ind w:left="217" w:right="286" w:firstLine="851"/>
      </w:pPr>
      <w:r>
        <w:t>Сточные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органолептических,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физико-химических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очищенных вод наряду с определением основных показателей, общих для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стоков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“Отбор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органолептических,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химико-фармацевтических</w:t>
      </w:r>
      <w:r>
        <w:rPr>
          <w:spacing w:val="1"/>
        </w:rPr>
        <w:t xml:space="preserve"> </w:t>
      </w:r>
      <w:r>
        <w:t>предприятий”),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загрязнителей,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физико-химические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хроматография, включая газовую, жидкостную и тонкослойную, полярография,</w:t>
      </w:r>
      <w:r>
        <w:rPr>
          <w:spacing w:val="-67"/>
        </w:rPr>
        <w:t xml:space="preserve"> </w:t>
      </w:r>
      <w:r>
        <w:t>электрохимические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ионометрия,</w:t>
      </w:r>
      <w:r>
        <w:rPr>
          <w:spacing w:val="1"/>
        </w:rPr>
        <w:t xml:space="preserve"> </w:t>
      </w:r>
      <w:r>
        <w:t>колориметрия,</w:t>
      </w:r>
      <w:r>
        <w:rPr>
          <w:spacing w:val="1"/>
        </w:rPr>
        <w:t xml:space="preserve"> </w:t>
      </w:r>
      <w:r>
        <w:t>люминесцентный</w:t>
      </w:r>
      <w:r>
        <w:rPr>
          <w:spacing w:val="-1"/>
        </w:rPr>
        <w:t xml:space="preserve"> </w:t>
      </w:r>
      <w:r>
        <w:t>анализ.</w:t>
      </w:r>
    </w:p>
    <w:p w:rsidR="00E134F7" w:rsidRDefault="00E134F7" w:rsidP="00E134F7">
      <w:pPr>
        <w:pStyle w:val="1"/>
        <w:tabs>
          <w:tab w:val="left" w:pos="938"/>
        </w:tabs>
        <w:spacing w:line="288" w:lineRule="auto"/>
        <w:ind w:left="217" w:right="395"/>
        <w:jc w:val="center"/>
      </w:pP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физико-химических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анализа сточных вод.</w:t>
      </w:r>
    </w:p>
    <w:p w:rsidR="00E134F7" w:rsidRDefault="00E134F7" w:rsidP="00E134F7">
      <w:pPr>
        <w:pStyle w:val="a3"/>
        <w:spacing w:line="288" w:lineRule="auto"/>
        <w:ind w:left="218" w:right="286" w:firstLine="851"/>
      </w:pPr>
      <w:r>
        <w:rPr>
          <w:b/>
        </w:rPr>
        <w:t>Хроматография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фазами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неподвижной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lastRenderedPageBreak/>
        <w:t>поверхностью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подвижной,</w:t>
      </w:r>
      <w:r>
        <w:rPr>
          <w:spacing w:val="1"/>
        </w:rPr>
        <w:t xml:space="preserve"> </w:t>
      </w:r>
      <w:r>
        <w:t>протекающей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фазу.</w:t>
      </w:r>
      <w:r>
        <w:rPr>
          <w:spacing w:val="1"/>
        </w:rPr>
        <w:t xml:space="preserve"> </w:t>
      </w:r>
      <w:r>
        <w:t>Компоненты</w:t>
      </w:r>
      <w:r>
        <w:rPr>
          <w:spacing w:val="8"/>
        </w:rPr>
        <w:t xml:space="preserve"> </w:t>
      </w:r>
      <w:r>
        <w:t>смеси</w:t>
      </w:r>
      <w:r>
        <w:rPr>
          <w:spacing w:val="9"/>
        </w:rPr>
        <w:t xml:space="preserve"> </w:t>
      </w:r>
      <w:r>
        <w:t>селективно</w:t>
      </w:r>
      <w:r>
        <w:rPr>
          <w:spacing w:val="11"/>
        </w:rPr>
        <w:t xml:space="preserve"> </w:t>
      </w:r>
      <w:r>
        <w:t>задерживаются</w:t>
      </w:r>
      <w:r>
        <w:rPr>
          <w:spacing w:val="8"/>
        </w:rPr>
        <w:t xml:space="preserve"> </w:t>
      </w:r>
      <w:r>
        <w:t>стационарной</w:t>
      </w:r>
      <w:r>
        <w:rPr>
          <w:spacing w:val="9"/>
        </w:rPr>
        <w:t xml:space="preserve"> </w:t>
      </w:r>
      <w:r>
        <w:t>фазой,</w:t>
      </w:r>
      <w:r>
        <w:rPr>
          <w:spacing w:val="7"/>
        </w:rPr>
        <w:t xml:space="preserve"> </w:t>
      </w:r>
      <w:r>
        <w:t>причем</w:t>
      </w:r>
      <w:r>
        <w:t xml:space="preserve"> </w:t>
      </w:r>
      <w:bookmarkStart w:id="1" w:name="3TФизико-химические_и_химические_показат"/>
      <w:bookmarkEnd w:id="1"/>
      <w:r>
        <w:t>площади</w:t>
      </w:r>
      <w:r>
        <w:rPr>
          <w:spacing w:val="1"/>
        </w:rPr>
        <w:t xml:space="preserve"> </w:t>
      </w:r>
      <w:r>
        <w:t>пиков</w:t>
      </w:r>
      <w:r>
        <w:rPr>
          <w:spacing w:val="1"/>
        </w:rPr>
        <w:t xml:space="preserve"> </w:t>
      </w:r>
      <w:r>
        <w:t>хроматограммы</w:t>
      </w:r>
      <w:r>
        <w:rPr>
          <w:spacing w:val="1"/>
        </w:rPr>
        <w:t xml:space="preserve"> </w:t>
      </w:r>
      <w:r>
        <w:t>пропорциональны</w:t>
      </w:r>
      <w:r>
        <w:rPr>
          <w:spacing w:val="1"/>
        </w:rPr>
        <w:t xml:space="preserve"> </w:t>
      </w:r>
      <w:r>
        <w:t>концентрациям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компонентов.</w:t>
      </w:r>
    </w:p>
    <w:p w:rsidR="00E134F7" w:rsidRDefault="00E134F7" w:rsidP="00E134F7">
      <w:pPr>
        <w:pStyle w:val="a3"/>
        <w:spacing w:line="288" w:lineRule="auto"/>
        <w:ind w:right="292" w:firstLine="852"/>
      </w:pPr>
      <w:r>
        <w:t>Методом газожидкостной хроматографии в сточных водах определяют</w:t>
      </w:r>
      <w:r>
        <w:rPr>
          <w:spacing w:val="1"/>
        </w:rPr>
        <w:t xml:space="preserve"> </w:t>
      </w:r>
      <w:r>
        <w:t>органические кислоты с длиной углеродных цепей С</w:t>
      </w:r>
      <w:r>
        <w:rPr>
          <w:vertAlign w:val="subscript"/>
        </w:rPr>
        <w:t>2</w:t>
      </w:r>
      <w:r>
        <w:t>-С</w:t>
      </w:r>
      <w:r>
        <w:rPr>
          <w:vertAlign w:val="subscript"/>
        </w:rPr>
        <w:t>5</w:t>
      </w:r>
      <w:r>
        <w:t>, спирты, альдегиды,</w:t>
      </w:r>
      <w:r>
        <w:rPr>
          <w:spacing w:val="1"/>
        </w:rPr>
        <w:t xml:space="preserve"> </w:t>
      </w:r>
      <w:r>
        <w:t>фенолы</w:t>
      </w:r>
      <w:r>
        <w:rPr>
          <w:spacing w:val="-3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органические</w:t>
      </w:r>
      <w:r>
        <w:rPr>
          <w:spacing w:val="-1"/>
        </w:rPr>
        <w:t xml:space="preserve"> </w:t>
      </w:r>
      <w:r>
        <w:t>соединения.</w:t>
      </w:r>
    </w:p>
    <w:p w:rsidR="00E134F7" w:rsidRDefault="00E134F7" w:rsidP="00E134F7">
      <w:pPr>
        <w:pStyle w:val="a3"/>
        <w:spacing w:line="288" w:lineRule="auto"/>
        <w:ind w:right="294" w:firstLine="851"/>
      </w:pPr>
      <w:r>
        <w:t>Метод тонкослойной хроматографии позволяет определять в сточных</w:t>
      </w:r>
      <w:r>
        <w:rPr>
          <w:spacing w:val="1"/>
        </w:rPr>
        <w:t xml:space="preserve"> </w:t>
      </w:r>
      <w:r>
        <w:t>водах</w:t>
      </w:r>
      <w:r>
        <w:rPr>
          <w:spacing w:val="-1"/>
        </w:rPr>
        <w:t xml:space="preserve"> </w:t>
      </w:r>
      <w:r>
        <w:t>нефтепродукты,</w:t>
      </w:r>
      <w:r>
        <w:rPr>
          <w:spacing w:val="-2"/>
        </w:rPr>
        <w:t xml:space="preserve"> </w:t>
      </w:r>
      <w:r>
        <w:t>побочные</w:t>
      </w:r>
      <w:r>
        <w:rPr>
          <w:spacing w:val="-4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синтеза</w:t>
      </w:r>
      <w:r>
        <w:rPr>
          <w:spacing w:val="-3"/>
        </w:rPr>
        <w:t xml:space="preserve"> </w:t>
      </w:r>
      <w:r>
        <w:t>изопрена,</w:t>
      </w:r>
      <w:r>
        <w:rPr>
          <w:spacing w:val="-2"/>
        </w:rPr>
        <w:t xml:space="preserve"> </w:t>
      </w:r>
      <w:r>
        <w:t>фенолы.</w:t>
      </w:r>
    </w:p>
    <w:p w:rsidR="00E134F7" w:rsidRDefault="00E134F7" w:rsidP="00E134F7">
      <w:pPr>
        <w:pStyle w:val="a3"/>
        <w:spacing w:before="1" w:line="288" w:lineRule="auto"/>
        <w:ind w:right="292" w:firstLine="851"/>
      </w:pPr>
      <w:r>
        <w:rPr>
          <w:b/>
        </w:rPr>
        <w:t xml:space="preserve">Полярография </w:t>
      </w:r>
      <w:r>
        <w:t>– электрохимический метод анализа, в основе которого</w:t>
      </w:r>
      <w:r>
        <w:rPr>
          <w:spacing w:val="1"/>
        </w:rPr>
        <w:t xml:space="preserve"> </w:t>
      </w:r>
      <w:r>
        <w:t>лежит зависимость между потенциалом поляризуемого рабочего электрода и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протекающего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раствор.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полярограммы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присутствуют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сточных водах тяжелых металлов, в том числе свинца, кадмия, ртути, меди,</w:t>
      </w:r>
      <w:r>
        <w:rPr>
          <w:spacing w:val="1"/>
        </w:rPr>
        <w:t xml:space="preserve"> </w:t>
      </w:r>
      <w:r>
        <w:t>цинка, кобальта, никеля, титана, хрома, марганца. Кроме того, данным методом</w:t>
      </w:r>
      <w:r>
        <w:rPr>
          <w:spacing w:val="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ПАВ,</w:t>
      </w:r>
      <w:r>
        <w:rPr>
          <w:spacing w:val="-1"/>
        </w:rPr>
        <w:t xml:space="preserve"> </w:t>
      </w:r>
      <w:r>
        <w:t>ароматические</w:t>
      </w:r>
      <w:r>
        <w:rPr>
          <w:spacing w:val="-1"/>
        </w:rPr>
        <w:t xml:space="preserve"> </w:t>
      </w:r>
      <w:r>
        <w:t>углеводороды,</w:t>
      </w:r>
      <w:r>
        <w:rPr>
          <w:spacing w:val="-2"/>
        </w:rPr>
        <w:t xml:space="preserve"> </w:t>
      </w:r>
      <w:r>
        <w:t>нитраты.</w:t>
      </w:r>
    </w:p>
    <w:p w:rsidR="00E134F7" w:rsidRDefault="00E134F7" w:rsidP="00E134F7">
      <w:pPr>
        <w:pStyle w:val="a3"/>
        <w:spacing w:line="288" w:lineRule="auto"/>
        <w:ind w:right="293" w:firstLine="851"/>
      </w:pPr>
      <w:r>
        <w:rPr>
          <w:b/>
        </w:rPr>
        <w:t xml:space="preserve">Ионометрия – </w:t>
      </w:r>
      <w:r>
        <w:t>анализ, основанный на использовании ион-селективных</w:t>
      </w:r>
      <w:r>
        <w:rPr>
          <w:spacing w:val="1"/>
        </w:rPr>
        <w:t xml:space="preserve"> </w:t>
      </w:r>
      <w:r>
        <w:t>электродов,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электрохимические</w:t>
      </w:r>
      <w:r>
        <w:rPr>
          <w:spacing w:val="1"/>
        </w:rPr>
        <w:t xml:space="preserve"> </w:t>
      </w:r>
      <w:r>
        <w:t>полуэлементы,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 разность потенциалов на границе раздела фаз электродный материал –</w:t>
      </w:r>
      <w:r>
        <w:rPr>
          <w:spacing w:val="1"/>
        </w:rPr>
        <w:t xml:space="preserve"> </w:t>
      </w:r>
      <w:r>
        <w:t>электролит</w:t>
      </w:r>
      <w:r>
        <w:rPr>
          <w:spacing w:val="-2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определяемого</w:t>
      </w:r>
      <w:r>
        <w:rPr>
          <w:spacing w:val="-3"/>
        </w:rPr>
        <w:t xml:space="preserve"> </w:t>
      </w:r>
      <w:r>
        <w:t>иона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исследуемой</w:t>
      </w:r>
      <w:r>
        <w:rPr>
          <w:spacing w:val="-1"/>
        </w:rPr>
        <w:t xml:space="preserve"> </w:t>
      </w:r>
      <w:r>
        <w:t>среде.</w:t>
      </w:r>
    </w:p>
    <w:p w:rsidR="00E134F7" w:rsidRDefault="00E134F7" w:rsidP="00E134F7">
      <w:pPr>
        <w:pStyle w:val="a3"/>
        <w:spacing w:line="288" w:lineRule="auto"/>
        <w:ind w:right="293" w:firstLine="851"/>
      </w:pPr>
      <w:r>
        <w:rPr>
          <w:b/>
        </w:rPr>
        <w:t>Колориметрия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сравнении</w:t>
      </w:r>
      <w:r>
        <w:rPr>
          <w:spacing w:val="-67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световых</w:t>
      </w:r>
      <w:r>
        <w:rPr>
          <w:spacing w:val="1"/>
        </w:rPr>
        <w:t xml:space="preserve"> </w:t>
      </w:r>
      <w:r>
        <w:t>потоков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исследуемый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стандартный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переводят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соединение,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измеряют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окраски</w:t>
      </w:r>
      <w:r>
        <w:rPr>
          <w:spacing w:val="7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раствора.</w:t>
      </w:r>
    </w:p>
    <w:p w:rsidR="00E134F7" w:rsidRDefault="00E134F7" w:rsidP="00E134F7">
      <w:pPr>
        <w:pStyle w:val="1"/>
        <w:tabs>
          <w:tab w:val="left" w:pos="933"/>
        </w:tabs>
        <w:ind w:left="211"/>
        <w:jc w:val="center"/>
      </w:pPr>
      <w:bookmarkStart w:id="2" w:name="_GoBack"/>
      <w:bookmarkEnd w:id="2"/>
      <w:r>
        <w:t>Физико-химические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сточных</w:t>
      </w:r>
      <w:r>
        <w:rPr>
          <w:spacing w:val="-3"/>
        </w:rPr>
        <w:t xml:space="preserve"> </w:t>
      </w:r>
      <w:r>
        <w:t>вод.</w:t>
      </w:r>
    </w:p>
    <w:p w:rsidR="00E134F7" w:rsidRDefault="00E134F7" w:rsidP="00E134F7">
      <w:pPr>
        <w:pStyle w:val="a3"/>
        <w:spacing w:before="59" w:line="288" w:lineRule="auto"/>
        <w:ind w:right="291" w:firstLine="851"/>
      </w:pPr>
      <w:r>
        <w:rPr>
          <w:b/>
        </w:rPr>
        <w:t>Азот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аммонийного</w:t>
      </w:r>
      <w:r>
        <w:rPr>
          <w:spacing w:val="1"/>
        </w:rPr>
        <w:t xml:space="preserve"> </w:t>
      </w:r>
      <w:r>
        <w:t>(NH</w:t>
      </w:r>
      <w:r>
        <w:rPr>
          <w:vertAlign w:val="superscript"/>
        </w:rPr>
        <w:t>+</w:t>
      </w:r>
      <w:r>
        <w:rPr>
          <w:vertAlign w:val="subscript"/>
        </w:rPr>
        <w:t>4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нитритов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нитратов</w:t>
      </w:r>
      <w:r>
        <w:rPr>
          <w:spacing w:val="1"/>
        </w:rPr>
        <w:t xml:space="preserve"> </w:t>
      </w:r>
      <w:r>
        <w:t>(NO</w:t>
      </w:r>
      <w:r>
        <w:rPr>
          <w:vertAlign w:val="superscript"/>
        </w:rPr>
        <w:t>–</w:t>
      </w:r>
      <w:r>
        <w:rPr>
          <w:vertAlign w:val="subscript"/>
        </w:rPr>
        <w:t>2</w:t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vertAlign w:val="superscript"/>
        </w:rPr>
        <w:t>–</w:t>
      </w:r>
      <w:r>
        <w:rPr>
          <w:vertAlign w:val="subscript"/>
        </w:rPr>
        <w:t>3</w:t>
      </w:r>
      <w:r>
        <w:t>).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концентрацию азота аммонийного определяют колориметрически с реактивом</w:t>
      </w:r>
      <w:r>
        <w:rPr>
          <w:spacing w:val="1"/>
        </w:rPr>
        <w:t xml:space="preserve"> </w:t>
      </w:r>
      <w:r>
        <w:t>Несслера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фотоколориметре</w:t>
      </w:r>
      <w:r>
        <w:rPr>
          <w:spacing w:val="-1"/>
        </w:rPr>
        <w:t xml:space="preserve"> </w:t>
      </w:r>
      <w:r>
        <w:t>при 425</w:t>
      </w:r>
      <w:r>
        <w:rPr>
          <w:spacing w:val="-2"/>
        </w:rPr>
        <w:t xml:space="preserve"> </w:t>
      </w:r>
      <w:r>
        <w:t>нм.</w:t>
      </w:r>
    </w:p>
    <w:p w:rsidR="00E134F7" w:rsidRDefault="00E134F7" w:rsidP="00E134F7">
      <w:pPr>
        <w:pStyle w:val="a3"/>
        <w:spacing w:before="1" w:line="288" w:lineRule="auto"/>
        <w:ind w:right="290" w:firstLine="851"/>
      </w:pPr>
      <w:r>
        <w:t>Колориметрический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нитритов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азосоединения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нитритов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реактивом</w:t>
      </w:r>
      <w:r>
        <w:rPr>
          <w:spacing w:val="1"/>
        </w:rPr>
        <w:t xml:space="preserve"> </w:t>
      </w:r>
      <w:r>
        <w:t>Грисса.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чувствительностью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 обнаруживать тысячные доли миллиграмма нитритов в 1 л воды.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фотоколориметре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зеленым</w:t>
      </w:r>
      <w:r>
        <w:rPr>
          <w:spacing w:val="-2"/>
        </w:rPr>
        <w:t xml:space="preserve"> </w:t>
      </w:r>
      <w:r>
        <w:t>фильтром.</w:t>
      </w:r>
    </w:p>
    <w:p w:rsidR="00E134F7" w:rsidRDefault="00E134F7" w:rsidP="00E134F7">
      <w:pPr>
        <w:pStyle w:val="a3"/>
        <w:spacing w:line="288" w:lineRule="auto"/>
        <w:ind w:right="292" w:firstLine="851"/>
      </w:pPr>
      <w:r>
        <w:t>Сущность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нитратов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колориметрированию</w:t>
      </w:r>
      <w:r>
        <w:rPr>
          <w:spacing w:val="35"/>
        </w:rPr>
        <w:t xml:space="preserve"> </w:t>
      </w:r>
      <w:r>
        <w:t>продуктов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взаимодействия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салициловой</w:t>
      </w:r>
      <w:r>
        <w:rPr>
          <w:spacing w:val="37"/>
        </w:rPr>
        <w:t xml:space="preserve"> </w:t>
      </w:r>
      <w:r>
        <w:t>кислотой,</w:t>
      </w:r>
    </w:p>
    <w:p w:rsidR="00E134F7" w:rsidRDefault="00E134F7" w:rsidP="00E134F7">
      <w:pPr>
        <w:spacing w:line="288" w:lineRule="auto"/>
        <w:sectPr w:rsidR="00E134F7">
          <w:pgSz w:w="11910" w:h="16840"/>
          <w:pgMar w:top="1020" w:right="840" w:bottom="280" w:left="920" w:header="722" w:footer="0" w:gutter="0"/>
          <w:cols w:space="720"/>
        </w:sectPr>
      </w:pPr>
    </w:p>
    <w:p w:rsidR="00E134F7" w:rsidRDefault="00E134F7" w:rsidP="00E134F7">
      <w:pPr>
        <w:pStyle w:val="a3"/>
        <w:spacing w:before="90" w:line="288" w:lineRule="auto"/>
        <w:ind w:right="293"/>
      </w:pPr>
      <w:r>
        <w:lastRenderedPageBreak/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нитросоединения</w:t>
      </w:r>
      <w:r>
        <w:rPr>
          <w:spacing w:val="1"/>
        </w:rPr>
        <w:t xml:space="preserve"> </w:t>
      </w:r>
      <w:r>
        <w:t>желтого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фотоколориметре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синим</w:t>
      </w:r>
      <w:r>
        <w:rPr>
          <w:spacing w:val="-1"/>
        </w:rPr>
        <w:t xml:space="preserve"> </w:t>
      </w:r>
      <w:r>
        <w:t>фильтром.</w:t>
      </w:r>
    </w:p>
    <w:p w:rsidR="00E134F7" w:rsidRDefault="00E134F7" w:rsidP="00E134F7">
      <w:pPr>
        <w:pStyle w:val="a3"/>
        <w:spacing w:line="288" w:lineRule="auto"/>
        <w:ind w:right="290" w:firstLine="851"/>
      </w:pPr>
      <w:r>
        <w:t>В сточных водах определяют также содержание сульфатов, хлоридов,</w:t>
      </w:r>
      <w:r>
        <w:rPr>
          <w:spacing w:val="1"/>
        </w:rPr>
        <w:t xml:space="preserve"> </w:t>
      </w:r>
      <w:r>
        <w:t xml:space="preserve">фосфатов и т.д. По содержанию </w:t>
      </w:r>
      <w:r>
        <w:rPr>
          <w:b/>
        </w:rPr>
        <w:t xml:space="preserve">сульфатов </w:t>
      </w:r>
      <w:r>
        <w:t>судят о минеральном составе воды: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коммунально-</w:t>
      </w:r>
      <w:r>
        <w:rPr>
          <w:spacing w:val="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стоки</w:t>
      </w:r>
      <w:r>
        <w:rPr>
          <w:spacing w:val="-3"/>
        </w:rPr>
        <w:t xml:space="preserve"> </w:t>
      </w:r>
      <w:r>
        <w:t>промышленных сточных вод.</w:t>
      </w:r>
    </w:p>
    <w:p w:rsidR="00E134F7" w:rsidRDefault="00E134F7" w:rsidP="00E134F7">
      <w:pPr>
        <w:pStyle w:val="a3"/>
        <w:spacing w:line="288" w:lineRule="auto"/>
        <w:ind w:left="213" w:right="290" w:firstLine="851"/>
      </w:pPr>
      <w:r>
        <w:t>Определение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rPr>
          <w:b/>
        </w:rPr>
        <w:t>хлоридов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солевого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солевой</w:t>
      </w:r>
      <w:r>
        <w:rPr>
          <w:spacing w:val="-67"/>
        </w:rPr>
        <w:t xml:space="preserve"> </w:t>
      </w:r>
      <w:r>
        <w:t>состав практически не меняется, а снижается лишь содержание органических</w:t>
      </w:r>
      <w:r>
        <w:rPr>
          <w:spacing w:val="1"/>
        </w:rPr>
        <w:t xml:space="preserve"> </w:t>
      </w:r>
      <w:r>
        <w:t>веществ. Поэтому резкое увеличение концентрации хлоридов свидетельствует о</w:t>
      </w:r>
      <w:r>
        <w:rPr>
          <w:spacing w:val="-67"/>
        </w:rPr>
        <w:t xml:space="preserve"> </w:t>
      </w:r>
      <w:r>
        <w:t>сбоях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очистных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сточные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посторонних</w:t>
      </w:r>
      <w:r>
        <w:rPr>
          <w:spacing w:val="-1"/>
        </w:rPr>
        <w:t xml:space="preserve"> </w:t>
      </w:r>
      <w:r>
        <w:t>загрязняющих веществ.</w:t>
      </w:r>
    </w:p>
    <w:p w:rsidR="00E134F7" w:rsidRDefault="00E134F7" w:rsidP="00E134F7">
      <w:pPr>
        <w:pStyle w:val="a3"/>
        <w:spacing w:before="1" w:line="288" w:lineRule="auto"/>
        <w:ind w:right="291" w:firstLine="852"/>
      </w:pPr>
      <w:r>
        <w:t>Для нормального функционирования биохимической очистки требуется,</w:t>
      </w:r>
      <w:r>
        <w:rPr>
          <w:spacing w:val="-67"/>
        </w:rPr>
        <w:t xml:space="preserve"> </w:t>
      </w:r>
      <w:r>
        <w:t xml:space="preserve">чтобы содержание </w:t>
      </w:r>
      <w:r>
        <w:rPr>
          <w:b/>
        </w:rPr>
        <w:t xml:space="preserve">фосфатов </w:t>
      </w:r>
      <w:r>
        <w:t>в сточных водах было не ниже 3 мг/л в пересчете</w:t>
      </w:r>
      <w:r>
        <w:rPr>
          <w:spacing w:val="1"/>
        </w:rPr>
        <w:t xml:space="preserve"> </w:t>
      </w:r>
      <w:r>
        <w:t>на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, т.к. фосфор необходим для микроорганизмов. Определение фосфатов в</w:t>
      </w:r>
      <w:r>
        <w:rPr>
          <w:spacing w:val="1"/>
        </w:rPr>
        <w:t xml:space="preserve"> </w:t>
      </w:r>
      <w:r>
        <w:t>сточных водах позволяет корректировать содержание Р и при необходимости</w:t>
      </w:r>
      <w:r>
        <w:rPr>
          <w:spacing w:val="1"/>
        </w:rPr>
        <w:t xml:space="preserve"> </w:t>
      </w:r>
      <w:r>
        <w:t>подавать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очистки.</w:t>
      </w:r>
    </w:p>
    <w:p w:rsidR="00E134F7" w:rsidRDefault="00E134F7" w:rsidP="00E134F7">
      <w:pPr>
        <w:pStyle w:val="a3"/>
        <w:spacing w:line="288" w:lineRule="auto"/>
        <w:ind w:right="290" w:firstLine="851"/>
      </w:pPr>
      <w:r>
        <w:rPr>
          <w:b/>
        </w:rPr>
        <w:t>Хлориды</w:t>
      </w:r>
      <w:r>
        <w:t>. К сточной воде прибавляют в избытке титрованный раствор</w:t>
      </w:r>
      <w:r>
        <w:rPr>
          <w:spacing w:val="1"/>
        </w:rPr>
        <w:t xml:space="preserve"> </w:t>
      </w:r>
      <w:r>
        <w:t>азотнокислого серебра, в результате чего весь хлор оседает в виде хлористого</w:t>
      </w:r>
      <w:r>
        <w:rPr>
          <w:spacing w:val="1"/>
        </w:rPr>
        <w:t xml:space="preserve"> </w:t>
      </w:r>
      <w:r>
        <w:t>серебра,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вошедший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избыток</w:t>
      </w:r>
      <w:r>
        <w:rPr>
          <w:spacing w:val="1"/>
        </w:rPr>
        <w:t xml:space="preserve"> </w:t>
      </w:r>
      <w:r>
        <w:t>азотнокислого</w:t>
      </w:r>
      <w:r>
        <w:rPr>
          <w:spacing w:val="1"/>
        </w:rPr>
        <w:t xml:space="preserve"> </w:t>
      </w:r>
      <w:r>
        <w:t>серебра</w:t>
      </w:r>
      <w:r>
        <w:rPr>
          <w:spacing w:val="1"/>
        </w:rPr>
        <w:t xml:space="preserve"> </w:t>
      </w:r>
      <w:r>
        <w:t>оттитровывается</w:t>
      </w:r>
      <w:r>
        <w:rPr>
          <w:spacing w:val="1"/>
        </w:rPr>
        <w:t xml:space="preserve"> </w:t>
      </w:r>
      <w:r>
        <w:t>раствором роданистого аммония в присутствии индикатора –</w:t>
      </w:r>
      <w:r>
        <w:rPr>
          <w:spacing w:val="1"/>
        </w:rPr>
        <w:t xml:space="preserve"> </w:t>
      </w:r>
      <w:r>
        <w:t>железо-аммиачных</w:t>
      </w:r>
      <w:r>
        <w:rPr>
          <w:spacing w:val="1"/>
        </w:rPr>
        <w:t xml:space="preserve"> </w:t>
      </w:r>
      <w:r>
        <w:t>квасцов;</w:t>
      </w:r>
      <w:r>
        <w:rPr>
          <w:spacing w:val="1"/>
        </w:rPr>
        <w:t xml:space="preserve"> </w:t>
      </w:r>
      <w:r>
        <w:t>выпадает</w:t>
      </w:r>
      <w:r>
        <w:rPr>
          <w:spacing w:val="1"/>
        </w:rPr>
        <w:t xml:space="preserve"> </w:t>
      </w:r>
      <w:r>
        <w:t>нерастворимое</w:t>
      </w:r>
      <w:r>
        <w:rPr>
          <w:spacing w:val="1"/>
        </w:rPr>
        <w:t xml:space="preserve"> </w:t>
      </w:r>
      <w:r>
        <w:t>роданистое</w:t>
      </w:r>
      <w:r>
        <w:rPr>
          <w:spacing w:val="1"/>
        </w:rPr>
        <w:t xml:space="preserve"> </w:t>
      </w:r>
      <w:r>
        <w:t>серебро.</w:t>
      </w:r>
      <w:r>
        <w:rPr>
          <w:spacing w:val="-67"/>
        </w:rPr>
        <w:t xml:space="preserve"> </w:t>
      </w:r>
      <w:r>
        <w:t>Определив</w:t>
      </w:r>
      <w:r>
        <w:rPr>
          <w:spacing w:val="1"/>
        </w:rPr>
        <w:t xml:space="preserve"> </w:t>
      </w:r>
      <w:r>
        <w:t>избыток,</w:t>
      </w:r>
      <w:r>
        <w:rPr>
          <w:spacing w:val="1"/>
        </w:rPr>
        <w:t xml:space="preserve"> </w:t>
      </w:r>
      <w:r>
        <w:t>находят,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пошло</w:t>
      </w:r>
      <w:r>
        <w:rPr>
          <w:spacing w:val="1"/>
        </w:rPr>
        <w:t xml:space="preserve"> </w:t>
      </w:r>
      <w:r>
        <w:t>азотнокислого</w:t>
      </w:r>
      <w:r>
        <w:rPr>
          <w:spacing w:val="1"/>
        </w:rPr>
        <w:t xml:space="preserve"> </w:t>
      </w:r>
      <w:r>
        <w:t>серебра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осаждение хлоридов и на основании этого вычисляют содержание хлоридов во</w:t>
      </w:r>
      <w:r>
        <w:rPr>
          <w:spacing w:val="1"/>
        </w:rPr>
        <w:t xml:space="preserve"> </w:t>
      </w:r>
      <w:r>
        <w:t>взятом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воды.</w:t>
      </w:r>
    </w:p>
    <w:p w:rsidR="00E134F7" w:rsidRDefault="00E134F7" w:rsidP="00E134F7">
      <w:pPr>
        <w:pStyle w:val="a3"/>
        <w:spacing w:line="288" w:lineRule="auto"/>
        <w:ind w:right="291" w:firstLine="851"/>
      </w:pPr>
      <w:r>
        <w:rPr>
          <w:b/>
        </w:rPr>
        <w:t>Сульфаты</w:t>
      </w:r>
      <w:r>
        <w:t>. Титрометрический метод основан на способности сульфатов</w:t>
      </w:r>
      <w:r>
        <w:rPr>
          <w:spacing w:val="-67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ионами</w:t>
      </w:r>
      <w:r>
        <w:rPr>
          <w:spacing w:val="1"/>
        </w:rPr>
        <w:t xml:space="preserve"> </w:t>
      </w:r>
      <w:r>
        <w:t>бария</w:t>
      </w:r>
      <w:r>
        <w:rPr>
          <w:spacing w:val="1"/>
        </w:rPr>
        <w:t xml:space="preserve"> </w:t>
      </w:r>
      <w:r>
        <w:t>слаборастворимый</w:t>
      </w:r>
      <w:r>
        <w:rPr>
          <w:spacing w:val="1"/>
        </w:rPr>
        <w:t xml:space="preserve"> </w:t>
      </w:r>
      <w:r>
        <w:t>осадок.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эквивалентности</w:t>
      </w:r>
      <w:r>
        <w:rPr>
          <w:spacing w:val="12"/>
        </w:rPr>
        <w:t xml:space="preserve"> </w:t>
      </w:r>
      <w:r>
        <w:t>избыток</w:t>
      </w:r>
      <w:r>
        <w:rPr>
          <w:spacing w:val="12"/>
        </w:rPr>
        <w:t xml:space="preserve"> </w:t>
      </w:r>
      <w:r>
        <w:t>ионов</w:t>
      </w:r>
      <w:r>
        <w:rPr>
          <w:spacing w:val="14"/>
        </w:rPr>
        <w:t xml:space="preserve"> </w:t>
      </w:r>
      <w:r>
        <w:t>бария</w:t>
      </w:r>
      <w:r>
        <w:rPr>
          <w:spacing w:val="12"/>
        </w:rPr>
        <w:t xml:space="preserve"> </w:t>
      </w:r>
      <w:r>
        <w:t>регирует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индикатором</w:t>
      </w:r>
      <w:r>
        <w:rPr>
          <w:spacing w:val="11"/>
        </w:rPr>
        <w:t xml:space="preserve"> </w:t>
      </w:r>
      <w:r>
        <w:t>ортаниловым</w:t>
      </w:r>
      <w:r>
        <w:rPr>
          <w:spacing w:val="12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сине-фиолетовой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зеленовато-голубую.</w:t>
      </w:r>
    </w:p>
    <w:p w:rsidR="00E134F7" w:rsidRDefault="00E134F7" w:rsidP="00E134F7">
      <w:pPr>
        <w:pStyle w:val="a3"/>
        <w:spacing w:line="288" w:lineRule="auto"/>
        <w:ind w:right="291" w:firstLine="852"/>
      </w:pPr>
      <w:r>
        <w:rPr>
          <w:b/>
        </w:rPr>
        <w:t>Фосфаты</w:t>
      </w:r>
      <w:r>
        <w:t>. Метод основан на взаимодействии фосфат-ионов в кислой</w:t>
      </w:r>
      <w:r>
        <w:rPr>
          <w:spacing w:val="1"/>
        </w:rPr>
        <w:t xml:space="preserve"> </w:t>
      </w:r>
      <w:r>
        <w:t>среде с молибдатом аммония и образовании фосфорно-молибденовой кислоты,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восстанавливается</w:t>
      </w:r>
      <w:r>
        <w:rPr>
          <w:spacing w:val="1"/>
        </w:rPr>
        <w:t xml:space="preserve"> </w:t>
      </w:r>
      <w:r>
        <w:t>аскорбиновой</w:t>
      </w:r>
      <w:r>
        <w:rPr>
          <w:spacing w:val="1"/>
        </w:rPr>
        <w:t xml:space="preserve"> </w:t>
      </w:r>
      <w:r>
        <w:t>кислотой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сурьмяно-</w:t>
      </w:r>
      <w:r>
        <w:rPr>
          <w:spacing w:val="-67"/>
        </w:rPr>
        <w:t xml:space="preserve"> </w:t>
      </w:r>
      <w:r>
        <w:t>виннокислого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фосфорно-молибденового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окрашенного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голубой</w:t>
      </w:r>
      <w:r>
        <w:rPr>
          <w:spacing w:val="-1"/>
        </w:rPr>
        <w:t xml:space="preserve"> </w:t>
      </w:r>
      <w:r>
        <w:t>цвет.</w:t>
      </w:r>
      <w:r>
        <w:rPr>
          <w:spacing w:val="-1"/>
        </w:rPr>
        <w:t xml:space="preserve"> </w:t>
      </w:r>
      <w:r>
        <w:t>Максимум</w:t>
      </w:r>
      <w:r>
        <w:rPr>
          <w:spacing w:val="-1"/>
        </w:rPr>
        <w:t xml:space="preserve"> </w:t>
      </w:r>
      <w:r>
        <w:t>скетопоглощения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690</w:t>
      </w:r>
      <w:r>
        <w:rPr>
          <w:spacing w:val="-1"/>
        </w:rPr>
        <w:t xml:space="preserve"> </w:t>
      </w:r>
      <w:r>
        <w:t>нм.</w:t>
      </w:r>
    </w:p>
    <w:p w:rsidR="00E134F7" w:rsidRDefault="00E134F7" w:rsidP="00E134F7">
      <w:pPr>
        <w:spacing w:line="288" w:lineRule="auto"/>
        <w:sectPr w:rsidR="00E134F7">
          <w:pgSz w:w="11910" w:h="16840"/>
          <w:pgMar w:top="1020" w:right="840" w:bottom="280" w:left="920" w:header="722" w:footer="0" w:gutter="0"/>
          <w:cols w:space="720"/>
        </w:sectPr>
      </w:pPr>
    </w:p>
    <w:p w:rsidR="00E134F7" w:rsidRDefault="00E134F7" w:rsidP="00E134F7">
      <w:pPr>
        <w:pStyle w:val="a3"/>
        <w:spacing w:before="90" w:line="288" w:lineRule="auto"/>
        <w:ind w:right="293" w:firstLine="851"/>
      </w:pPr>
      <w:r>
        <w:rPr>
          <w:b/>
        </w:rPr>
        <w:lastRenderedPageBreak/>
        <w:t>Нефтепродукты.</w:t>
      </w:r>
      <w:r>
        <w:rPr>
          <w:b/>
          <w:spacing w:val="1"/>
        </w:rPr>
        <w:t xml:space="preserve"> </w:t>
      </w:r>
      <w:r>
        <w:t>Флуориметрический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концентрации нефтепродуктов основан на экстракции их гексаном и измерении</w:t>
      </w:r>
      <w:r>
        <w:rPr>
          <w:spacing w:val="-67"/>
        </w:rPr>
        <w:t xml:space="preserve"> </w:t>
      </w:r>
      <w:r>
        <w:t>интенсивности</w:t>
      </w:r>
      <w:r>
        <w:rPr>
          <w:spacing w:val="-2"/>
        </w:rPr>
        <w:t xml:space="preserve"> </w:t>
      </w:r>
      <w:r>
        <w:t>флуоресценции</w:t>
      </w:r>
      <w:r>
        <w:rPr>
          <w:spacing w:val="-1"/>
        </w:rPr>
        <w:t xml:space="preserve"> </w:t>
      </w:r>
      <w:r>
        <w:t>экстракта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приборе</w:t>
      </w:r>
      <w:r>
        <w:rPr>
          <w:spacing w:val="-2"/>
        </w:rPr>
        <w:t xml:space="preserve"> </w:t>
      </w:r>
      <w:r>
        <w:t>«ФЛЮОРАТ-02».</w:t>
      </w:r>
    </w:p>
    <w:p w:rsidR="00E134F7" w:rsidRDefault="00E134F7" w:rsidP="00E134F7">
      <w:pPr>
        <w:pStyle w:val="a3"/>
        <w:spacing w:line="288" w:lineRule="auto"/>
        <w:ind w:right="291" w:firstLine="851"/>
      </w:pPr>
      <w:r>
        <w:t>Другой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нефтепродуктов</w:t>
      </w:r>
      <w:r>
        <w:rPr>
          <w:spacing w:val="1"/>
        </w:rPr>
        <w:t xml:space="preserve"> </w:t>
      </w:r>
      <w:r>
        <w:t>основан на извлечении их из анализируемых вод органическим растворителем,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полярных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колоночной</w:t>
      </w:r>
      <w:r>
        <w:rPr>
          <w:spacing w:val="1"/>
        </w:rPr>
        <w:t xml:space="preserve"> </w:t>
      </w:r>
      <w:r>
        <w:t>хроматографией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оксиде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определении</w:t>
      </w:r>
      <w:r>
        <w:rPr>
          <w:spacing w:val="-67"/>
        </w:rPr>
        <w:t xml:space="preserve"> </w:t>
      </w:r>
      <w:r>
        <w:t>гравиметрическим</w:t>
      </w:r>
      <w:r>
        <w:rPr>
          <w:spacing w:val="-5"/>
        </w:rPr>
        <w:t xml:space="preserve"> </w:t>
      </w:r>
      <w:r>
        <w:t>методом.</w:t>
      </w:r>
    </w:p>
    <w:p w:rsidR="00E134F7" w:rsidRDefault="00E134F7" w:rsidP="00E134F7">
      <w:pPr>
        <w:pStyle w:val="a3"/>
        <w:spacing w:line="288" w:lineRule="auto"/>
        <w:ind w:right="292" w:firstLine="851"/>
      </w:pPr>
      <w:r>
        <w:rPr>
          <w:b/>
        </w:rPr>
        <w:t>Летучие</w:t>
      </w:r>
      <w:r>
        <w:rPr>
          <w:b/>
          <w:spacing w:val="1"/>
        </w:rPr>
        <w:t xml:space="preserve"> </w:t>
      </w:r>
      <w:r>
        <w:rPr>
          <w:b/>
        </w:rPr>
        <w:t>фенолы.</w:t>
      </w:r>
      <w:r>
        <w:rPr>
          <w:b/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экстракции</w:t>
      </w:r>
      <w:r>
        <w:rPr>
          <w:spacing w:val="1"/>
        </w:rPr>
        <w:t xml:space="preserve"> </w:t>
      </w:r>
      <w:r>
        <w:t>фенолов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бутилацетатом,</w:t>
      </w:r>
      <w:r>
        <w:rPr>
          <w:spacing w:val="1"/>
        </w:rPr>
        <w:t xml:space="preserve"> </w:t>
      </w:r>
      <w:r>
        <w:t>реэкстракции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щелочью,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реэкстракте</w:t>
      </w:r>
      <w:r>
        <w:rPr>
          <w:spacing w:val="1"/>
        </w:rPr>
        <w:t xml:space="preserve"> </w:t>
      </w:r>
      <w:r>
        <w:t>окрашенного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фенолов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4-аминоантипирином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гексацианоферрата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экстрагируют</w:t>
      </w:r>
      <w:r>
        <w:rPr>
          <w:spacing w:val="1"/>
        </w:rPr>
        <w:t xml:space="preserve"> </w:t>
      </w:r>
      <w:r>
        <w:t>бутилацетатом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измеряют</w:t>
      </w:r>
      <w:r>
        <w:rPr>
          <w:spacing w:val="1"/>
        </w:rPr>
        <w:t xml:space="preserve"> </w:t>
      </w:r>
      <w:r>
        <w:t>оптическую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экстракта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спектрофотометре при 470 нм или фотоэлектроколориметре со светофильтром,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пропускания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дипазоне</w:t>
      </w:r>
      <w:r>
        <w:rPr>
          <w:spacing w:val="1"/>
        </w:rPr>
        <w:t xml:space="preserve"> </w:t>
      </w:r>
      <w:r>
        <w:t>460-490</w:t>
      </w:r>
      <w:r>
        <w:rPr>
          <w:spacing w:val="1"/>
        </w:rPr>
        <w:t xml:space="preserve"> </w:t>
      </w:r>
      <w:r>
        <w:t>нм.</w:t>
      </w:r>
      <w:r>
        <w:rPr>
          <w:spacing w:val="1"/>
        </w:rPr>
        <w:t xml:space="preserve"> </w:t>
      </w:r>
      <w:r>
        <w:t>Массовую</w:t>
      </w:r>
      <w:r>
        <w:rPr>
          <w:spacing w:val="1"/>
        </w:rPr>
        <w:t xml:space="preserve"> </w:t>
      </w:r>
      <w:r>
        <w:t>концентрацию</w:t>
      </w:r>
      <w:r>
        <w:rPr>
          <w:spacing w:val="-3"/>
        </w:rPr>
        <w:t xml:space="preserve"> </w:t>
      </w:r>
      <w:r>
        <w:t>летучих</w:t>
      </w:r>
      <w:r>
        <w:rPr>
          <w:spacing w:val="-1"/>
        </w:rPr>
        <w:t xml:space="preserve"> </w:t>
      </w:r>
      <w:r>
        <w:t>фенолов</w:t>
      </w:r>
      <w:r>
        <w:rPr>
          <w:spacing w:val="-2"/>
        </w:rPr>
        <w:t xml:space="preserve"> </w:t>
      </w:r>
      <w:r>
        <w:t>находят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градуировочному</w:t>
      </w:r>
      <w:r>
        <w:rPr>
          <w:spacing w:val="-6"/>
        </w:rPr>
        <w:t xml:space="preserve"> </w:t>
      </w:r>
      <w:r>
        <w:t>графику.</w:t>
      </w:r>
    </w:p>
    <w:p w:rsidR="00E134F7" w:rsidRDefault="00E134F7" w:rsidP="00E134F7">
      <w:pPr>
        <w:pStyle w:val="a3"/>
        <w:spacing w:before="1" w:line="288" w:lineRule="auto"/>
        <w:ind w:right="291" w:firstLine="851"/>
      </w:pPr>
      <w:r>
        <w:rPr>
          <w:b/>
        </w:rPr>
        <w:t>Сероводород</w:t>
      </w:r>
      <w:r>
        <w:t>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йодометрическим</w:t>
      </w:r>
      <w:r>
        <w:rPr>
          <w:spacing w:val="1"/>
        </w:rPr>
        <w:t xml:space="preserve"> </w:t>
      </w:r>
      <w:r>
        <w:t>методом,</w:t>
      </w:r>
      <w:r>
        <w:rPr>
          <w:spacing w:val="1"/>
        </w:rPr>
        <w:t xml:space="preserve"> </w:t>
      </w:r>
      <w:r>
        <w:t>основанном на окислении сероводорода йодом, выделяющимся из йодида калия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подкислении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марганцевокислым</w:t>
      </w:r>
      <w:r>
        <w:rPr>
          <w:spacing w:val="1"/>
        </w:rPr>
        <w:t xml:space="preserve"> </w:t>
      </w:r>
      <w:r>
        <w:t>калием.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йода,</w:t>
      </w:r>
      <w:r>
        <w:rPr>
          <w:spacing w:val="1"/>
        </w:rPr>
        <w:t xml:space="preserve"> </w:t>
      </w:r>
      <w:r>
        <w:t>израсходованного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сероводорода,</w:t>
      </w:r>
      <w:r>
        <w:rPr>
          <w:spacing w:val="1"/>
        </w:rPr>
        <w:t xml:space="preserve"> </w:t>
      </w:r>
      <w:r>
        <w:t>судят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сероводорода</w:t>
      </w:r>
      <w:r>
        <w:rPr>
          <w:spacing w:val="-1"/>
        </w:rPr>
        <w:t xml:space="preserve"> </w:t>
      </w:r>
      <w:r>
        <w:t>во взятом</w:t>
      </w:r>
      <w:r>
        <w:rPr>
          <w:spacing w:val="-4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воды.</w:t>
      </w:r>
    </w:p>
    <w:p w:rsidR="00E134F7" w:rsidRDefault="00E134F7" w:rsidP="00E134F7">
      <w:pPr>
        <w:pStyle w:val="a3"/>
        <w:spacing w:line="288" w:lineRule="auto"/>
        <w:ind w:right="293" w:firstLine="851"/>
      </w:pPr>
      <w:r>
        <w:rPr>
          <w:b/>
        </w:rPr>
        <w:t>Мышьяк</w:t>
      </w:r>
      <w:r>
        <w:t>. Метод основан на превращении мышьяка в мышьяковистый</w:t>
      </w:r>
      <w:r>
        <w:rPr>
          <w:spacing w:val="1"/>
        </w:rPr>
        <w:t xml:space="preserve"> </w:t>
      </w:r>
      <w:r>
        <w:t>водород,</w:t>
      </w:r>
      <w:r>
        <w:rPr>
          <w:spacing w:val="1"/>
        </w:rPr>
        <w:t xml:space="preserve"> </w:t>
      </w:r>
      <w:r>
        <w:t>полгощаемый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диэтилдитиокарбамината</w:t>
      </w:r>
      <w:r>
        <w:rPr>
          <w:spacing w:val="1"/>
        </w:rPr>
        <w:t xml:space="preserve"> </w:t>
      </w:r>
      <w:r>
        <w:t>серебра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пиридина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красно-фиолетового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максимумом</w:t>
      </w:r>
      <w:r>
        <w:rPr>
          <w:spacing w:val="-2"/>
        </w:rPr>
        <w:t xml:space="preserve"> </w:t>
      </w:r>
      <w:r>
        <w:t>светопоглощения</w:t>
      </w:r>
      <w:r>
        <w:rPr>
          <w:spacing w:val="-1"/>
        </w:rPr>
        <w:t xml:space="preserve"> </w:t>
      </w:r>
      <w:r>
        <w:t>при 535 нм.</w:t>
      </w:r>
    </w:p>
    <w:p w:rsidR="00E134F7" w:rsidRDefault="00E134F7" w:rsidP="00E134F7">
      <w:pPr>
        <w:pStyle w:val="a3"/>
        <w:spacing w:line="288" w:lineRule="auto"/>
        <w:ind w:right="292" w:firstLine="851"/>
      </w:pPr>
      <w:r>
        <w:rPr>
          <w:b/>
        </w:rPr>
        <w:t xml:space="preserve">Хром. </w:t>
      </w:r>
      <w:r>
        <w:t>Метод основан на реакции дифенилкарбазида в кислой среде с</w:t>
      </w:r>
      <w:r>
        <w:rPr>
          <w:spacing w:val="1"/>
        </w:rPr>
        <w:t xml:space="preserve"> </w:t>
      </w:r>
      <w:r>
        <w:t>бихромат-ионами</w:t>
      </w:r>
      <w:r>
        <w:rPr>
          <w:spacing w:val="1"/>
        </w:rPr>
        <w:t xml:space="preserve"> </w:t>
      </w:r>
      <w:r>
        <w:t>с образованием</w:t>
      </w:r>
      <w:r>
        <w:rPr>
          <w:spacing w:val="1"/>
        </w:rPr>
        <w:t xml:space="preserve"> </w:t>
      </w:r>
      <w:r>
        <w:t>соединения фиолетового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хром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восстановленной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дифенилкарбазид</w:t>
      </w:r>
      <w:r>
        <w:rPr>
          <w:spacing w:val="1"/>
        </w:rPr>
        <w:t xml:space="preserve"> </w:t>
      </w:r>
      <w:r>
        <w:t>окислен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дифенилкарбазона.</w:t>
      </w:r>
      <w:r>
        <w:rPr>
          <w:spacing w:val="-5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при 540</w:t>
      </w:r>
      <w:r>
        <w:rPr>
          <w:spacing w:val="-2"/>
        </w:rPr>
        <w:t xml:space="preserve"> </w:t>
      </w:r>
      <w:r>
        <w:t>нм.</w:t>
      </w:r>
    </w:p>
    <w:p w:rsidR="00E134F7" w:rsidRDefault="00E134F7" w:rsidP="00E134F7">
      <w:pPr>
        <w:pStyle w:val="a3"/>
        <w:spacing w:line="288" w:lineRule="auto"/>
        <w:ind w:right="293" w:firstLine="852"/>
      </w:pPr>
      <w:r>
        <w:rPr>
          <w:b/>
        </w:rPr>
        <w:t>Марганец.</w:t>
      </w:r>
      <w:r>
        <w:rPr>
          <w:b/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марганца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формальдоксимом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щелочной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быстро приобретает красно-коричневый цвет вследствие окисления кислородом</w:t>
      </w:r>
      <w:r>
        <w:rPr>
          <w:spacing w:val="-67"/>
        </w:rPr>
        <w:t xml:space="preserve"> </w:t>
      </w:r>
      <w:r>
        <w:t>воздуха. Оптическую плотность образующегося комплекса измеряют при длине</w:t>
      </w:r>
      <w:r>
        <w:rPr>
          <w:spacing w:val="-67"/>
        </w:rPr>
        <w:t xml:space="preserve"> </w:t>
      </w:r>
      <w:r>
        <w:t>волны 455</w:t>
      </w:r>
      <w:r>
        <w:rPr>
          <w:spacing w:val="-2"/>
        </w:rPr>
        <w:t xml:space="preserve"> </w:t>
      </w:r>
      <w:r>
        <w:t>нм.</w:t>
      </w:r>
    </w:p>
    <w:p w:rsidR="00E134F7" w:rsidRDefault="00E134F7" w:rsidP="00E134F7">
      <w:pPr>
        <w:pStyle w:val="a3"/>
        <w:spacing w:line="288" w:lineRule="auto"/>
        <w:ind w:right="294" w:firstLine="851"/>
      </w:pPr>
      <w:r>
        <w:rPr>
          <w:b/>
        </w:rPr>
        <w:t>Медь.</w:t>
      </w:r>
      <w:r>
        <w:rPr>
          <w:b/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диэтилдитиокарбаматом</w:t>
      </w:r>
      <w:r>
        <w:rPr>
          <w:spacing w:val="46"/>
        </w:rPr>
        <w:t xml:space="preserve"> </w:t>
      </w:r>
      <w:r>
        <w:t>свинца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среде</w:t>
      </w:r>
      <w:r>
        <w:rPr>
          <w:spacing w:val="46"/>
        </w:rPr>
        <w:t xml:space="preserve"> </w:t>
      </w:r>
      <w:r>
        <w:t>четыреххлористого</w:t>
      </w:r>
      <w:r>
        <w:rPr>
          <w:spacing w:val="47"/>
        </w:rPr>
        <w:t xml:space="preserve"> </w:t>
      </w:r>
      <w:r>
        <w:t>углерода</w:t>
      </w:r>
      <w:r>
        <w:rPr>
          <w:spacing w:val="46"/>
        </w:rPr>
        <w:t xml:space="preserve"> </w:t>
      </w:r>
      <w:r>
        <w:t>с</w:t>
      </w:r>
    </w:p>
    <w:p w:rsidR="00E134F7" w:rsidRDefault="00E134F7" w:rsidP="00E134F7">
      <w:pPr>
        <w:spacing w:line="288" w:lineRule="auto"/>
        <w:sectPr w:rsidR="00E134F7">
          <w:pgSz w:w="11910" w:h="16840"/>
          <w:pgMar w:top="1020" w:right="840" w:bottom="280" w:left="920" w:header="722" w:footer="0" w:gutter="0"/>
          <w:cols w:space="720"/>
        </w:sectPr>
      </w:pPr>
    </w:p>
    <w:p w:rsidR="00E134F7" w:rsidRDefault="00E134F7" w:rsidP="00E134F7">
      <w:pPr>
        <w:pStyle w:val="a3"/>
        <w:spacing w:before="90" w:line="288" w:lineRule="auto"/>
        <w:ind w:right="295"/>
      </w:pPr>
      <w:r>
        <w:lastRenderedPageBreak/>
        <w:t>образованием</w:t>
      </w:r>
      <w:r>
        <w:rPr>
          <w:spacing w:val="1"/>
        </w:rPr>
        <w:t xml:space="preserve"> </w:t>
      </w:r>
      <w:r>
        <w:t>желто-коричневого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растворимого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-3"/>
        </w:rPr>
        <w:t xml:space="preserve"> </w:t>
      </w:r>
      <w:r>
        <w:t>растворителя.</w:t>
      </w:r>
    </w:p>
    <w:p w:rsidR="00E134F7" w:rsidRDefault="00E134F7" w:rsidP="00E134F7">
      <w:pPr>
        <w:pStyle w:val="a3"/>
        <w:spacing w:line="288" w:lineRule="auto"/>
        <w:ind w:right="292" w:firstLine="851"/>
      </w:pPr>
      <w:r>
        <w:rPr>
          <w:b/>
        </w:rPr>
        <w:t>Цианиды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7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соединений и комплексных. Для их определения применяется йодометрический</w:t>
      </w:r>
      <w:r>
        <w:rPr>
          <w:spacing w:val="-67"/>
        </w:rPr>
        <w:t xml:space="preserve"> </w:t>
      </w:r>
      <w:r>
        <w:t>способ (к исследуемой сточной воде прибавляют хлористый натрий и осаждают</w:t>
      </w:r>
      <w:r>
        <w:rPr>
          <w:spacing w:val="-67"/>
        </w:rPr>
        <w:t xml:space="preserve"> </w:t>
      </w:r>
      <w:r>
        <w:t>цианиды</w:t>
      </w:r>
      <w:r>
        <w:rPr>
          <w:spacing w:val="1"/>
        </w:rPr>
        <w:t xml:space="preserve"> </w:t>
      </w:r>
      <w:r>
        <w:t>азотнокислым</w:t>
      </w:r>
      <w:r>
        <w:rPr>
          <w:spacing w:val="1"/>
        </w:rPr>
        <w:t xml:space="preserve"> </w:t>
      </w:r>
      <w:r>
        <w:t>серебром).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отфильтровывают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помещают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колбу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отгонки</w:t>
      </w:r>
      <w:r>
        <w:rPr>
          <w:spacing w:val="-3"/>
        </w:rPr>
        <w:t xml:space="preserve"> </w:t>
      </w:r>
      <w:r>
        <w:t>цианидов.</w:t>
      </w:r>
    </w:p>
    <w:p w:rsidR="00E134F7" w:rsidRDefault="00E134F7" w:rsidP="00E134F7">
      <w:pPr>
        <w:pStyle w:val="a3"/>
        <w:spacing w:line="288" w:lineRule="auto"/>
        <w:ind w:right="291" w:firstLine="851"/>
      </w:pPr>
      <w:r>
        <w:rPr>
          <w:b/>
        </w:rPr>
        <w:t>СПАВ.</w:t>
      </w:r>
      <w:r>
        <w:rPr>
          <w:b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анионоактивные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метиленовой</w:t>
      </w:r>
      <w:r>
        <w:rPr>
          <w:spacing w:val="1"/>
        </w:rPr>
        <w:t xml:space="preserve"> </w:t>
      </w:r>
      <w:r>
        <w:t>синей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растворимые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хлороформе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синих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(сама</w:t>
      </w:r>
      <w:r>
        <w:rPr>
          <w:spacing w:val="1"/>
        </w:rPr>
        <w:t xml:space="preserve"> </w:t>
      </w:r>
      <w:r>
        <w:t>метиленовая</w:t>
      </w:r>
      <w:r>
        <w:rPr>
          <w:spacing w:val="1"/>
        </w:rPr>
        <w:t xml:space="preserve"> </w:t>
      </w:r>
      <w:r>
        <w:t>синь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хлороформе не растворяется). Определение СПАВ в хлороформенном растворе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колориметрически.</w:t>
      </w:r>
    </w:p>
    <w:p w:rsidR="00E134F7" w:rsidRDefault="00E134F7" w:rsidP="00E134F7">
      <w:pPr>
        <w:pStyle w:val="a3"/>
        <w:spacing w:before="1" w:line="288" w:lineRule="auto"/>
        <w:ind w:right="294" w:firstLine="851"/>
      </w:pPr>
      <w:r>
        <w:t>Метод измерения катионных ПАВ основан на образовании окрашенного</w:t>
      </w:r>
      <w:r>
        <w:rPr>
          <w:spacing w:val="-67"/>
        </w:rPr>
        <w:t xml:space="preserve"> </w:t>
      </w:r>
      <w:r>
        <w:t>соединения при взаимодействии катионоактивных веществ с бромфеноловым</w:t>
      </w:r>
      <w:r>
        <w:rPr>
          <w:spacing w:val="1"/>
        </w:rPr>
        <w:t xml:space="preserve"> </w:t>
      </w:r>
      <w:r>
        <w:t>синим, экстрагируемого хлороформом. Оптическую плотность измеряют при</w:t>
      </w:r>
      <w:r>
        <w:rPr>
          <w:spacing w:val="1"/>
        </w:rPr>
        <w:t xml:space="preserve"> </w:t>
      </w:r>
      <w:r>
        <w:t>416</w:t>
      </w:r>
      <w:r>
        <w:rPr>
          <w:spacing w:val="-1"/>
        </w:rPr>
        <w:t xml:space="preserve"> </w:t>
      </w:r>
      <w:r>
        <w:t>нм.</w:t>
      </w:r>
    </w:p>
    <w:p w:rsidR="00E134F7" w:rsidRDefault="00E134F7" w:rsidP="00E134F7">
      <w:pPr>
        <w:pStyle w:val="a3"/>
        <w:spacing w:line="288" w:lineRule="auto"/>
        <w:ind w:left="213" w:right="292" w:firstLine="851"/>
      </w:pPr>
      <w:r>
        <w:rPr>
          <w:b/>
        </w:rPr>
        <w:t>Формальдегид.</w:t>
      </w:r>
      <w:r>
        <w:rPr>
          <w:b/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ионов</w:t>
      </w:r>
      <w:r>
        <w:rPr>
          <w:spacing w:val="-67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окрашенного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желтый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формальдегида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ацетилацетоном.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образующегося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пропорциональна содержанию формальдегида в пробе. Измерение оптической</w:t>
      </w:r>
      <w:r>
        <w:rPr>
          <w:spacing w:val="1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>при 412</w:t>
      </w:r>
      <w:r>
        <w:rPr>
          <w:spacing w:val="-2"/>
        </w:rPr>
        <w:t xml:space="preserve"> </w:t>
      </w:r>
      <w:r>
        <w:t>нм.</w:t>
      </w:r>
    </w:p>
    <w:p w:rsidR="00292A6F" w:rsidRDefault="00292A6F"/>
    <w:sectPr w:rsidR="0029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08FF"/>
    <w:multiLevelType w:val="hybridMultilevel"/>
    <w:tmpl w:val="92FA0DC4"/>
    <w:lvl w:ilvl="0" w:tplc="6BB2248E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52961C">
      <w:numFmt w:val="bullet"/>
      <w:lvlText w:val="•"/>
      <w:lvlJc w:val="left"/>
      <w:pPr>
        <w:ind w:left="1536" w:hanging="361"/>
      </w:pPr>
      <w:rPr>
        <w:rFonts w:hint="default"/>
        <w:lang w:val="ru-RU" w:eastAsia="en-US" w:bidi="ar-SA"/>
      </w:rPr>
    </w:lvl>
    <w:lvl w:ilvl="2" w:tplc="5BA65E66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3" w:tplc="D3586834">
      <w:numFmt w:val="bullet"/>
      <w:lvlText w:val="•"/>
      <w:lvlJc w:val="left"/>
      <w:pPr>
        <w:ind w:left="3449" w:hanging="361"/>
      </w:pPr>
      <w:rPr>
        <w:rFonts w:hint="default"/>
        <w:lang w:val="ru-RU" w:eastAsia="en-US" w:bidi="ar-SA"/>
      </w:rPr>
    </w:lvl>
    <w:lvl w:ilvl="4" w:tplc="0A76CC5E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CEBA61E6">
      <w:numFmt w:val="bullet"/>
      <w:lvlText w:val="•"/>
      <w:lvlJc w:val="left"/>
      <w:pPr>
        <w:ind w:left="5363" w:hanging="361"/>
      </w:pPr>
      <w:rPr>
        <w:rFonts w:hint="default"/>
        <w:lang w:val="ru-RU" w:eastAsia="en-US" w:bidi="ar-SA"/>
      </w:rPr>
    </w:lvl>
    <w:lvl w:ilvl="6" w:tplc="335CAC20">
      <w:numFmt w:val="bullet"/>
      <w:lvlText w:val="•"/>
      <w:lvlJc w:val="left"/>
      <w:pPr>
        <w:ind w:left="6319" w:hanging="361"/>
      </w:pPr>
      <w:rPr>
        <w:rFonts w:hint="default"/>
        <w:lang w:val="ru-RU" w:eastAsia="en-US" w:bidi="ar-SA"/>
      </w:rPr>
    </w:lvl>
    <w:lvl w:ilvl="7" w:tplc="DFE25F42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8" w:tplc="E6DAE9F0">
      <w:numFmt w:val="bullet"/>
      <w:lvlText w:val="•"/>
      <w:lvlJc w:val="left"/>
      <w:pPr>
        <w:ind w:left="8233" w:hanging="361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43"/>
    <w:rsid w:val="00292A6F"/>
    <w:rsid w:val="002D7043"/>
    <w:rsid w:val="00E1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F629"/>
  <w15:chartTrackingRefBased/>
  <w15:docId w15:val="{49CF8572-6F46-4E9D-9C57-A4413476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34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134F7"/>
    <w:pPr>
      <w:spacing w:before="125"/>
      <w:ind w:left="78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134F7"/>
    <w:pPr>
      <w:spacing w:before="69"/>
      <w:ind w:left="64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134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134F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134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134F7"/>
    <w:pPr>
      <w:spacing w:before="64"/>
      <w:ind w:left="212"/>
    </w:pPr>
    <w:rPr>
      <w:sz w:val="28"/>
      <w:szCs w:val="28"/>
    </w:rPr>
  </w:style>
  <w:style w:type="paragraph" w:styleId="21">
    <w:name w:val="toc 2"/>
    <w:basedOn w:val="a"/>
    <w:uiPriority w:val="1"/>
    <w:qFormat/>
    <w:rsid w:val="00E134F7"/>
    <w:pPr>
      <w:spacing w:before="64"/>
      <w:ind w:left="1177" w:hanging="570"/>
    </w:pPr>
    <w:rPr>
      <w:sz w:val="28"/>
      <w:szCs w:val="28"/>
    </w:rPr>
  </w:style>
  <w:style w:type="paragraph" w:styleId="3">
    <w:name w:val="toc 3"/>
    <w:basedOn w:val="a"/>
    <w:uiPriority w:val="1"/>
    <w:qFormat/>
    <w:rsid w:val="00E134F7"/>
    <w:pPr>
      <w:spacing w:before="64"/>
      <w:ind w:left="608"/>
    </w:pPr>
    <w:rPr>
      <w:i/>
      <w:iCs/>
      <w:sz w:val="28"/>
      <w:szCs w:val="28"/>
    </w:rPr>
  </w:style>
  <w:style w:type="paragraph" w:styleId="4">
    <w:name w:val="toc 4"/>
    <w:basedOn w:val="a"/>
    <w:uiPriority w:val="1"/>
    <w:qFormat/>
    <w:rsid w:val="00E134F7"/>
    <w:pPr>
      <w:spacing w:before="65"/>
      <w:ind w:left="1914" w:hanging="738"/>
    </w:pPr>
    <w:rPr>
      <w:sz w:val="28"/>
      <w:szCs w:val="28"/>
    </w:rPr>
  </w:style>
  <w:style w:type="paragraph" w:styleId="5">
    <w:name w:val="toc 5"/>
    <w:basedOn w:val="a"/>
    <w:uiPriority w:val="1"/>
    <w:qFormat/>
    <w:rsid w:val="00E134F7"/>
    <w:pPr>
      <w:ind w:left="2548" w:right="293" w:hanging="64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134F7"/>
    <w:pPr>
      <w:ind w:left="2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34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134F7"/>
    <w:pPr>
      <w:spacing w:before="83"/>
      <w:ind w:left="197" w:right="275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E134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134F7"/>
    <w:pPr>
      <w:ind w:left="573" w:hanging="361"/>
    </w:pPr>
  </w:style>
  <w:style w:type="paragraph" w:customStyle="1" w:styleId="TableParagraph">
    <w:name w:val="Table Paragraph"/>
    <w:basedOn w:val="a"/>
    <w:uiPriority w:val="1"/>
    <w:qFormat/>
    <w:rsid w:val="00E134F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1514</Words>
  <Characters>8633</Characters>
  <Application>Microsoft Office Word</Application>
  <DocSecurity>0</DocSecurity>
  <Lines>71</Lines>
  <Paragraphs>20</Paragraphs>
  <ScaleCrop>false</ScaleCrop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2022-09-20T12:13:00Z</dcterms:created>
  <dcterms:modified xsi:type="dcterms:W3CDTF">2022-09-20T12:14:00Z</dcterms:modified>
</cp:coreProperties>
</file>