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0E" w:rsidRPr="007D1312" w:rsidRDefault="00857F0E" w:rsidP="00857F0E">
      <w:pPr>
        <w:pStyle w:val="Textbody"/>
        <w:spacing w:after="0"/>
        <w:ind w:left="1350"/>
        <w:rPr>
          <w:rFonts w:ascii="Times New Roman" w:hAnsi="Times New Roman" w:cs="Times New Roman"/>
          <w:sz w:val="28"/>
          <w:szCs w:val="28"/>
          <w:lang w:val="ru-RU"/>
        </w:rPr>
      </w:pPr>
      <w:r w:rsidRPr="007D1312">
        <w:rPr>
          <w:rStyle w:val="StrongEmphasis"/>
          <w:rFonts w:ascii="Times New Roman" w:hAnsi="Times New Roman" w:cs="Times New Roman"/>
          <w:sz w:val="28"/>
          <w:szCs w:val="28"/>
          <w:lang w:val="ru-RU"/>
        </w:rPr>
        <w:t>Инвентаризация отходов</w:t>
      </w:r>
    </w:p>
    <w:p w:rsidR="00857F0E" w:rsidRPr="007D1312" w:rsidRDefault="00857F0E" w:rsidP="00857F0E">
      <w:pPr>
        <w:pStyle w:val="Textbody"/>
        <w:spacing w:after="0"/>
        <w:rPr>
          <w:rFonts w:ascii="Times New Roman" w:hAnsi="Times New Roman" w:cs="Times New Roman"/>
          <w:sz w:val="28"/>
          <w:szCs w:val="28"/>
          <w:lang w:val="ru-RU"/>
        </w:rPr>
      </w:pPr>
      <w:r w:rsidRPr="007D1312">
        <w:rPr>
          <w:rFonts w:ascii="Times New Roman" w:hAnsi="Times New Roman" w:cs="Times New Roman"/>
          <w:sz w:val="28"/>
          <w:szCs w:val="28"/>
        </w:rPr>
        <w:t> </w:t>
      </w:r>
    </w:p>
    <w:p w:rsidR="00857F0E" w:rsidRPr="007D1312" w:rsidRDefault="00857F0E" w:rsidP="00857F0E">
      <w:pPr>
        <w:pStyle w:val="Textbody"/>
        <w:rPr>
          <w:rFonts w:ascii="Times New Roman" w:hAnsi="Times New Roman" w:cs="Times New Roman"/>
          <w:sz w:val="28"/>
          <w:szCs w:val="28"/>
          <w:lang w:val="ru-RU"/>
        </w:rPr>
      </w:pPr>
      <w:r w:rsidRPr="007D1312">
        <w:rPr>
          <w:rStyle w:val="StrongEmphasis"/>
          <w:rFonts w:ascii="Times New Roman" w:hAnsi="Times New Roman" w:cs="Times New Roman"/>
          <w:sz w:val="28"/>
          <w:szCs w:val="28"/>
          <w:lang w:val="ru-RU"/>
        </w:rPr>
        <w:t>Инвентаризация отходов</w:t>
      </w:r>
      <w:r w:rsidRPr="007D1312">
        <w:rPr>
          <w:rFonts w:ascii="Times New Roman" w:hAnsi="Times New Roman" w:cs="Times New Roman"/>
          <w:sz w:val="28"/>
          <w:szCs w:val="28"/>
        </w:rPr>
        <w:t> </w:t>
      </w:r>
      <w:r w:rsidRPr="007D1312">
        <w:rPr>
          <w:rFonts w:ascii="Times New Roman" w:hAnsi="Times New Roman" w:cs="Times New Roman"/>
          <w:sz w:val="28"/>
          <w:szCs w:val="28"/>
          <w:lang w:val="ru-RU"/>
        </w:rPr>
        <w:t>производства и потребления — систематизация сведений о распределении источников образования</w:t>
      </w:r>
      <w:r w:rsidRPr="007D1312">
        <w:rPr>
          <w:rFonts w:ascii="Times New Roman" w:hAnsi="Times New Roman" w:cs="Times New Roman"/>
          <w:sz w:val="28"/>
          <w:szCs w:val="28"/>
        </w:rPr>
        <w:t> </w:t>
      </w:r>
      <w:r w:rsidRPr="007D1312">
        <w:rPr>
          <w:rStyle w:val="StrongEmphasis"/>
          <w:rFonts w:ascii="Times New Roman" w:hAnsi="Times New Roman" w:cs="Times New Roman"/>
          <w:sz w:val="28"/>
          <w:szCs w:val="28"/>
          <w:lang w:val="ru-RU"/>
        </w:rPr>
        <w:t>отходов</w:t>
      </w:r>
      <w:r w:rsidRPr="007D1312">
        <w:rPr>
          <w:rFonts w:ascii="Times New Roman" w:hAnsi="Times New Roman" w:cs="Times New Roman"/>
          <w:sz w:val="28"/>
          <w:szCs w:val="28"/>
        </w:rPr>
        <w:t> </w:t>
      </w:r>
      <w:r w:rsidRPr="007D1312">
        <w:rPr>
          <w:rFonts w:ascii="Times New Roman" w:hAnsi="Times New Roman" w:cs="Times New Roman"/>
          <w:sz w:val="28"/>
          <w:szCs w:val="28"/>
          <w:lang w:val="ru-RU"/>
        </w:rPr>
        <w:t>на территории предприятия, о количественном и качественном составе</w:t>
      </w:r>
      <w:r w:rsidRPr="007D1312">
        <w:rPr>
          <w:rFonts w:ascii="Times New Roman" w:hAnsi="Times New Roman" w:cs="Times New Roman"/>
          <w:sz w:val="28"/>
          <w:szCs w:val="28"/>
        </w:rPr>
        <w:t> </w:t>
      </w:r>
      <w:r w:rsidRPr="007D1312">
        <w:rPr>
          <w:rStyle w:val="StrongEmphasis"/>
          <w:rFonts w:ascii="Times New Roman" w:hAnsi="Times New Roman" w:cs="Times New Roman"/>
          <w:sz w:val="28"/>
          <w:szCs w:val="28"/>
          <w:lang w:val="ru-RU"/>
        </w:rPr>
        <w:t>отходов</w:t>
      </w:r>
      <w:r w:rsidRPr="007D1312">
        <w:rPr>
          <w:rFonts w:ascii="Times New Roman" w:hAnsi="Times New Roman" w:cs="Times New Roman"/>
          <w:sz w:val="28"/>
          <w:szCs w:val="28"/>
        </w:rPr>
        <w:t> </w:t>
      </w:r>
      <w:r w:rsidRPr="007D1312">
        <w:rPr>
          <w:rFonts w:ascii="Times New Roman" w:hAnsi="Times New Roman" w:cs="Times New Roman"/>
          <w:sz w:val="28"/>
          <w:szCs w:val="28"/>
          <w:lang w:val="ru-RU"/>
        </w:rPr>
        <w:t>и об их отнесении к конкретному классу опасности.</w:t>
      </w:r>
    </w:p>
    <w:p w:rsidR="00857F0E" w:rsidRPr="007D1312" w:rsidRDefault="00857F0E" w:rsidP="00857F0E">
      <w:pPr>
        <w:pStyle w:val="Textbody"/>
        <w:ind w:left="1350"/>
        <w:rPr>
          <w:rFonts w:ascii="Times New Roman" w:hAnsi="Times New Roman" w:cs="Times New Roman"/>
          <w:sz w:val="28"/>
          <w:szCs w:val="28"/>
          <w:lang w:val="ru-RU"/>
        </w:rPr>
      </w:pPr>
      <w:r w:rsidRPr="007D1312">
        <w:rPr>
          <w:rFonts w:ascii="Times New Roman" w:hAnsi="Times New Roman" w:cs="Times New Roman"/>
          <w:color w:val="000000"/>
          <w:sz w:val="28"/>
          <w:szCs w:val="28"/>
          <w:lang w:val="ru-RU"/>
        </w:rPr>
        <w:t>Согласно</w:t>
      </w:r>
      <w:r w:rsidRPr="007D1312">
        <w:rPr>
          <w:rFonts w:ascii="Times New Roman" w:hAnsi="Times New Roman" w:cs="Times New Roman"/>
          <w:color w:val="000000"/>
          <w:sz w:val="28"/>
          <w:szCs w:val="28"/>
        </w:rPr>
        <w:t> </w:t>
      </w:r>
      <w:r w:rsidRPr="007D1312">
        <w:rPr>
          <w:rFonts w:ascii="Times New Roman" w:hAnsi="Times New Roman" w:cs="Times New Roman"/>
          <w:sz w:val="28"/>
          <w:szCs w:val="28"/>
          <w:lang w:val="ru-RU"/>
        </w:rPr>
        <w:t>ПРИКАЗА МИНИСТЕРСТВА ПРИРОДНЫХ РЕСУРСОВ И ЭКОЛОГИИ РОССИЙСКОЙ ФЕДЕРАЦИИ</w:t>
      </w:r>
      <w:r w:rsidRPr="007D1312">
        <w:rPr>
          <w:rFonts w:ascii="Times New Roman" w:hAnsi="Times New Roman" w:cs="Times New Roman"/>
          <w:sz w:val="28"/>
          <w:szCs w:val="28"/>
        </w:rPr>
        <w:t> </w:t>
      </w:r>
      <w:r w:rsidRPr="007D1312">
        <w:rPr>
          <w:rStyle w:val="StrongEmphasis"/>
          <w:rFonts w:ascii="Times New Roman" w:hAnsi="Times New Roman" w:cs="Times New Roman"/>
          <w:sz w:val="28"/>
          <w:szCs w:val="28"/>
          <w:lang w:val="ru-RU"/>
        </w:rPr>
        <w:t xml:space="preserve">от 8 декабря 2020 года </w:t>
      </w:r>
      <w:r w:rsidRPr="007D1312">
        <w:rPr>
          <w:rStyle w:val="StrongEmphasis"/>
          <w:rFonts w:ascii="Times New Roman" w:hAnsi="Times New Roman" w:cs="Times New Roman"/>
          <w:sz w:val="28"/>
          <w:szCs w:val="28"/>
        </w:rPr>
        <w:t>N</w:t>
      </w:r>
      <w:r w:rsidRPr="007D1312">
        <w:rPr>
          <w:rStyle w:val="StrongEmphasis"/>
          <w:rFonts w:ascii="Times New Roman" w:hAnsi="Times New Roman" w:cs="Times New Roman"/>
          <w:sz w:val="28"/>
          <w:szCs w:val="28"/>
          <w:lang w:val="ru-RU"/>
        </w:rPr>
        <w:t xml:space="preserve"> 1026</w:t>
      </w:r>
      <w:r w:rsidRPr="007D1312">
        <w:rPr>
          <w:rStyle w:val="StrongEmphasis"/>
          <w:rFonts w:ascii="Times New Roman" w:hAnsi="Times New Roman" w:cs="Times New Roman"/>
          <w:sz w:val="28"/>
          <w:szCs w:val="28"/>
        </w:rPr>
        <w:t>  </w:t>
      </w:r>
      <w:r w:rsidRPr="007D1312">
        <w:rPr>
          <w:rStyle w:val="StrongEmphasis"/>
          <w:rFonts w:ascii="Times New Roman" w:hAnsi="Times New Roman" w:cs="Times New Roman"/>
          <w:sz w:val="28"/>
          <w:szCs w:val="28"/>
          <w:lang w:val="ru-RU"/>
        </w:rPr>
        <w:t xml:space="preserve"> "Об утверждении порядка паспортизации и типовых форм паспортов отходов </w:t>
      </w:r>
      <w:r w:rsidRPr="007D1312">
        <w:rPr>
          <w:rStyle w:val="StrongEmphasis"/>
          <w:rFonts w:ascii="Times New Roman" w:hAnsi="Times New Roman" w:cs="Times New Roman"/>
          <w:sz w:val="28"/>
          <w:szCs w:val="28"/>
        </w:rPr>
        <w:t>I</w:t>
      </w:r>
      <w:r w:rsidRPr="007D1312">
        <w:rPr>
          <w:rStyle w:val="StrongEmphasis"/>
          <w:rFonts w:ascii="Times New Roman" w:hAnsi="Times New Roman" w:cs="Times New Roman"/>
          <w:sz w:val="28"/>
          <w:szCs w:val="28"/>
          <w:lang w:val="ru-RU"/>
        </w:rPr>
        <w:t>-</w:t>
      </w:r>
      <w:r w:rsidRPr="007D1312">
        <w:rPr>
          <w:rStyle w:val="StrongEmphasis"/>
          <w:rFonts w:ascii="Times New Roman" w:hAnsi="Times New Roman" w:cs="Times New Roman"/>
          <w:sz w:val="28"/>
          <w:szCs w:val="28"/>
        </w:rPr>
        <w:t>IV</w:t>
      </w:r>
      <w:r w:rsidRPr="007D1312">
        <w:rPr>
          <w:rStyle w:val="StrongEmphasis"/>
          <w:rFonts w:ascii="Times New Roman" w:hAnsi="Times New Roman" w:cs="Times New Roman"/>
          <w:sz w:val="28"/>
          <w:szCs w:val="28"/>
          <w:lang w:val="ru-RU"/>
        </w:rPr>
        <w:t xml:space="preserve"> классов опасности"</w:t>
      </w:r>
    </w:p>
    <w:p w:rsidR="00857F0E" w:rsidRPr="007D1312" w:rsidRDefault="00857F0E" w:rsidP="00857F0E">
      <w:pPr>
        <w:pStyle w:val="Textbody"/>
        <w:ind w:left="1350"/>
        <w:rPr>
          <w:rFonts w:ascii="Times New Roman" w:hAnsi="Times New Roman" w:cs="Times New Roman"/>
          <w:sz w:val="28"/>
          <w:szCs w:val="28"/>
          <w:lang w:val="ru-RU"/>
        </w:rPr>
      </w:pPr>
      <w:r w:rsidRPr="007D1312">
        <w:rPr>
          <w:rFonts w:ascii="Times New Roman" w:hAnsi="Times New Roman" w:cs="Times New Roman"/>
          <w:sz w:val="28"/>
          <w:szCs w:val="28"/>
          <w:lang w:val="ru-RU"/>
        </w:rPr>
        <w:t>Целью проведения инвентаризации отходов как внутреннего процесса можно назвать выявление вида и количества образующихся на объекте отходов, а также информацию о местах накопления отходов.</w:t>
      </w:r>
    </w:p>
    <w:p w:rsidR="00857F0E" w:rsidRPr="007D1312" w:rsidRDefault="00857F0E" w:rsidP="00857F0E">
      <w:pPr>
        <w:pStyle w:val="Textbody"/>
        <w:ind w:left="1350"/>
        <w:rPr>
          <w:rFonts w:ascii="Times New Roman" w:hAnsi="Times New Roman" w:cs="Times New Roman"/>
          <w:sz w:val="28"/>
          <w:szCs w:val="28"/>
          <w:lang w:val="ru-RU"/>
        </w:rPr>
      </w:pPr>
      <w:r w:rsidRPr="007D1312">
        <w:rPr>
          <w:rFonts w:ascii="Times New Roman" w:hAnsi="Times New Roman" w:cs="Times New Roman"/>
          <w:sz w:val="28"/>
          <w:szCs w:val="28"/>
          <w:lang w:val="ru-RU"/>
        </w:rPr>
        <w:t>В соответствии с</w:t>
      </w:r>
      <w:r w:rsidRPr="007D1312">
        <w:rPr>
          <w:rFonts w:ascii="Times New Roman" w:hAnsi="Times New Roman" w:cs="Times New Roman"/>
          <w:sz w:val="28"/>
          <w:szCs w:val="28"/>
        </w:rPr>
        <w:t> </w:t>
      </w:r>
      <w:r w:rsidRPr="007D1312">
        <w:rPr>
          <w:rStyle w:val="StrongEmphasis"/>
          <w:rFonts w:ascii="Times New Roman" w:hAnsi="Times New Roman" w:cs="Times New Roman"/>
          <w:sz w:val="28"/>
          <w:szCs w:val="28"/>
          <w:lang w:val="ru-RU"/>
        </w:rPr>
        <w:t>Приказом Минприроды России №49 “Об утверждении Правил инвентаризации объектов размещения отходов”</w:t>
      </w:r>
      <w:r w:rsidRPr="007D1312">
        <w:rPr>
          <w:rFonts w:ascii="Times New Roman" w:hAnsi="Times New Roman" w:cs="Times New Roman"/>
          <w:sz w:val="28"/>
          <w:szCs w:val="28"/>
          <w:lang w:val="ru-RU"/>
        </w:rPr>
        <w:t>, правила инвентаризации предназначены для ЮЛ и ИП, которые эксплуатируют объекты размещения отходов. Из этого следует, что инвентаризацию ОРО может провести владелец, арендатор, собственник и пользователь.</w:t>
      </w:r>
    </w:p>
    <w:p w:rsidR="00857F0E" w:rsidRPr="007D1312" w:rsidRDefault="00857F0E" w:rsidP="00857F0E">
      <w:pPr>
        <w:pStyle w:val="Textbody"/>
        <w:ind w:left="1350"/>
        <w:rPr>
          <w:rFonts w:ascii="Times New Roman" w:hAnsi="Times New Roman" w:cs="Times New Roman"/>
          <w:sz w:val="28"/>
          <w:szCs w:val="28"/>
          <w:lang w:val="ru-RU"/>
        </w:rPr>
      </w:pPr>
      <w:r w:rsidRPr="007D1312">
        <w:rPr>
          <w:rFonts w:ascii="Times New Roman" w:hAnsi="Times New Roman" w:cs="Times New Roman"/>
          <w:sz w:val="28"/>
          <w:szCs w:val="28"/>
          <w:lang w:val="ru-RU"/>
        </w:rPr>
        <w:t>Важно понимать, что инвентаризация объектов размещения отходов и инвентаризация отходов производства и потребления – две отличных друг от друга процедуры.</w:t>
      </w:r>
    </w:p>
    <w:p w:rsidR="00857F0E" w:rsidRPr="007D1312" w:rsidRDefault="00857F0E" w:rsidP="00857F0E">
      <w:pPr>
        <w:pStyle w:val="4"/>
        <w:spacing w:before="0" w:after="140" w:line="288" w:lineRule="auto"/>
        <w:ind w:left="1350"/>
        <w:rPr>
          <w:rFonts w:ascii="Times New Roman" w:hAnsi="Times New Roman" w:cs="Times New Roman"/>
          <w:sz w:val="28"/>
          <w:szCs w:val="28"/>
          <w:lang w:val="ru-RU"/>
        </w:rPr>
      </w:pPr>
      <w:r w:rsidRPr="007D1312">
        <w:rPr>
          <w:rFonts w:ascii="Times New Roman" w:hAnsi="Times New Roman" w:cs="Times New Roman"/>
          <w:sz w:val="28"/>
          <w:szCs w:val="28"/>
          <w:lang w:val="ru-RU"/>
        </w:rPr>
        <w:t>Для чего нужно проводить инвентаризацию отходов производства и потребления?</w:t>
      </w:r>
    </w:p>
    <w:p w:rsidR="00857F0E" w:rsidRPr="007D1312" w:rsidRDefault="00857F0E" w:rsidP="00857F0E">
      <w:pPr>
        <w:pStyle w:val="Textbody"/>
        <w:numPr>
          <w:ilvl w:val="0"/>
          <w:numId w:val="13"/>
        </w:numPr>
        <w:rPr>
          <w:rFonts w:ascii="Times New Roman" w:hAnsi="Times New Roman" w:cs="Times New Roman"/>
          <w:sz w:val="28"/>
          <w:szCs w:val="28"/>
        </w:rPr>
      </w:pPr>
      <w:bookmarkStart w:id="0" w:name="_GoBack"/>
      <w:proofErr w:type="spellStart"/>
      <w:r w:rsidRPr="007D1312">
        <w:rPr>
          <w:rFonts w:ascii="Times New Roman" w:hAnsi="Times New Roman" w:cs="Times New Roman"/>
          <w:sz w:val="28"/>
          <w:szCs w:val="28"/>
        </w:rPr>
        <w:t>Паспортизация</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отходов</w:t>
      </w:r>
      <w:proofErr w:type="spellEnd"/>
      <w:r w:rsidRPr="007D1312">
        <w:rPr>
          <w:rFonts w:ascii="Times New Roman" w:hAnsi="Times New Roman" w:cs="Times New Roman"/>
          <w:sz w:val="28"/>
          <w:szCs w:val="28"/>
        </w:rPr>
        <w:t xml:space="preserve"> 1-4 </w:t>
      </w:r>
      <w:proofErr w:type="spellStart"/>
      <w:r w:rsidRPr="007D1312">
        <w:rPr>
          <w:rFonts w:ascii="Times New Roman" w:hAnsi="Times New Roman" w:cs="Times New Roman"/>
          <w:sz w:val="28"/>
          <w:szCs w:val="28"/>
        </w:rPr>
        <w:t>класса</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опасности</w:t>
      </w:r>
      <w:proofErr w:type="spellEnd"/>
      <w:r w:rsidRPr="007D1312">
        <w:rPr>
          <w:rFonts w:ascii="Times New Roman" w:hAnsi="Times New Roman" w:cs="Times New Roman"/>
          <w:sz w:val="28"/>
          <w:szCs w:val="28"/>
        </w:rPr>
        <w:t>;</w:t>
      </w:r>
    </w:p>
    <w:p w:rsidR="00857F0E" w:rsidRPr="007D1312" w:rsidRDefault="00857F0E" w:rsidP="00857F0E">
      <w:pPr>
        <w:pStyle w:val="Textbody"/>
        <w:numPr>
          <w:ilvl w:val="0"/>
          <w:numId w:val="13"/>
        </w:numPr>
        <w:rPr>
          <w:rFonts w:ascii="Times New Roman" w:hAnsi="Times New Roman" w:cs="Times New Roman"/>
          <w:sz w:val="28"/>
          <w:szCs w:val="28"/>
          <w:lang w:val="ru-RU"/>
        </w:rPr>
      </w:pPr>
      <w:r w:rsidRPr="007D1312">
        <w:rPr>
          <w:rFonts w:ascii="Times New Roman" w:hAnsi="Times New Roman" w:cs="Times New Roman"/>
          <w:sz w:val="28"/>
          <w:szCs w:val="28"/>
          <w:lang w:val="ru-RU"/>
        </w:rPr>
        <w:t>Проведение биотестирования отходов (при необходимости);</w:t>
      </w:r>
    </w:p>
    <w:p w:rsidR="00857F0E" w:rsidRPr="007D1312" w:rsidRDefault="00857F0E" w:rsidP="00857F0E">
      <w:pPr>
        <w:pStyle w:val="Textbody"/>
        <w:numPr>
          <w:ilvl w:val="0"/>
          <w:numId w:val="13"/>
        </w:numPr>
        <w:rPr>
          <w:rFonts w:ascii="Times New Roman" w:hAnsi="Times New Roman" w:cs="Times New Roman"/>
          <w:sz w:val="28"/>
          <w:szCs w:val="28"/>
          <w:lang w:val="ru-RU"/>
        </w:rPr>
      </w:pPr>
      <w:r w:rsidRPr="007D1312">
        <w:rPr>
          <w:rFonts w:ascii="Times New Roman" w:hAnsi="Times New Roman" w:cs="Times New Roman"/>
          <w:sz w:val="28"/>
          <w:szCs w:val="28"/>
          <w:lang w:val="ru-RU"/>
        </w:rPr>
        <w:t>Назначение внутренними приказами ответственных лиц за обращением с отходами;</w:t>
      </w:r>
    </w:p>
    <w:p w:rsidR="00857F0E" w:rsidRPr="007D1312" w:rsidRDefault="00857F0E" w:rsidP="00857F0E">
      <w:pPr>
        <w:pStyle w:val="Textbody"/>
        <w:numPr>
          <w:ilvl w:val="0"/>
          <w:numId w:val="13"/>
        </w:numPr>
        <w:rPr>
          <w:rFonts w:ascii="Times New Roman" w:hAnsi="Times New Roman" w:cs="Times New Roman"/>
          <w:sz w:val="28"/>
          <w:szCs w:val="28"/>
          <w:lang w:val="ru-RU"/>
        </w:rPr>
      </w:pPr>
      <w:r w:rsidRPr="007D1312">
        <w:rPr>
          <w:rFonts w:ascii="Times New Roman" w:hAnsi="Times New Roman" w:cs="Times New Roman"/>
          <w:sz w:val="28"/>
          <w:szCs w:val="28"/>
          <w:lang w:val="ru-RU"/>
        </w:rPr>
        <w:t>Составление инструкций по обращению с отходами;</w:t>
      </w:r>
    </w:p>
    <w:p w:rsidR="00857F0E" w:rsidRPr="007D1312" w:rsidRDefault="00857F0E" w:rsidP="00857F0E">
      <w:pPr>
        <w:pStyle w:val="Textbody"/>
        <w:numPr>
          <w:ilvl w:val="0"/>
          <w:numId w:val="13"/>
        </w:numPr>
        <w:rPr>
          <w:rFonts w:ascii="Times New Roman" w:hAnsi="Times New Roman" w:cs="Times New Roman"/>
          <w:sz w:val="28"/>
          <w:szCs w:val="28"/>
        </w:rPr>
      </w:pPr>
      <w:proofErr w:type="spellStart"/>
      <w:r w:rsidRPr="007D1312">
        <w:rPr>
          <w:rFonts w:ascii="Times New Roman" w:hAnsi="Times New Roman" w:cs="Times New Roman"/>
          <w:sz w:val="28"/>
          <w:szCs w:val="28"/>
        </w:rPr>
        <w:t>Правильное</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ведение</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учета</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отходов</w:t>
      </w:r>
      <w:proofErr w:type="spellEnd"/>
      <w:r w:rsidRPr="007D1312">
        <w:rPr>
          <w:rFonts w:ascii="Times New Roman" w:hAnsi="Times New Roman" w:cs="Times New Roman"/>
          <w:sz w:val="28"/>
          <w:szCs w:val="28"/>
        </w:rPr>
        <w:t>;</w:t>
      </w:r>
    </w:p>
    <w:p w:rsidR="00857F0E" w:rsidRPr="007D1312" w:rsidRDefault="00857F0E" w:rsidP="00857F0E">
      <w:pPr>
        <w:pStyle w:val="Textbody"/>
        <w:numPr>
          <w:ilvl w:val="0"/>
          <w:numId w:val="13"/>
        </w:numPr>
        <w:rPr>
          <w:rFonts w:ascii="Times New Roman" w:hAnsi="Times New Roman" w:cs="Times New Roman"/>
          <w:sz w:val="28"/>
          <w:szCs w:val="28"/>
          <w:lang w:val="ru-RU"/>
        </w:rPr>
      </w:pPr>
      <w:r w:rsidRPr="007D1312">
        <w:rPr>
          <w:rFonts w:ascii="Times New Roman" w:hAnsi="Times New Roman" w:cs="Times New Roman"/>
          <w:sz w:val="28"/>
          <w:szCs w:val="28"/>
          <w:lang w:val="ru-RU"/>
        </w:rPr>
        <w:lastRenderedPageBreak/>
        <w:t>Оформление расчета нормативов образования отходов (при необходимости);</w:t>
      </w:r>
    </w:p>
    <w:p w:rsidR="00857F0E" w:rsidRPr="007D1312" w:rsidRDefault="00857F0E" w:rsidP="00857F0E">
      <w:pPr>
        <w:pStyle w:val="Textbody"/>
        <w:numPr>
          <w:ilvl w:val="0"/>
          <w:numId w:val="13"/>
        </w:numPr>
        <w:rPr>
          <w:rFonts w:ascii="Times New Roman" w:hAnsi="Times New Roman" w:cs="Times New Roman"/>
          <w:sz w:val="28"/>
          <w:szCs w:val="28"/>
          <w:lang w:val="ru-RU"/>
        </w:rPr>
      </w:pPr>
      <w:r w:rsidRPr="007D1312">
        <w:rPr>
          <w:rFonts w:ascii="Times New Roman" w:hAnsi="Times New Roman" w:cs="Times New Roman"/>
          <w:sz w:val="28"/>
          <w:szCs w:val="28"/>
          <w:lang w:val="ru-RU"/>
        </w:rPr>
        <w:t>Грамотная организация мест накопления отходов на предприятии;</w:t>
      </w:r>
    </w:p>
    <w:p w:rsidR="00857F0E" w:rsidRPr="007D1312" w:rsidRDefault="00857F0E" w:rsidP="00857F0E">
      <w:pPr>
        <w:pStyle w:val="Textbody"/>
        <w:numPr>
          <w:ilvl w:val="0"/>
          <w:numId w:val="13"/>
        </w:numPr>
        <w:rPr>
          <w:rFonts w:ascii="Times New Roman" w:hAnsi="Times New Roman" w:cs="Times New Roman"/>
          <w:sz w:val="28"/>
          <w:szCs w:val="28"/>
          <w:lang w:val="ru-RU"/>
        </w:rPr>
      </w:pPr>
      <w:r w:rsidRPr="007D1312">
        <w:rPr>
          <w:rFonts w:ascii="Times New Roman" w:hAnsi="Times New Roman" w:cs="Times New Roman"/>
          <w:sz w:val="28"/>
          <w:szCs w:val="28"/>
          <w:lang w:val="ru-RU"/>
        </w:rPr>
        <w:t>Решение вопросов о транспортировании и передаче отходов сторонним организациям для обезвреживания, утилизации, размещения отходов в соответствии с законодательством.</w:t>
      </w:r>
    </w:p>
    <w:p w:rsidR="00857F0E" w:rsidRPr="007D1312" w:rsidRDefault="00857F0E" w:rsidP="00857F0E">
      <w:pPr>
        <w:pStyle w:val="4"/>
        <w:numPr>
          <w:ilvl w:val="0"/>
          <w:numId w:val="13"/>
        </w:numPr>
        <w:spacing w:before="0" w:after="140" w:line="288" w:lineRule="auto"/>
        <w:rPr>
          <w:rFonts w:ascii="Times New Roman" w:hAnsi="Times New Roman" w:cs="Times New Roman"/>
          <w:sz w:val="28"/>
          <w:szCs w:val="28"/>
        </w:rPr>
      </w:pPr>
      <w:proofErr w:type="spellStart"/>
      <w:r w:rsidRPr="007D1312">
        <w:rPr>
          <w:rFonts w:ascii="Times New Roman" w:hAnsi="Times New Roman" w:cs="Times New Roman"/>
          <w:sz w:val="28"/>
          <w:szCs w:val="28"/>
        </w:rPr>
        <w:t>Кто</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проводит</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инвентаризацию</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отходов</w:t>
      </w:r>
      <w:proofErr w:type="spellEnd"/>
      <w:r w:rsidRPr="007D1312">
        <w:rPr>
          <w:rFonts w:ascii="Times New Roman" w:hAnsi="Times New Roman" w:cs="Times New Roman"/>
          <w:sz w:val="28"/>
          <w:szCs w:val="28"/>
        </w:rPr>
        <w:t>?</w:t>
      </w:r>
    </w:p>
    <w:p w:rsidR="00857F0E" w:rsidRPr="007D1312" w:rsidRDefault="00857F0E" w:rsidP="00857F0E">
      <w:pPr>
        <w:pStyle w:val="Textbody"/>
        <w:numPr>
          <w:ilvl w:val="0"/>
          <w:numId w:val="13"/>
        </w:numPr>
        <w:rPr>
          <w:rFonts w:ascii="Times New Roman" w:hAnsi="Times New Roman" w:cs="Times New Roman"/>
          <w:sz w:val="28"/>
          <w:szCs w:val="28"/>
          <w:lang w:val="ru-RU"/>
        </w:rPr>
      </w:pPr>
      <w:r w:rsidRPr="007D1312">
        <w:rPr>
          <w:rFonts w:ascii="Times New Roman" w:hAnsi="Times New Roman" w:cs="Times New Roman"/>
          <w:sz w:val="28"/>
          <w:szCs w:val="28"/>
          <w:lang w:val="ru-RU"/>
        </w:rPr>
        <w:t>Промышленные объекты 1, 2 и 3 категории опасности;</w:t>
      </w:r>
    </w:p>
    <w:p w:rsidR="00857F0E" w:rsidRPr="007D1312" w:rsidRDefault="00857F0E" w:rsidP="00857F0E">
      <w:pPr>
        <w:pStyle w:val="Textbody"/>
        <w:numPr>
          <w:ilvl w:val="0"/>
          <w:numId w:val="13"/>
        </w:numPr>
        <w:rPr>
          <w:rFonts w:ascii="Times New Roman" w:hAnsi="Times New Roman" w:cs="Times New Roman"/>
          <w:sz w:val="28"/>
          <w:szCs w:val="28"/>
          <w:lang w:val="ru-RU"/>
        </w:rPr>
      </w:pPr>
      <w:r w:rsidRPr="007D1312">
        <w:rPr>
          <w:rFonts w:ascii="Times New Roman" w:hAnsi="Times New Roman" w:cs="Times New Roman"/>
          <w:sz w:val="28"/>
          <w:szCs w:val="28"/>
          <w:lang w:val="ru-RU"/>
        </w:rPr>
        <w:t>Организации, эксплуатирующие объекты размещения отходов (собственники, пользователи, владельцы, арендаторы).</w:t>
      </w:r>
    </w:p>
    <w:p w:rsidR="00857F0E" w:rsidRPr="007D1312" w:rsidRDefault="00857F0E" w:rsidP="00857F0E">
      <w:pPr>
        <w:pStyle w:val="Textbody"/>
        <w:numPr>
          <w:ilvl w:val="0"/>
          <w:numId w:val="13"/>
        </w:numPr>
        <w:rPr>
          <w:rFonts w:ascii="Times New Roman" w:hAnsi="Times New Roman" w:cs="Times New Roman"/>
          <w:sz w:val="28"/>
          <w:szCs w:val="28"/>
          <w:lang w:val="ru-RU"/>
        </w:rPr>
      </w:pPr>
      <w:r w:rsidRPr="007D1312">
        <w:rPr>
          <w:rFonts w:ascii="Times New Roman" w:hAnsi="Times New Roman" w:cs="Times New Roman"/>
          <w:sz w:val="28"/>
          <w:szCs w:val="28"/>
          <w:lang w:val="ru-RU"/>
        </w:rPr>
        <w:t>Уточним, что это обязательное мероприятие для лиц:</w:t>
      </w:r>
    </w:p>
    <w:p w:rsidR="00857F0E" w:rsidRPr="007D1312" w:rsidRDefault="00857F0E" w:rsidP="00857F0E">
      <w:pPr>
        <w:pStyle w:val="Textbody"/>
        <w:numPr>
          <w:ilvl w:val="0"/>
          <w:numId w:val="13"/>
        </w:numPr>
        <w:rPr>
          <w:rFonts w:ascii="Times New Roman" w:hAnsi="Times New Roman" w:cs="Times New Roman"/>
          <w:sz w:val="28"/>
          <w:szCs w:val="28"/>
        </w:rPr>
      </w:pPr>
      <w:proofErr w:type="spellStart"/>
      <w:r w:rsidRPr="007D1312">
        <w:rPr>
          <w:rFonts w:ascii="Times New Roman" w:hAnsi="Times New Roman" w:cs="Times New Roman"/>
          <w:sz w:val="28"/>
          <w:szCs w:val="28"/>
        </w:rPr>
        <w:t>занимающихся</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производством</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отходов</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собственники</w:t>
      </w:r>
      <w:proofErr w:type="spellEnd"/>
      <w:r w:rsidRPr="007D1312">
        <w:rPr>
          <w:rFonts w:ascii="Times New Roman" w:hAnsi="Times New Roman" w:cs="Times New Roman"/>
          <w:sz w:val="28"/>
          <w:szCs w:val="28"/>
        </w:rPr>
        <w:t>);</w:t>
      </w:r>
    </w:p>
    <w:p w:rsidR="00857F0E" w:rsidRPr="007D1312" w:rsidRDefault="00857F0E" w:rsidP="00857F0E">
      <w:pPr>
        <w:pStyle w:val="Textbody"/>
        <w:numPr>
          <w:ilvl w:val="0"/>
          <w:numId w:val="13"/>
        </w:numPr>
        <w:rPr>
          <w:rFonts w:ascii="Times New Roman" w:hAnsi="Times New Roman" w:cs="Times New Roman"/>
          <w:sz w:val="28"/>
          <w:szCs w:val="28"/>
          <w:lang w:val="ru-RU"/>
        </w:rPr>
      </w:pPr>
      <w:r w:rsidRPr="007D1312">
        <w:rPr>
          <w:rFonts w:ascii="Times New Roman" w:hAnsi="Times New Roman" w:cs="Times New Roman"/>
          <w:sz w:val="28"/>
          <w:szCs w:val="28"/>
          <w:lang w:val="ru-RU"/>
        </w:rPr>
        <w:t>являющихся собственниками объектов, где размещены и обезврежены отходы;</w:t>
      </w:r>
    </w:p>
    <w:p w:rsidR="00857F0E" w:rsidRPr="007D1312" w:rsidRDefault="00857F0E" w:rsidP="00857F0E">
      <w:pPr>
        <w:pStyle w:val="Textbody"/>
        <w:numPr>
          <w:ilvl w:val="0"/>
          <w:numId w:val="13"/>
        </w:numPr>
        <w:rPr>
          <w:rFonts w:ascii="Times New Roman" w:hAnsi="Times New Roman" w:cs="Times New Roman"/>
          <w:sz w:val="28"/>
          <w:szCs w:val="28"/>
          <w:lang w:val="ru-RU"/>
        </w:rPr>
      </w:pPr>
      <w:r w:rsidRPr="007D1312">
        <w:rPr>
          <w:rFonts w:ascii="Times New Roman" w:hAnsi="Times New Roman" w:cs="Times New Roman"/>
          <w:sz w:val="28"/>
          <w:szCs w:val="28"/>
          <w:lang w:val="ru-RU"/>
        </w:rPr>
        <w:t>занимающихся деятельностью по сбору и транспортировке отходов;</w:t>
      </w:r>
    </w:p>
    <w:p w:rsidR="00857F0E" w:rsidRPr="007D1312" w:rsidRDefault="00857F0E" w:rsidP="00857F0E">
      <w:pPr>
        <w:pStyle w:val="Textbody"/>
        <w:numPr>
          <w:ilvl w:val="0"/>
          <w:numId w:val="13"/>
        </w:numPr>
        <w:rPr>
          <w:rFonts w:ascii="Times New Roman" w:hAnsi="Times New Roman" w:cs="Times New Roman"/>
          <w:sz w:val="28"/>
          <w:szCs w:val="28"/>
          <w:lang w:val="ru-RU"/>
        </w:rPr>
      </w:pPr>
      <w:r w:rsidRPr="007D1312">
        <w:rPr>
          <w:rFonts w:ascii="Times New Roman" w:hAnsi="Times New Roman" w:cs="Times New Roman"/>
          <w:sz w:val="28"/>
          <w:szCs w:val="28"/>
          <w:lang w:val="ru-RU"/>
        </w:rPr>
        <w:t>испол</w:t>
      </w:r>
      <w:bookmarkEnd w:id="0"/>
      <w:r w:rsidRPr="007D1312">
        <w:rPr>
          <w:rFonts w:ascii="Times New Roman" w:hAnsi="Times New Roman" w:cs="Times New Roman"/>
          <w:sz w:val="28"/>
          <w:szCs w:val="28"/>
          <w:lang w:val="ru-RU"/>
        </w:rPr>
        <w:t>ьзующих отходы как сырье для производства.</w:t>
      </w:r>
    </w:p>
    <w:p w:rsidR="00857F0E" w:rsidRPr="007D1312" w:rsidRDefault="00857F0E" w:rsidP="00857F0E">
      <w:pPr>
        <w:pStyle w:val="Textbody"/>
        <w:ind w:left="1350"/>
        <w:rPr>
          <w:rFonts w:ascii="Times New Roman" w:hAnsi="Times New Roman" w:cs="Times New Roman"/>
          <w:sz w:val="28"/>
          <w:szCs w:val="28"/>
          <w:lang w:val="ru-RU"/>
        </w:rPr>
      </w:pPr>
      <w:r w:rsidRPr="007D1312">
        <w:rPr>
          <w:rFonts w:ascii="Times New Roman" w:hAnsi="Times New Roman" w:cs="Times New Roman"/>
          <w:sz w:val="28"/>
          <w:szCs w:val="28"/>
          <w:lang w:val="ru-RU"/>
        </w:rPr>
        <w:t>Что касается объектов 4 категории опасности – у них образуются твердые коммунальные отходы (ТКО). На этом основании 4 категории также необходимо проводить инвентаризацию отходов.</w:t>
      </w:r>
    </w:p>
    <w:p w:rsidR="00857F0E" w:rsidRPr="007D1312" w:rsidRDefault="00857F0E" w:rsidP="00857F0E">
      <w:pPr>
        <w:pStyle w:val="Textbody"/>
        <w:ind w:left="1350"/>
        <w:rPr>
          <w:rFonts w:ascii="Times New Roman" w:hAnsi="Times New Roman" w:cs="Times New Roman"/>
          <w:sz w:val="28"/>
          <w:szCs w:val="28"/>
          <w:lang w:val="ru-RU"/>
        </w:rPr>
      </w:pPr>
      <w:r w:rsidRPr="007D1312">
        <w:rPr>
          <w:rFonts w:ascii="Times New Roman" w:hAnsi="Times New Roman" w:cs="Times New Roman"/>
          <w:sz w:val="28"/>
          <w:szCs w:val="28"/>
          <w:lang w:val="ru-RU"/>
        </w:rPr>
        <w:t>Инвентаризация должна проводиться ежегодно, возможно несколько раз в году, если в этом есть производственная необходимость.</w:t>
      </w:r>
    </w:p>
    <w:p w:rsidR="00857F0E" w:rsidRPr="007D1312" w:rsidRDefault="00857F0E" w:rsidP="00857F0E">
      <w:pPr>
        <w:pStyle w:val="4"/>
        <w:spacing w:before="0" w:after="140" w:line="288" w:lineRule="auto"/>
        <w:ind w:left="1350"/>
        <w:rPr>
          <w:rFonts w:ascii="Times New Roman" w:hAnsi="Times New Roman" w:cs="Times New Roman"/>
          <w:sz w:val="28"/>
          <w:szCs w:val="28"/>
          <w:lang w:val="ru-RU"/>
        </w:rPr>
      </w:pPr>
      <w:r w:rsidRPr="007D1312">
        <w:rPr>
          <w:rFonts w:ascii="Times New Roman" w:hAnsi="Times New Roman" w:cs="Times New Roman"/>
          <w:sz w:val="28"/>
          <w:szCs w:val="28"/>
          <w:lang w:val="ru-RU"/>
        </w:rPr>
        <w:t>Основные этапы проведения инвентаризации отходов:</w:t>
      </w:r>
    </w:p>
    <w:p w:rsidR="00857F0E" w:rsidRPr="007D1312" w:rsidRDefault="00857F0E" w:rsidP="00857F0E">
      <w:pPr>
        <w:pStyle w:val="Textbody"/>
        <w:numPr>
          <w:ilvl w:val="0"/>
          <w:numId w:val="12"/>
        </w:numPr>
        <w:rPr>
          <w:rFonts w:ascii="Times New Roman" w:hAnsi="Times New Roman" w:cs="Times New Roman"/>
          <w:sz w:val="28"/>
          <w:szCs w:val="28"/>
          <w:lang w:val="ru-RU"/>
        </w:rPr>
      </w:pPr>
      <w:r w:rsidRPr="007D1312">
        <w:rPr>
          <w:rFonts w:ascii="Times New Roman" w:hAnsi="Times New Roman" w:cs="Times New Roman"/>
          <w:sz w:val="28"/>
          <w:szCs w:val="28"/>
          <w:lang w:val="ru-RU"/>
        </w:rPr>
        <w:t>Издание приказа о проведении инвентаризации;</w:t>
      </w:r>
    </w:p>
    <w:p w:rsidR="00857F0E" w:rsidRPr="007D1312" w:rsidRDefault="00857F0E" w:rsidP="00857F0E">
      <w:pPr>
        <w:pStyle w:val="Textbody"/>
        <w:numPr>
          <w:ilvl w:val="0"/>
          <w:numId w:val="12"/>
        </w:numPr>
        <w:rPr>
          <w:rFonts w:ascii="Times New Roman" w:hAnsi="Times New Roman" w:cs="Times New Roman"/>
          <w:sz w:val="28"/>
          <w:szCs w:val="28"/>
        </w:rPr>
      </w:pPr>
      <w:proofErr w:type="spellStart"/>
      <w:r w:rsidRPr="007D1312">
        <w:rPr>
          <w:rFonts w:ascii="Times New Roman" w:hAnsi="Times New Roman" w:cs="Times New Roman"/>
          <w:sz w:val="28"/>
          <w:szCs w:val="28"/>
        </w:rPr>
        <w:t>Процедура</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инвентаризации</w:t>
      </w:r>
      <w:proofErr w:type="spellEnd"/>
      <w:r w:rsidRPr="007D1312">
        <w:rPr>
          <w:rFonts w:ascii="Times New Roman" w:hAnsi="Times New Roman" w:cs="Times New Roman"/>
          <w:sz w:val="28"/>
          <w:szCs w:val="28"/>
        </w:rPr>
        <w:t>;</w:t>
      </w:r>
    </w:p>
    <w:p w:rsidR="00857F0E" w:rsidRPr="007D1312" w:rsidRDefault="00857F0E" w:rsidP="00857F0E">
      <w:pPr>
        <w:pStyle w:val="Textbody"/>
        <w:numPr>
          <w:ilvl w:val="0"/>
          <w:numId w:val="12"/>
        </w:numPr>
        <w:rPr>
          <w:rFonts w:ascii="Times New Roman" w:hAnsi="Times New Roman" w:cs="Times New Roman"/>
          <w:sz w:val="28"/>
          <w:szCs w:val="28"/>
          <w:lang w:val="ru-RU"/>
        </w:rPr>
      </w:pPr>
      <w:r w:rsidRPr="007D1312">
        <w:rPr>
          <w:rFonts w:ascii="Times New Roman" w:hAnsi="Times New Roman" w:cs="Times New Roman"/>
          <w:sz w:val="28"/>
          <w:szCs w:val="28"/>
          <w:lang w:val="ru-RU"/>
        </w:rPr>
        <w:t>Дальнейшее обобщение полученных данных и оформление акта инвентаризации отходов.</w:t>
      </w:r>
    </w:p>
    <w:p w:rsidR="00857F0E" w:rsidRPr="007D1312" w:rsidRDefault="00857F0E" w:rsidP="00857F0E">
      <w:pPr>
        <w:pStyle w:val="Textbody"/>
        <w:ind w:left="1350"/>
        <w:rPr>
          <w:rFonts w:ascii="Times New Roman" w:hAnsi="Times New Roman" w:cs="Times New Roman"/>
          <w:sz w:val="28"/>
          <w:szCs w:val="28"/>
        </w:rPr>
      </w:pPr>
      <w:r w:rsidRPr="007D1312">
        <w:rPr>
          <w:rFonts w:ascii="Times New Roman" w:hAnsi="Times New Roman" w:cs="Times New Roman"/>
          <w:sz w:val="28"/>
          <w:szCs w:val="28"/>
          <w:lang w:val="ru-RU"/>
        </w:rPr>
        <w:lastRenderedPageBreak/>
        <w:t xml:space="preserve">Инвентаризация необходима для паспортизации отходов 1-4 класса опасности. Если надзорный орган выявит на предприятии отход, на который отсутствует паспорт, штрафы для ЮЛ могут достигать до 200 000 руб. Кроме того, инвентаризация отходов обеспечивает правильное ведение журнала учета отходов. Если в журнале будет упущен какой-либо из производимых предприятием отходов, это расценивается как некорректное ведение журнала учета отходов. </w:t>
      </w:r>
      <w:proofErr w:type="spellStart"/>
      <w:r w:rsidRPr="007D1312">
        <w:rPr>
          <w:rFonts w:ascii="Times New Roman" w:hAnsi="Times New Roman" w:cs="Times New Roman"/>
          <w:sz w:val="28"/>
          <w:szCs w:val="28"/>
        </w:rPr>
        <w:t>Штрафы</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за</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это</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достигают</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также</w:t>
      </w:r>
      <w:proofErr w:type="spellEnd"/>
      <w:r w:rsidRPr="007D1312">
        <w:rPr>
          <w:rFonts w:ascii="Times New Roman" w:hAnsi="Times New Roman" w:cs="Times New Roman"/>
          <w:sz w:val="28"/>
          <w:szCs w:val="28"/>
        </w:rPr>
        <w:t xml:space="preserve"> 200 000 </w:t>
      </w:r>
      <w:proofErr w:type="spellStart"/>
      <w:r w:rsidRPr="007D1312">
        <w:rPr>
          <w:rFonts w:ascii="Times New Roman" w:hAnsi="Times New Roman" w:cs="Times New Roman"/>
          <w:sz w:val="28"/>
          <w:szCs w:val="28"/>
        </w:rPr>
        <w:t>руб</w:t>
      </w:r>
      <w:proofErr w:type="spellEnd"/>
      <w:r w:rsidRPr="007D1312">
        <w:rPr>
          <w:rFonts w:ascii="Times New Roman" w:hAnsi="Times New Roman" w:cs="Times New Roman"/>
          <w:sz w:val="28"/>
          <w:szCs w:val="28"/>
        </w:rPr>
        <w:t>.</w:t>
      </w:r>
    </w:p>
    <w:p w:rsidR="00857F0E" w:rsidRPr="007D1312" w:rsidRDefault="00857F0E" w:rsidP="00857F0E">
      <w:pPr>
        <w:pStyle w:val="Textbody"/>
        <w:numPr>
          <w:ilvl w:val="0"/>
          <w:numId w:val="10"/>
        </w:numPr>
        <w:rPr>
          <w:rFonts w:ascii="Times New Roman" w:hAnsi="Times New Roman" w:cs="Times New Roman"/>
          <w:sz w:val="28"/>
          <w:szCs w:val="28"/>
          <w:lang w:val="ru-RU"/>
        </w:rPr>
      </w:pPr>
      <w:r w:rsidRPr="007D1312">
        <w:rPr>
          <w:rFonts w:ascii="Times New Roman" w:hAnsi="Times New Roman" w:cs="Times New Roman"/>
          <w:sz w:val="28"/>
          <w:szCs w:val="28"/>
          <w:lang w:val="ru-RU"/>
        </w:rPr>
        <w:t>Предприятиям важно проводить инвентаризацию отходов, поскольку полученные сведения являются обязательной частью программы производственного экологического контроля. ПЭК необходимо разрабатывать предприятиям 1, 2 и 3 категории опасности согласно Федеральному закону «Об охране окружающей среды» №7;</w:t>
      </w:r>
    </w:p>
    <w:p w:rsidR="00857F0E" w:rsidRPr="007D1312" w:rsidRDefault="00857F0E" w:rsidP="00857F0E">
      <w:pPr>
        <w:pStyle w:val="Textbody"/>
        <w:numPr>
          <w:ilvl w:val="0"/>
          <w:numId w:val="10"/>
        </w:numPr>
        <w:rPr>
          <w:rFonts w:ascii="Times New Roman" w:hAnsi="Times New Roman" w:cs="Times New Roman"/>
          <w:sz w:val="28"/>
          <w:szCs w:val="28"/>
          <w:lang w:val="ru-RU"/>
        </w:rPr>
      </w:pPr>
      <w:r w:rsidRPr="007D1312">
        <w:rPr>
          <w:rFonts w:ascii="Times New Roman" w:hAnsi="Times New Roman" w:cs="Times New Roman"/>
          <w:sz w:val="28"/>
          <w:szCs w:val="28"/>
          <w:lang w:val="ru-RU"/>
        </w:rPr>
        <w:t>Результаты инвентаризации отходов используются в расчетах платы за НВОС;</w:t>
      </w:r>
    </w:p>
    <w:p w:rsidR="00857F0E" w:rsidRPr="007D1312" w:rsidRDefault="00857F0E" w:rsidP="00857F0E">
      <w:pPr>
        <w:pStyle w:val="Textbody"/>
        <w:numPr>
          <w:ilvl w:val="0"/>
          <w:numId w:val="10"/>
        </w:numPr>
        <w:rPr>
          <w:rFonts w:ascii="Times New Roman" w:hAnsi="Times New Roman" w:cs="Times New Roman"/>
          <w:sz w:val="28"/>
          <w:szCs w:val="28"/>
          <w:lang w:val="ru-RU"/>
        </w:rPr>
      </w:pPr>
      <w:r w:rsidRPr="007D1312">
        <w:rPr>
          <w:rFonts w:ascii="Times New Roman" w:hAnsi="Times New Roman" w:cs="Times New Roman"/>
          <w:sz w:val="28"/>
          <w:szCs w:val="28"/>
          <w:lang w:val="ru-RU"/>
        </w:rPr>
        <w:t>Обеспечивает качественную организацию специальных мест накопления отходов на предприятии и их транспортирование.</w:t>
      </w:r>
    </w:p>
    <w:p w:rsidR="00857F0E" w:rsidRPr="007D1312" w:rsidRDefault="00857F0E" w:rsidP="00857F0E">
      <w:pPr>
        <w:pStyle w:val="4"/>
        <w:numPr>
          <w:ilvl w:val="0"/>
          <w:numId w:val="10"/>
        </w:numPr>
        <w:spacing w:before="0" w:after="140" w:line="288" w:lineRule="auto"/>
        <w:rPr>
          <w:rFonts w:ascii="Times New Roman" w:hAnsi="Times New Roman" w:cs="Times New Roman"/>
          <w:sz w:val="28"/>
          <w:szCs w:val="28"/>
          <w:lang w:val="ru-RU"/>
        </w:rPr>
      </w:pPr>
      <w:r w:rsidRPr="007D1312">
        <w:rPr>
          <w:rFonts w:ascii="Times New Roman" w:hAnsi="Times New Roman" w:cs="Times New Roman"/>
          <w:sz w:val="28"/>
          <w:szCs w:val="28"/>
          <w:lang w:val="ru-RU"/>
        </w:rPr>
        <w:t>Как осуществляется инвентаризация отходов</w:t>
      </w:r>
    </w:p>
    <w:p w:rsidR="00857F0E" w:rsidRPr="007D1312" w:rsidRDefault="00857F0E" w:rsidP="00857F0E">
      <w:pPr>
        <w:pStyle w:val="Textbody"/>
        <w:numPr>
          <w:ilvl w:val="1"/>
          <w:numId w:val="10"/>
        </w:numPr>
        <w:rPr>
          <w:rFonts w:ascii="Times New Roman" w:hAnsi="Times New Roman" w:cs="Times New Roman"/>
          <w:sz w:val="28"/>
          <w:szCs w:val="28"/>
          <w:lang w:val="ru-RU"/>
        </w:rPr>
      </w:pPr>
      <w:r w:rsidRPr="007D1312">
        <w:rPr>
          <w:rFonts w:ascii="Times New Roman" w:hAnsi="Times New Roman" w:cs="Times New Roman"/>
          <w:sz w:val="28"/>
          <w:szCs w:val="28"/>
          <w:lang w:val="ru-RU"/>
        </w:rPr>
        <w:t>Проведение инвентаризации отходов, а также мест их образования или размещения.</w:t>
      </w:r>
    </w:p>
    <w:p w:rsidR="00857F0E" w:rsidRPr="007D1312" w:rsidRDefault="00857F0E" w:rsidP="00857F0E">
      <w:pPr>
        <w:pStyle w:val="Textbody"/>
        <w:numPr>
          <w:ilvl w:val="0"/>
          <w:numId w:val="10"/>
        </w:numPr>
        <w:rPr>
          <w:rFonts w:ascii="Times New Roman" w:hAnsi="Times New Roman" w:cs="Times New Roman"/>
          <w:sz w:val="28"/>
          <w:szCs w:val="28"/>
          <w:lang w:val="ru-RU"/>
        </w:rPr>
      </w:pPr>
      <w:r w:rsidRPr="007D1312">
        <w:rPr>
          <w:rFonts w:ascii="Times New Roman" w:hAnsi="Times New Roman" w:cs="Times New Roman"/>
          <w:sz w:val="28"/>
          <w:szCs w:val="28"/>
          <w:lang w:val="ru-RU"/>
        </w:rPr>
        <w:t>Организовывается выезд рабочей группы специалистов на предприятие;</w:t>
      </w:r>
    </w:p>
    <w:p w:rsidR="00857F0E" w:rsidRPr="007D1312" w:rsidRDefault="00857F0E" w:rsidP="00857F0E">
      <w:pPr>
        <w:pStyle w:val="Textbody"/>
        <w:numPr>
          <w:ilvl w:val="0"/>
          <w:numId w:val="10"/>
        </w:numPr>
        <w:rPr>
          <w:rFonts w:ascii="Times New Roman" w:hAnsi="Times New Roman" w:cs="Times New Roman"/>
          <w:sz w:val="28"/>
          <w:szCs w:val="28"/>
          <w:lang w:val="ru-RU"/>
        </w:rPr>
      </w:pPr>
      <w:r w:rsidRPr="007D1312">
        <w:rPr>
          <w:rFonts w:ascii="Times New Roman" w:hAnsi="Times New Roman" w:cs="Times New Roman"/>
          <w:sz w:val="28"/>
          <w:szCs w:val="28"/>
          <w:lang w:val="ru-RU"/>
        </w:rPr>
        <w:t>Ею составляется перечень отходов, их виды определяются согласно</w:t>
      </w:r>
      <w:r w:rsidRPr="007D1312">
        <w:rPr>
          <w:rStyle w:val="StrongEmphasis"/>
          <w:rFonts w:ascii="Times New Roman" w:hAnsi="Times New Roman" w:cs="Times New Roman"/>
          <w:sz w:val="28"/>
          <w:szCs w:val="28"/>
        </w:rPr>
        <w:t> </w:t>
      </w:r>
      <w:r w:rsidRPr="007D1312">
        <w:rPr>
          <w:rStyle w:val="StrongEmphasis"/>
          <w:rFonts w:ascii="Times New Roman" w:hAnsi="Times New Roman" w:cs="Times New Roman"/>
          <w:sz w:val="28"/>
          <w:szCs w:val="28"/>
          <w:lang w:val="ru-RU"/>
        </w:rPr>
        <w:t>Классификатору отходов</w:t>
      </w:r>
      <w:r w:rsidRPr="007D1312">
        <w:rPr>
          <w:rFonts w:ascii="Times New Roman" w:hAnsi="Times New Roman" w:cs="Times New Roman"/>
          <w:sz w:val="28"/>
          <w:szCs w:val="28"/>
        </w:rPr>
        <w:t> </w:t>
      </w:r>
      <w:r w:rsidRPr="007D1312">
        <w:rPr>
          <w:rFonts w:ascii="Times New Roman" w:hAnsi="Times New Roman" w:cs="Times New Roman"/>
          <w:sz w:val="28"/>
          <w:szCs w:val="28"/>
          <w:lang w:val="ru-RU"/>
        </w:rPr>
        <w:t>(ФККО);</w:t>
      </w:r>
    </w:p>
    <w:p w:rsidR="00857F0E" w:rsidRPr="007D1312" w:rsidRDefault="00857F0E" w:rsidP="00857F0E">
      <w:pPr>
        <w:pStyle w:val="Textbody"/>
        <w:numPr>
          <w:ilvl w:val="0"/>
          <w:numId w:val="10"/>
        </w:numPr>
        <w:rPr>
          <w:rFonts w:ascii="Times New Roman" w:hAnsi="Times New Roman" w:cs="Times New Roman"/>
          <w:sz w:val="28"/>
          <w:szCs w:val="28"/>
          <w:lang w:val="ru-RU"/>
        </w:rPr>
      </w:pPr>
      <w:r w:rsidRPr="007D1312">
        <w:rPr>
          <w:rFonts w:ascii="Times New Roman" w:hAnsi="Times New Roman" w:cs="Times New Roman"/>
          <w:sz w:val="28"/>
          <w:szCs w:val="28"/>
          <w:lang w:val="ru-RU"/>
        </w:rPr>
        <w:t>Собирается воедино вся информация, нужная для составления отчетности «акт инвентаризации отходов».</w:t>
      </w:r>
    </w:p>
    <w:p w:rsidR="00857F0E" w:rsidRPr="007D1312" w:rsidRDefault="00857F0E" w:rsidP="00857F0E">
      <w:pPr>
        <w:pStyle w:val="Textbody"/>
        <w:numPr>
          <w:ilvl w:val="0"/>
          <w:numId w:val="10"/>
        </w:numPr>
        <w:rPr>
          <w:rFonts w:ascii="Times New Roman" w:hAnsi="Times New Roman" w:cs="Times New Roman"/>
          <w:sz w:val="28"/>
          <w:szCs w:val="28"/>
          <w:lang w:val="ru-RU"/>
        </w:rPr>
      </w:pPr>
      <w:r w:rsidRPr="007D1312">
        <w:rPr>
          <w:rFonts w:ascii="Times New Roman" w:hAnsi="Times New Roman" w:cs="Times New Roman"/>
          <w:sz w:val="28"/>
          <w:szCs w:val="28"/>
          <w:lang w:val="ru-RU"/>
        </w:rPr>
        <w:t>Непосредственно составление отчетности по результатам инвентаризации</w:t>
      </w:r>
    </w:p>
    <w:p w:rsidR="00857F0E" w:rsidRPr="007D1312" w:rsidRDefault="00857F0E" w:rsidP="00857F0E">
      <w:pPr>
        <w:pStyle w:val="Textbody"/>
        <w:numPr>
          <w:ilvl w:val="0"/>
          <w:numId w:val="10"/>
        </w:numPr>
        <w:rPr>
          <w:rFonts w:ascii="Times New Roman" w:hAnsi="Times New Roman" w:cs="Times New Roman"/>
          <w:sz w:val="28"/>
          <w:szCs w:val="28"/>
          <w:lang w:val="ru-RU"/>
        </w:rPr>
      </w:pPr>
      <w:r w:rsidRPr="007D1312">
        <w:rPr>
          <w:rFonts w:ascii="Times New Roman" w:hAnsi="Times New Roman" w:cs="Times New Roman"/>
          <w:sz w:val="28"/>
          <w:szCs w:val="28"/>
          <w:lang w:val="ru-RU"/>
        </w:rPr>
        <w:t>Рассчитывается годовое</w:t>
      </w:r>
      <w:r w:rsidRPr="007D1312">
        <w:rPr>
          <w:rStyle w:val="StrongEmphasis"/>
          <w:rFonts w:ascii="Times New Roman" w:hAnsi="Times New Roman" w:cs="Times New Roman"/>
          <w:sz w:val="28"/>
          <w:szCs w:val="28"/>
        </w:rPr>
        <w:t> </w:t>
      </w:r>
      <w:r w:rsidRPr="007D1312">
        <w:rPr>
          <w:rStyle w:val="StrongEmphasis"/>
          <w:rFonts w:ascii="Times New Roman" w:hAnsi="Times New Roman" w:cs="Times New Roman"/>
          <w:sz w:val="28"/>
          <w:szCs w:val="28"/>
          <w:lang w:val="ru-RU"/>
        </w:rPr>
        <w:t>количество</w:t>
      </w:r>
      <w:r w:rsidRPr="007D1312">
        <w:rPr>
          <w:rFonts w:ascii="Times New Roman" w:hAnsi="Times New Roman" w:cs="Times New Roman"/>
          <w:sz w:val="28"/>
          <w:szCs w:val="28"/>
        </w:rPr>
        <w:t> </w:t>
      </w:r>
      <w:r w:rsidRPr="007D1312">
        <w:rPr>
          <w:rFonts w:ascii="Times New Roman" w:hAnsi="Times New Roman" w:cs="Times New Roman"/>
          <w:sz w:val="28"/>
          <w:szCs w:val="28"/>
          <w:lang w:val="ru-RU"/>
        </w:rPr>
        <w:t>образовавшихся или используемых</w:t>
      </w:r>
      <w:r w:rsidRPr="007D1312">
        <w:rPr>
          <w:rFonts w:ascii="Times New Roman" w:hAnsi="Times New Roman" w:cs="Times New Roman"/>
          <w:sz w:val="28"/>
          <w:szCs w:val="28"/>
        </w:rPr>
        <w:t> </w:t>
      </w:r>
      <w:r w:rsidRPr="007D1312">
        <w:rPr>
          <w:rStyle w:val="StrongEmphasis"/>
          <w:rFonts w:ascii="Times New Roman" w:hAnsi="Times New Roman" w:cs="Times New Roman"/>
          <w:sz w:val="28"/>
          <w:szCs w:val="28"/>
          <w:lang w:val="ru-RU"/>
        </w:rPr>
        <w:t>отходов</w:t>
      </w:r>
      <w:r w:rsidRPr="007D1312">
        <w:rPr>
          <w:rFonts w:ascii="Times New Roman" w:hAnsi="Times New Roman" w:cs="Times New Roman"/>
          <w:sz w:val="28"/>
          <w:szCs w:val="28"/>
          <w:lang w:val="ru-RU"/>
        </w:rPr>
        <w:t>.</w:t>
      </w:r>
      <w:r w:rsidRPr="007D1312">
        <w:rPr>
          <w:rFonts w:ascii="Times New Roman" w:hAnsi="Times New Roman" w:cs="Times New Roman"/>
          <w:sz w:val="28"/>
          <w:szCs w:val="28"/>
        </w:rPr>
        <w:t> </w:t>
      </w:r>
      <w:hyperlink r:id="rId5" w:history="1">
        <w:r w:rsidRPr="007D1312">
          <w:rPr>
            <w:rStyle w:val="StrongEmphasis"/>
            <w:rFonts w:ascii="Times New Roman" w:hAnsi="Times New Roman" w:cs="Times New Roman"/>
            <w:color w:val="18BC9C"/>
            <w:sz w:val="28"/>
            <w:szCs w:val="28"/>
            <w:lang w:val="ru-RU"/>
          </w:rPr>
          <w:t xml:space="preserve">Принцип расчета платы </w:t>
        </w:r>
        <w:r w:rsidRPr="007D1312">
          <w:rPr>
            <w:rStyle w:val="StrongEmphasis"/>
            <w:rFonts w:ascii="Times New Roman" w:hAnsi="Times New Roman" w:cs="Times New Roman"/>
            <w:color w:val="18BC9C"/>
            <w:sz w:val="28"/>
            <w:szCs w:val="28"/>
            <w:lang w:val="ru-RU"/>
          </w:rPr>
          <w:lastRenderedPageBreak/>
          <w:t>ПНООЛР</w:t>
        </w:r>
      </w:hyperlink>
      <w:r w:rsidRPr="007D1312">
        <w:rPr>
          <w:rFonts w:ascii="Times New Roman" w:hAnsi="Times New Roman" w:cs="Times New Roman"/>
          <w:sz w:val="28"/>
          <w:szCs w:val="28"/>
        </w:rPr>
        <w:t> </w:t>
      </w:r>
      <w:r w:rsidRPr="007D1312">
        <w:rPr>
          <w:rFonts w:ascii="Times New Roman" w:hAnsi="Times New Roman" w:cs="Times New Roman"/>
          <w:sz w:val="28"/>
          <w:szCs w:val="28"/>
          <w:lang w:val="ru-RU"/>
        </w:rPr>
        <w:t>берется из нормативно-методических рекомендаций, разработанных органами статистики.</w:t>
      </w:r>
    </w:p>
    <w:p w:rsidR="00857F0E" w:rsidRPr="007D1312" w:rsidRDefault="00857F0E" w:rsidP="00857F0E">
      <w:pPr>
        <w:pStyle w:val="Textbody"/>
        <w:numPr>
          <w:ilvl w:val="0"/>
          <w:numId w:val="10"/>
        </w:numPr>
        <w:rPr>
          <w:rFonts w:ascii="Times New Roman" w:hAnsi="Times New Roman" w:cs="Times New Roman"/>
          <w:sz w:val="28"/>
          <w:szCs w:val="28"/>
          <w:lang w:val="ru-RU"/>
        </w:rPr>
      </w:pPr>
      <w:r w:rsidRPr="007D1312">
        <w:rPr>
          <w:rFonts w:ascii="Times New Roman" w:hAnsi="Times New Roman" w:cs="Times New Roman"/>
          <w:sz w:val="28"/>
          <w:szCs w:val="28"/>
          <w:lang w:val="ru-RU"/>
        </w:rPr>
        <w:t>Проводятся работы по анализу соотношения количества отходов существующим нормативам на предприятии и лимитам, установленным природоохранным законодательством;</w:t>
      </w:r>
    </w:p>
    <w:p w:rsidR="00857F0E" w:rsidRPr="007D1312" w:rsidRDefault="00857F0E" w:rsidP="00857F0E">
      <w:pPr>
        <w:pStyle w:val="Textbody"/>
        <w:numPr>
          <w:ilvl w:val="0"/>
          <w:numId w:val="10"/>
        </w:numPr>
        <w:rPr>
          <w:rFonts w:ascii="Times New Roman" w:hAnsi="Times New Roman" w:cs="Times New Roman"/>
          <w:sz w:val="28"/>
          <w:szCs w:val="28"/>
          <w:lang w:val="ru-RU"/>
        </w:rPr>
      </w:pPr>
      <w:r w:rsidRPr="007D1312">
        <w:rPr>
          <w:rFonts w:ascii="Times New Roman" w:hAnsi="Times New Roman" w:cs="Times New Roman"/>
          <w:sz w:val="28"/>
          <w:szCs w:val="28"/>
          <w:lang w:val="ru-RU"/>
        </w:rPr>
        <w:t>Анализ на соответствие мест</w:t>
      </w:r>
      <w:r w:rsidRPr="007D1312">
        <w:rPr>
          <w:rFonts w:ascii="Times New Roman" w:hAnsi="Times New Roman" w:cs="Times New Roman"/>
          <w:sz w:val="28"/>
          <w:szCs w:val="28"/>
        </w:rPr>
        <w:t> </w:t>
      </w:r>
      <w:r w:rsidRPr="007D1312">
        <w:rPr>
          <w:rStyle w:val="StrongEmphasis"/>
          <w:rFonts w:ascii="Times New Roman" w:hAnsi="Times New Roman" w:cs="Times New Roman"/>
          <w:sz w:val="28"/>
          <w:szCs w:val="28"/>
          <w:lang w:val="ru-RU"/>
        </w:rPr>
        <w:t>образования отходов</w:t>
      </w:r>
      <w:r w:rsidRPr="007D1312">
        <w:rPr>
          <w:rFonts w:ascii="Times New Roman" w:hAnsi="Times New Roman" w:cs="Times New Roman"/>
          <w:sz w:val="28"/>
          <w:szCs w:val="28"/>
        </w:rPr>
        <w:t> </w:t>
      </w:r>
      <w:r w:rsidRPr="007D1312">
        <w:rPr>
          <w:rFonts w:ascii="Times New Roman" w:hAnsi="Times New Roman" w:cs="Times New Roman"/>
          <w:sz w:val="28"/>
          <w:szCs w:val="28"/>
          <w:lang w:val="ru-RU"/>
        </w:rPr>
        <w:t>тем требованиям, которые установили природоохранные органы, а также их соответствия нормативным актам, разработанным на предприятии.</w:t>
      </w:r>
    </w:p>
    <w:p w:rsidR="00857F0E" w:rsidRPr="007D1312" w:rsidRDefault="00857F0E" w:rsidP="00857F0E">
      <w:pPr>
        <w:pStyle w:val="Textbody"/>
        <w:numPr>
          <w:ilvl w:val="0"/>
          <w:numId w:val="10"/>
        </w:numPr>
        <w:rPr>
          <w:rFonts w:ascii="Times New Roman" w:hAnsi="Times New Roman" w:cs="Times New Roman"/>
          <w:sz w:val="28"/>
          <w:szCs w:val="28"/>
          <w:lang w:val="ru-RU"/>
        </w:rPr>
      </w:pPr>
      <w:r w:rsidRPr="007D1312">
        <w:rPr>
          <w:rFonts w:ascii="Times New Roman" w:hAnsi="Times New Roman" w:cs="Times New Roman"/>
          <w:sz w:val="28"/>
          <w:szCs w:val="28"/>
          <w:lang w:val="ru-RU"/>
        </w:rPr>
        <w:t>Все перечисленные моменты вошли в</w:t>
      </w:r>
      <w:r w:rsidRPr="007D1312">
        <w:rPr>
          <w:rFonts w:ascii="Times New Roman" w:hAnsi="Times New Roman" w:cs="Times New Roman"/>
          <w:sz w:val="28"/>
          <w:szCs w:val="28"/>
        </w:rPr>
        <w:t> </w:t>
      </w:r>
      <w:hyperlink r:id="rId6" w:history="1">
        <w:r w:rsidRPr="007D1312">
          <w:rPr>
            <w:rStyle w:val="StrongEmphasis"/>
            <w:rFonts w:ascii="Times New Roman" w:hAnsi="Times New Roman" w:cs="Times New Roman"/>
            <w:color w:val="18BC9C"/>
            <w:sz w:val="28"/>
            <w:szCs w:val="28"/>
            <w:lang w:val="ru-RU"/>
          </w:rPr>
          <w:t>проект ПНООЛР</w:t>
        </w:r>
      </w:hyperlink>
      <w:r w:rsidRPr="007D1312">
        <w:rPr>
          <w:rFonts w:ascii="Times New Roman" w:hAnsi="Times New Roman" w:cs="Times New Roman"/>
          <w:sz w:val="28"/>
          <w:szCs w:val="28"/>
          <w:lang w:val="ru-RU"/>
        </w:rPr>
        <w:t>, а также являются главными пунктами для составления достоверной и качественной отчетности инвентаризации отходов.</w:t>
      </w:r>
    </w:p>
    <w:p w:rsidR="00857F0E" w:rsidRPr="007D1312" w:rsidRDefault="00857F0E" w:rsidP="00857F0E">
      <w:pPr>
        <w:pStyle w:val="4"/>
        <w:spacing w:before="0" w:after="140" w:line="288" w:lineRule="auto"/>
        <w:ind w:left="1350"/>
        <w:rPr>
          <w:rFonts w:ascii="Times New Roman" w:hAnsi="Times New Roman" w:cs="Times New Roman"/>
          <w:sz w:val="28"/>
          <w:szCs w:val="28"/>
          <w:lang w:val="ru-RU"/>
        </w:rPr>
      </w:pPr>
      <w:r w:rsidRPr="007D1312">
        <w:rPr>
          <w:rFonts w:ascii="Times New Roman" w:hAnsi="Times New Roman" w:cs="Times New Roman"/>
          <w:sz w:val="28"/>
          <w:szCs w:val="28"/>
          <w:lang w:val="ru-RU"/>
        </w:rPr>
        <w:t>Правила инвентаризации ОРО не распространяются на:</w:t>
      </w:r>
    </w:p>
    <w:p w:rsidR="00857F0E" w:rsidRPr="007D1312" w:rsidRDefault="00857F0E" w:rsidP="00857F0E">
      <w:pPr>
        <w:pStyle w:val="Textbody"/>
        <w:numPr>
          <w:ilvl w:val="0"/>
          <w:numId w:val="11"/>
        </w:numPr>
        <w:rPr>
          <w:rFonts w:ascii="Times New Roman" w:hAnsi="Times New Roman" w:cs="Times New Roman"/>
          <w:sz w:val="28"/>
          <w:szCs w:val="28"/>
          <w:lang w:val="ru-RU"/>
        </w:rPr>
      </w:pPr>
      <w:r w:rsidRPr="007D1312">
        <w:rPr>
          <w:rFonts w:ascii="Times New Roman" w:hAnsi="Times New Roman" w:cs="Times New Roman"/>
          <w:sz w:val="28"/>
          <w:szCs w:val="28"/>
          <w:lang w:val="ru-RU"/>
        </w:rPr>
        <w:t>Объекты размещения отходов, выведенные из эксплуатации;</w:t>
      </w:r>
    </w:p>
    <w:p w:rsidR="00857F0E" w:rsidRPr="007D1312" w:rsidRDefault="00857F0E" w:rsidP="00857F0E">
      <w:pPr>
        <w:pStyle w:val="Textbody"/>
        <w:numPr>
          <w:ilvl w:val="0"/>
          <w:numId w:val="11"/>
        </w:numPr>
        <w:rPr>
          <w:rFonts w:ascii="Times New Roman" w:hAnsi="Times New Roman" w:cs="Times New Roman"/>
          <w:sz w:val="28"/>
          <w:szCs w:val="28"/>
          <w:lang w:val="ru-RU"/>
        </w:rPr>
      </w:pPr>
      <w:r w:rsidRPr="007D1312">
        <w:rPr>
          <w:rFonts w:ascii="Times New Roman" w:hAnsi="Times New Roman" w:cs="Times New Roman"/>
          <w:sz w:val="28"/>
          <w:szCs w:val="28"/>
          <w:lang w:val="ru-RU"/>
        </w:rPr>
        <w:t>Объекты захоронения отходов, расположенные на территориях, где это запрещено;</w:t>
      </w:r>
    </w:p>
    <w:p w:rsidR="00857F0E" w:rsidRPr="007D1312" w:rsidRDefault="00857F0E" w:rsidP="00857F0E">
      <w:pPr>
        <w:pStyle w:val="Textbody"/>
        <w:numPr>
          <w:ilvl w:val="0"/>
          <w:numId w:val="11"/>
        </w:numPr>
        <w:rPr>
          <w:rFonts w:ascii="Times New Roman" w:hAnsi="Times New Roman" w:cs="Times New Roman"/>
          <w:sz w:val="28"/>
          <w:szCs w:val="28"/>
          <w:lang w:val="ru-RU"/>
        </w:rPr>
      </w:pPr>
      <w:r w:rsidRPr="007D1312">
        <w:rPr>
          <w:rFonts w:ascii="Times New Roman" w:hAnsi="Times New Roman" w:cs="Times New Roman"/>
          <w:sz w:val="28"/>
          <w:szCs w:val="28"/>
          <w:lang w:val="ru-RU"/>
        </w:rPr>
        <w:t>Специальные объекты размещения радиоактивных отходов;</w:t>
      </w:r>
    </w:p>
    <w:p w:rsidR="00857F0E" w:rsidRPr="007D1312" w:rsidRDefault="00857F0E" w:rsidP="00857F0E">
      <w:pPr>
        <w:pStyle w:val="Textbody"/>
        <w:numPr>
          <w:ilvl w:val="0"/>
          <w:numId w:val="11"/>
        </w:numPr>
        <w:rPr>
          <w:rFonts w:ascii="Times New Roman" w:hAnsi="Times New Roman" w:cs="Times New Roman"/>
          <w:sz w:val="28"/>
          <w:szCs w:val="28"/>
        </w:rPr>
      </w:pPr>
      <w:proofErr w:type="spellStart"/>
      <w:r w:rsidRPr="007D1312">
        <w:rPr>
          <w:rFonts w:ascii="Times New Roman" w:hAnsi="Times New Roman" w:cs="Times New Roman"/>
          <w:sz w:val="28"/>
          <w:szCs w:val="28"/>
        </w:rPr>
        <w:t>Скотомогильники</w:t>
      </w:r>
      <w:proofErr w:type="spellEnd"/>
      <w:r w:rsidRPr="007D1312">
        <w:rPr>
          <w:rFonts w:ascii="Times New Roman" w:hAnsi="Times New Roman" w:cs="Times New Roman"/>
          <w:sz w:val="28"/>
          <w:szCs w:val="28"/>
        </w:rPr>
        <w:t>.</w:t>
      </w:r>
    </w:p>
    <w:p w:rsidR="00857F0E" w:rsidRPr="007D1312" w:rsidRDefault="00857F0E" w:rsidP="00857F0E">
      <w:pPr>
        <w:pStyle w:val="Textbody"/>
        <w:numPr>
          <w:ilvl w:val="2"/>
          <w:numId w:val="11"/>
        </w:numPr>
        <w:rPr>
          <w:rFonts w:ascii="Times New Roman" w:hAnsi="Times New Roman" w:cs="Times New Roman"/>
          <w:sz w:val="28"/>
          <w:szCs w:val="28"/>
        </w:rPr>
      </w:pPr>
      <w:r w:rsidRPr="007D1312">
        <w:rPr>
          <w:rFonts w:ascii="Times New Roman" w:hAnsi="Times New Roman" w:cs="Times New Roman"/>
          <w:sz w:val="28"/>
          <w:szCs w:val="28"/>
          <w:lang w:val="ru-RU"/>
        </w:rPr>
        <w:t xml:space="preserve">Результатом проведенной инвентаризации можно назвать отчет о результатах инвентаризации отходов производства и потребления, </w:t>
      </w:r>
      <w:proofErr w:type="spellStart"/>
      <w:r w:rsidRPr="007D1312">
        <w:rPr>
          <w:rFonts w:ascii="Times New Roman" w:hAnsi="Times New Roman" w:cs="Times New Roman"/>
          <w:sz w:val="28"/>
          <w:szCs w:val="28"/>
          <w:lang w:val="ru-RU"/>
        </w:rPr>
        <w:t>отходообразующих</w:t>
      </w:r>
      <w:proofErr w:type="spellEnd"/>
      <w:r w:rsidRPr="007D1312">
        <w:rPr>
          <w:rFonts w:ascii="Times New Roman" w:hAnsi="Times New Roman" w:cs="Times New Roman"/>
          <w:sz w:val="28"/>
          <w:szCs w:val="28"/>
          <w:lang w:val="ru-RU"/>
        </w:rPr>
        <w:t xml:space="preserve"> процессов и мест накопления отходов. </w:t>
      </w:r>
      <w:proofErr w:type="spellStart"/>
      <w:r w:rsidRPr="007D1312">
        <w:rPr>
          <w:rFonts w:ascii="Times New Roman" w:hAnsi="Times New Roman" w:cs="Times New Roman"/>
          <w:sz w:val="28"/>
          <w:szCs w:val="28"/>
        </w:rPr>
        <w:t>Данная</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отчетность</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содержит</w:t>
      </w:r>
      <w:proofErr w:type="spellEnd"/>
      <w:r w:rsidRPr="007D1312">
        <w:rPr>
          <w:rFonts w:ascii="Times New Roman" w:hAnsi="Times New Roman" w:cs="Times New Roman"/>
          <w:sz w:val="28"/>
          <w:szCs w:val="28"/>
        </w:rPr>
        <w:t xml:space="preserve"> в </w:t>
      </w:r>
      <w:proofErr w:type="spellStart"/>
      <w:r w:rsidRPr="007D1312">
        <w:rPr>
          <w:rFonts w:ascii="Times New Roman" w:hAnsi="Times New Roman" w:cs="Times New Roman"/>
          <w:sz w:val="28"/>
          <w:szCs w:val="28"/>
        </w:rPr>
        <w:t>себе</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следующие</w:t>
      </w:r>
      <w:proofErr w:type="spellEnd"/>
      <w:r w:rsidRPr="007D1312">
        <w:rPr>
          <w:rFonts w:ascii="Times New Roman" w:hAnsi="Times New Roman" w:cs="Times New Roman"/>
          <w:sz w:val="28"/>
          <w:szCs w:val="28"/>
        </w:rPr>
        <w:t xml:space="preserve"> </w:t>
      </w:r>
      <w:proofErr w:type="spellStart"/>
      <w:r w:rsidRPr="007D1312">
        <w:rPr>
          <w:rFonts w:ascii="Times New Roman" w:hAnsi="Times New Roman" w:cs="Times New Roman"/>
          <w:sz w:val="28"/>
          <w:szCs w:val="28"/>
        </w:rPr>
        <w:t>сведения</w:t>
      </w:r>
      <w:proofErr w:type="spellEnd"/>
      <w:r w:rsidRPr="007D1312">
        <w:rPr>
          <w:rFonts w:ascii="Times New Roman" w:hAnsi="Times New Roman" w:cs="Times New Roman"/>
          <w:sz w:val="28"/>
          <w:szCs w:val="28"/>
        </w:rPr>
        <w:t xml:space="preserve"> о:</w:t>
      </w:r>
    </w:p>
    <w:p w:rsidR="00857F0E" w:rsidRPr="007D1312" w:rsidRDefault="00857F0E" w:rsidP="00857F0E">
      <w:pPr>
        <w:pStyle w:val="Textbody"/>
        <w:numPr>
          <w:ilvl w:val="0"/>
          <w:numId w:val="11"/>
        </w:numPr>
        <w:rPr>
          <w:rFonts w:ascii="Times New Roman" w:hAnsi="Times New Roman" w:cs="Times New Roman"/>
          <w:sz w:val="28"/>
          <w:szCs w:val="28"/>
          <w:lang w:val="ru-RU"/>
        </w:rPr>
      </w:pPr>
      <w:r w:rsidRPr="007D1312">
        <w:rPr>
          <w:rFonts w:ascii="Times New Roman" w:hAnsi="Times New Roman" w:cs="Times New Roman"/>
          <w:sz w:val="28"/>
          <w:szCs w:val="28"/>
          <w:lang w:val="ru-RU"/>
        </w:rPr>
        <w:t>Технологических процессах, в результате которых образуются отходы производства и потребления;</w:t>
      </w:r>
    </w:p>
    <w:p w:rsidR="00857F0E" w:rsidRPr="007D1312" w:rsidRDefault="00857F0E" w:rsidP="00857F0E">
      <w:pPr>
        <w:pStyle w:val="Textbody"/>
        <w:numPr>
          <w:ilvl w:val="0"/>
          <w:numId w:val="11"/>
        </w:numPr>
        <w:rPr>
          <w:rFonts w:ascii="Times New Roman" w:hAnsi="Times New Roman" w:cs="Times New Roman"/>
          <w:sz w:val="28"/>
          <w:szCs w:val="28"/>
          <w:lang w:val="ru-RU"/>
        </w:rPr>
      </w:pPr>
      <w:r w:rsidRPr="007D1312">
        <w:rPr>
          <w:rFonts w:ascii="Times New Roman" w:hAnsi="Times New Roman" w:cs="Times New Roman"/>
          <w:sz w:val="28"/>
          <w:szCs w:val="28"/>
          <w:lang w:val="ru-RU"/>
        </w:rPr>
        <w:t>Видах образующихся отходов, об их количестве;</w:t>
      </w:r>
    </w:p>
    <w:p w:rsidR="00857F0E" w:rsidRPr="007D1312" w:rsidRDefault="00857F0E" w:rsidP="00857F0E">
      <w:pPr>
        <w:pStyle w:val="Textbody"/>
        <w:numPr>
          <w:ilvl w:val="0"/>
          <w:numId w:val="11"/>
        </w:numPr>
        <w:rPr>
          <w:rFonts w:ascii="Times New Roman" w:hAnsi="Times New Roman" w:cs="Times New Roman"/>
          <w:sz w:val="28"/>
          <w:szCs w:val="28"/>
          <w:lang w:val="ru-RU"/>
        </w:rPr>
      </w:pPr>
      <w:r w:rsidRPr="007D1312">
        <w:rPr>
          <w:rFonts w:ascii="Times New Roman" w:hAnsi="Times New Roman" w:cs="Times New Roman"/>
          <w:sz w:val="28"/>
          <w:szCs w:val="28"/>
          <w:lang w:val="ru-RU"/>
        </w:rPr>
        <w:t>Местах накопления отходов, а также о лицензируемых организациях, которым передаются отходы.</w:t>
      </w:r>
    </w:p>
    <w:p w:rsidR="00E719BA" w:rsidRDefault="00E719BA"/>
    <w:sectPr w:rsidR="00E71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Liberation Serif">
    <w:altName w:val="Times New Roman"/>
    <w:charset w:val="00"/>
    <w:family w:val="roman"/>
    <w:pitch w:val="variable"/>
  </w:font>
  <w:font w:name="NSimSun">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AE3"/>
    <w:multiLevelType w:val="multilevel"/>
    <w:tmpl w:val="738E906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0F130A02"/>
    <w:multiLevelType w:val="multilevel"/>
    <w:tmpl w:val="2BAE38E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9E1026C"/>
    <w:multiLevelType w:val="multilevel"/>
    <w:tmpl w:val="50BA7E2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1CE52521"/>
    <w:multiLevelType w:val="hybridMultilevel"/>
    <w:tmpl w:val="2F4CFB7E"/>
    <w:lvl w:ilvl="0" w:tplc="04190001">
      <w:start w:val="1"/>
      <w:numFmt w:val="bullet"/>
      <w:lvlText w:val=""/>
      <w:lvlJc w:val="left"/>
      <w:pPr>
        <w:ind w:left="2070" w:hanging="360"/>
      </w:pPr>
      <w:rPr>
        <w:rFonts w:ascii="Symbol" w:hAnsi="Symbol"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4" w15:restartNumberingAfterBreak="0">
    <w:nsid w:val="24047432"/>
    <w:multiLevelType w:val="multilevel"/>
    <w:tmpl w:val="ED64D32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2C766608"/>
    <w:multiLevelType w:val="hybridMultilevel"/>
    <w:tmpl w:val="3C8C17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E53C35"/>
    <w:multiLevelType w:val="multilevel"/>
    <w:tmpl w:val="E1147B9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15:restartNumberingAfterBreak="0">
    <w:nsid w:val="465E4A5D"/>
    <w:multiLevelType w:val="multilevel"/>
    <w:tmpl w:val="26FCE470"/>
    <w:lvl w:ilvl="0">
      <w:start w:val="1"/>
      <w:numFmt w:val="bullet"/>
      <w:lvlText w:val=""/>
      <w:lvlJc w:val="left"/>
      <w:pPr>
        <w:ind w:left="707" w:hanging="283"/>
      </w:pPr>
      <w:rPr>
        <w:rFonts w:ascii="Wingdings" w:hAnsi="Wingdings"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4EA25609"/>
    <w:multiLevelType w:val="multilevel"/>
    <w:tmpl w:val="C64A84E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4EB36229"/>
    <w:multiLevelType w:val="multilevel"/>
    <w:tmpl w:val="157EEAE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665E038A"/>
    <w:multiLevelType w:val="multilevel"/>
    <w:tmpl w:val="D4ECD9F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679913D4"/>
    <w:multiLevelType w:val="multilevel"/>
    <w:tmpl w:val="ACBEA9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79C96EDA"/>
    <w:multiLevelType w:val="hybridMultilevel"/>
    <w:tmpl w:val="F8F0C590"/>
    <w:lvl w:ilvl="0" w:tplc="0419000D">
      <w:start w:val="1"/>
      <w:numFmt w:val="bullet"/>
      <w:lvlText w:val=""/>
      <w:lvlJc w:val="left"/>
      <w:pPr>
        <w:ind w:left="2070" w:hanging="360"/>
      </w:pPr>
      <w:rPr>
        <w:rFonts w:ascii="Wingdings" w:hAnsi="Wingdings" w:hint="default"/>
      </w:rPr>
    </w:lvl>
    <w:lvl w:ilvl="1" w:tplc="04190003">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0"/>
  </w:num>
  <w:num w:numId="6">
    <w:abstractNumId w:val="10"/>
  </w:num>
  <w:num w:numId="7">
    <w:abstractNumId w:val="1"/>
  </w:num>
  <w:num w:numId="8">
    <w:abstractNumId w:val="8"/>
  </w:num>
  <w:num w:numId="9">
    <w:abstractNumId w:val="11"/>
  </w:num>
  <w:num w:numId="10">
    <w:abstractNumId w:val="12"/>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28"/>
    <w:rsid w:val="00857F0E"/>
    <w:rsid w:val="00861D28"/>
    <w:rsid w:val="00E71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32774-7199-4FE5-A337-51DFFDBB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Textbody"/>
    <w:link w:val="40"/>
    <w:rsid w:val="00857F0E"/>
    <w:pPr>
      <w:keepNext/>
      <w:suppressAutoHyphens/>
      <w:autoSpaceDN w:val="0"/>
      <w:spacing w:before="120" w:after="120" w:line="240" w:lineRule="auto"/>
      <w:textAlignment w:val="baseline"/>
      <w:outlineLvl w:val="3"/>
    </w:pPr>
    <w:rPr>
      <w:rFonts w:ascii="Liberation Serif" w:eastAsia="NSimSun" w:hAnsi="Liberation Serif" w:cs="Arial"/>
      <w:b/>
      <w:bCs/>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57F0E"/>
    <w:rPr>
      <w:rFonts w:ascii="Liberation Serif" w:eastAsia="NSimSun" w:hAnsi="Liberation Serif" w:cs="Arial"/>
      <w:b/>
      <w:bCs/>
      <w:kern w:val="3"/>
      <w:sz w:val="24"/>
      <w:szCs w:val="24"/>
      <w:lang w:val="en-US" w:eastAsia="zh-CN" w:bidi="hi-IN"/>
    </w:rPr>
  </w:style>
  <w:style w:type="paragraph" w:customStyle="1" w:styleId="Textbody">
    <w:name w:val="Text body"/>
    <w:basedOn w:val="a"/>
    <w:rsid w:val="00857F0E"/>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character" w:customStyle="1" w:styleId="StrongEmphasis">
    <w:name w:val="Strong Emphasis"/>
    <w:rsid w:val="00857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promcentr.ru/proekt-pnoolr/?roistat_visit=1591000" TargetMode="External"/><Relationship Id="rId5" Type="http://schemas.openxmlformats.org/officeDocument/2006/relationships/hyperlink" Target="https://ecopromcentr.ru/plata-za-negativnoe-vozdeistvie/?roistat_visit=159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2022-11-28T19:04:00Z</dcterms:created>
  <dcterms:modified xsi:type="dcterms:W3CDTF">2022-11-28T19:06:00Z</dcterms:modified>
</cp:coreProperties>
</file>