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F6" w:rsidRDefault="000675F6" w:rsidP="0006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КАЛЕНДАРНО-ТЕМАТИЧЕСКИЙ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675F6" w:rsidRDefault="000675F6" w:rsidP="0006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ФАРМАЦЕВТИЧЕСКАЯ  ЛОГИСТИКА»  ДЛЯ СТУДЕНТОВ     </w:t>
      </w:r>
    </w:p>
    <w:p w:rsidR="000675F6" w:rsidRDefault="000675F6" w:rsidP="0006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ГР 5501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ИНСТИТУТА Ф</w:t>
      </w:r>
      <w:r w:rsidR="00E24B59">
        <w:rPr>
          <w:rFonts w:ascii="Times New Roman" w:hAnsi="Times New Roman" w:cs="Times New Roman"/>
          <w:b/>
          <w:sz w:val="24"/>
          <w:szCs w:val="24"/>
        </w:rPr>
        <w:t>АРМАЦИИ НА ОСЕННИЙ СЕМЕСТР 2024/25</w:t>
      </w:r>
      <w:r>
        <w:rPr>
          <w:rFonts w:ascii="Times New Roman" w:hAnsi="Times New Roman" w:cs="Times New Roman"/>
          <w:b/>
          <w:sz w:val="24"/>
          <w:szCs w:val="24"/>
        </w:rPr>
        <w:t>УЧ. ГОД.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090"/>
        <w:gridCol w:w="1310"/>
        <w:gridCol w:w="2552"/>
      </w:tblGrid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(час)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и определения сущности основных категорий логистики. Современные понятия объекта и предмета логистики 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фармацевтических организаций с помощью концепций логистики рационального управления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фармацевтических организаций с помощью концепций логистики рационального управления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 w:rsidP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управления цепями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управления цепями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 w:rsidP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4B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закупочной логистики. Виды поставщиков фармацевтических товаров.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закупочной логистики. Виды поставщиков фармацевтических товаров.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товарных запасов, их классификация. Осуществление приемки товаров в фармацевтической организации.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товарных запасов, их классификация. Осуществление приемки товаров в фармацевтической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и правила хранения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фармацевтическихтоваров.Требования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складским помещениям </w:t>
            </w:r>
            <w:proofErr w:type="spellStart"/>
            <w:r>
              <w:rPr>
                <w:sz w:val="28"/>
                <w:szCs w:val="28"/>
              </w:rPr>
              <w:t>дляхранения</w:t>
            </w:r>
            <w:proofErr w:type="spellEnd"/>
            <w:r>
              <w:rPr>
                <w:sz w:val="28"/>
                <w:szCs w:val="28"/>
              </w:rPr>
              <w:t xml:space="preserve">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и правила хранения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фармацевтическихтоваров.Требования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складским помещениям </w:t>
            </w:r>
            <w:proofErr w:type="spellStart"/>
            <w:r>
              <w:rPr>
                <w:sz w:val="28"/>
                <w:szCs w:val="28"/>
              </w:rPr>
              <w:t>дляхранения</w:t>
            </w:r>
            <w:proofErr w:type="spellEnd"/>
            <w:r>
              <w:rPr>
                <w:sz w:val="28"/>
                <w:szCs w:val="28"/>
              </w:rPr>
              <w:t xml:space="preserve">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и правила хранения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фармацевтическихтоваров.Требования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складским помещениям </w:t>
            </w:r>
            <w:proofErr w:type="spellStart"/>
            <w:r>
              <w:rPr>
                <w:sz w:val="28"/>
                <w:szCs w:val="28"/>
              </w:rPr>
              <w:t>дляхранения</w:t>
            </w:r>
            <w:proofErr w:type="spellEnd"/>
            <w:r>
              <w:rPr>
                <w:sz w:val="28"/>
                <w:szCs w:val="28"/>
              </w:rPr>
              <w:t xml:space="preserve">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сбытовой деятельности фармацевтической организации. Система управления взаимоотношениями с клиентами.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 w:rsidP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сбытовой деятельности фармацевтической организации. Система управления взаимоотношениями с клиентами.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транспортировки и экспедиции заказов на фармацевтическом рынке. Требования к транспортировке лекарственных препаратов и других групп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bookmarkStart w:id="0" w:name="_GoBack"/>
            <w:bookmarkEnd w:id="0"/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0675F6" w:rsidRDefault="000675F6" w:rsidP="000675F6"/>
    <w:p w:rsidR="000675F6" w:rsidRDefault="000675F6" w:rsidP="00067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Проф.ИФ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Р.Г.Тухбатуллина</w:t>
      </w:r>
      <w:proofErr w:type="spellEnd"/>
    </w:p>
    <w:p w:rsidR="000675F6" w:rsidRDefault="000675F6" w:rsidP="000675F6"/>
    <w:p w:rsidR="00F77C89" w:rsidRDefault="00F77C89"/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6"/>
    <w:rsid w:val="000675F6"/>
    <w:rsid w:val="00652351"/>
    <w:rsid w:val="009765CE"/>
    <w:rsid w:val="00E24B59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B2FF"/>
  <w15:chartTrackingRefBased/>
  <w15:docId w15:val="{172D392E-CBAD-4A14-BCC4-490F482B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F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675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dcterms:created xsi:type="dcterms:W3CDTF">2024-09-18T16:28:00Z</dcterms:created>
  <dcterms:modified xsi:type="dcterms:W3CDTF">2024-09-18T16:28:00Z</dcterms:modified>
</cp:coreProperties>
</file>