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5C" w:rsidRDefault="00555B5C" w:rsidP="00555B5C">
      <w:pPr>
        <w:tabs>
          <w:tab w:val="left" w:pos="1276"/>
          <w:tab w:val="left" w:pos="2296"/>
        </w:tabs>
        <w:suppressAutoHyphens/>
        <w:jc w:val="center"/>
        <w:rPr>
          <w:b/>
          <w:sz w:val="28"/>
          <w:szCs w:val="28"/>
        </w:rPr>
      </w:pPr>
      <w:r w:rsidRPr="00C2236F">
        <w:rPr>
          <w:b/>
          <w:sz w:val="28"/>
          <w:szCs w:val="28"/>
        </w:rPr>
        <w:t>КАЛЕНДАРНЫЙ УЧЕБНЫЙ ГРАФИК</w:t>
      </w:r>
    </w:p>
    <w:p w:rsidR="00555B5C" w:rsidRDefault="00555B5C" w:rsidP="00555B5C">
      <w:pPr>
        <w:tabs>
          <w:tab w:val="left" w:pos="1276"/>
          <w:tab w:val="left" w:pos="2296"/>
        </w:tabs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458"/>
        <w:gridCol w:w="1516"/>
        <w:gridCol w:w="910"/>
        <w:gridCol w:w="910"/>
        <w:gridCol w:w="882"/>
      </w:tblGrid>
      <w:tr w:rsidR="00555B5C" w:rsidRPr="00C42C82" w:rsidTr="00912F39">
        <w:tc>
          <w:tcPr>
            <w:tcW w:w="560" w:type="dxa"/>
            <w:vMerge w:val="restart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№</w:t>
            </w:r>
          </w:p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п</w:t>
            </w:r>
            <w:r w:rsidRPr="00C42C82">
              <w:rPr>
                <w:b/>
                <w:lang w:val="en-US"/>
              </w:rPr>
              <w:t>/</w:t>
            </w:r>
            <w:r w:rsidRPr="00C42C82">
              <w:rPr>
                <w:b/>
              </w:rPr>
              <w:t>п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Наименование модулей (разделов, тем)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Всего часов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  <w:highlight w:val="yellow"/>
              </w:rPr>
            </w:pPr>
            <w:r w:rsidRPr="00C42C82">
              <w:rPr>
                <w:b/>
              </w:rPr>
              <w:t>Сроки изучения (электронное обучение)</w:t>
            </w:r>
          </w:p>
        </w:tc>
      </w:tr>
      <w:tr w:rsidR="00555B5C" w:rsidRPr="00C42C82" w:rsidTr="00912F39">
        <w:tc>
          <w:tcPr>
            <w:tcW w:w="560" w:type="dxa"/>
            <w:vMerge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  <w:shd w:val="clear" w:color="auto" w:fill="auto"/>
          </w:tcPr>
          <w:p w:rsidR="00555B5C" w:rsidRPr="000B1CB1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0B1CB1">
              <w:t>1 день</w:t>
            </w:r>
          </w:p>
        </w:tc>
        <w:tc>
          <w:tcPr>
            <w:tcW w:w="959" w:type="dxa"/>
            <w:shd w:val="clear" w:color="auto" w:fill="auto"/>
          </w:tcPr>
          <w:p w:rsidR="00555B5C" w:rsidRPr="000B1CB1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0B1CB1">
              <w:t>2 день</w:t>
            </w:r>
          </w:p>
        </w:tc>
        <w:tc>
          <w:tcPr>
            <w:tcW w:w="925" w:type="dxa"/>
            <w:shd w:val="clear" w:color="auto" w:fill="auto"/>
          </w:tcPr>
          <w:p w:rsidR="00555B5C" w:rsidRPr="000B1CB1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0B1CB1">
              <w:t>3 день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0B1CB1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0B1CB1">
              <w:t>1.</w:t>
            </w:r>
          </w:p>
        </w:tc>
        <w:tc>
          <w:tcPr>
            <w:tcW w:w="4962" w:type="dxa"/>
            <w:shd w:val="clear" w:color="auto" w:fill="auto"/>
          </w:tcPr>
          <w:p w:rsidR="00555B5C" w:rsidRPr="00C42C82" w:rsidRDefault="00555B5C" w:rsidP="00912F39">
            <w:pPr>
              <w:ind w:left="-6" w:right="-6"/>
              <w:jc w:val="center"/>
              <w:rPr>
                <w:b/>
                <w:sz w:val="20"/>
                <w:szCs w:val="20"/>
              </w:rPr>
            </w:pPr>
            <w:r w:rsidRPr="00C42C82">
              <w:rPr>
                <w:b/>
                <w:sz w:val="20"/>
                <w:szCs w:val="20"/>
              </w:rPr>
              <w:t>Учебный модуль 1.</w:t>
            </w:r>
          </w:p>
          <w:p w:rsidR="00555B5C" w:rsidRPr="00C42C82" w:rsidRDefault="00555B5C" w:rsidP="00912F39">
            <w:pPr>
              <w:ind w:left="-6" w:right="-6"/>
              <w:jc w:val="center"/>
              <w:rPr>
                <w:b/>
                <w:sz w:val="20"/>
                <w:szCs w:val="20"/>
              </w:rPr>
            </w:pPr>
            <w:r w:rsidRPr="00C42C82">
              <w:rPr>
                <w:b/>
                <w:sz w:val="20"/>
                <w:szCs w:val="20"/>
              </w:rPr>
              <w:t>Эпидемиология и профилактика</w:t>
            </w:r>
          </w:p>
          <w:p w:rsidR="00555B5C" w:rsidRPr="00C42C82" w:rsidRDefault="00555B5C" w:rsidP="00912F39">
            <w:pPr>
              <w:ind w:left="-6" w:right="-6"/>
              <w:jc w:val="center"/>
              <w:rPr>
                <w:b/>
                <w:sz w:val="20"/>
                <w:szCs w:val="20"/>
              </w:rPr>
            </w:pPr>
            <w:r w:rsidRPr="00C42C82">
              <w:rPr>
                <w:b/>
                <w:sz w:val="20"/>
                <w:szCs w:val="20"/>
              </w:rPr>
              <w:t>инфекций с контактным механизмом передачи (бешенство, столбняк)</w:t>
            </w:r>
          </w:p>
          <w:p w:rsidR="00555B5C" w:rsidRPr="00C42C82" w:rsidRDefault="00555B5C" w:rsidP="00912F39">
            <w:pPr>
              <w:ind w:left="-6" w:right="-6"/>
              <w:jc w:val="center"/>
              <w:rPr>
                <w:sz w:val="20"/>
                <w:szCs w:val="20"/>
              </w:rPr>
            </w:pPr>
            <w:r w:rsidRPr="00C42C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12</w:t>
            </w: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12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0B1CB1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0B1CB1">
              <w:t>1.1</w:t>
            </w:r>
          </w:p>
        </w:tc>
        <w:tc>
          <w:tcPr>
            <w:tcW w:w="4962" w:type="dxa"/>
            <w:shd w:val="clear" w:color="auto" w:fill="auto"/>
          </w:tcPr>
          <w:p w:rsidR="00555B5C" w:rsidRPr="000B1CB1" w:rsidRDefault="00555B5C" w:rsidP="00912F39">
            <w:pPr>
              <w:jc w:val="both"/>
            </w:pPr>
            <w:r w:rsidRPr="000B1CB1">
              <w:t>Эпидемиология бешенства и столбняка</w:t>
            </w:r>
          </w:p>
        </w:tc>
        <w:tc>
          <w:tcPr>
            <w:tcW w:w="1664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4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4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25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0B1CB1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0B1CB1">
              <w:t>1.2</w:t>
            </w:r>
          </w:p>
        </w:tc>
        <w:tc>
          <w:tcPr>
            <w:tcW w:w="4962" w:type="dxa"/>
            <w:shd w:val="clear" w:color="auto" w:fill="auto"/>
          </w:tcPr>
          <w:p w:rsidR="00555B5C" w:rsidRPr="000B1CB1" w:rsidRDefault="00555B5C" w:rsidP="00912F39">
            <w:pPr>
              <w:jc w:val="both"/>
            </w:pPr>
            <w:proofErr w:type="spellStart"/>
            <w:r w:rsidRPr="000B1CB1">
              <w:t>Постэкспозионная</w:t>
            </w:r>
            <w:proofErr w:type="spellEnd"/>
            <w:r w:rsidRPr="000B1CB1">
              <w:t xml:space="preserve"> профилактика бешенства и столбняка</w:t>
            </w:r>
          </w:p>
        </w:tc>
        <w:tc>
          <w:tcPr>
            <w:tcW w:w="1664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4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2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2</w:t>
            </w:r>
          </w:p>
        </w:tc>
        <w:tc>
          <w:tcPr>
            <w:tcW w:w="925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0B1CB1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0B1CB1">
              <w:t>1.3</w:t>
            </w:r>
          </w:p>
        </w:tc>
        <w:tc>
          <w:tcPr>
            <w:tcW w:w="4962" w:type="dxa"/>
            <w:shd w:val="clear" w:color="auto" w:fill="auto"/>
          </w:tcPr>
          <w:p w:rsidR="00555B5C" w:rsidRPr="000B1CB1" w:rsidRDefault="00555B5C" w:rsidP="00912F39">
            <w:pPr>
              <w:jc w:val="both"/>
            </w:pPr>
            <w:r w:rsidRPr="000B1CB1">
              <w:t>Учетно-отчетная документация по профилактике бешенства и столбняка</w:t>
            </w:r>
          </w:p>
        </w:tc>
        <w:tc>
          <w:tcPr>
            <w:tcW w:w="1664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4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4</w:t>
            </w:r>
          </w:p>
        </w:tc>
        <w:tc>
          <w:tcPr>
            <w:tcW w:w="925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765E29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765E29">
              <w:t>2</w:t>
            </w:r>
          </w:p>
        </w:tc>
        <w:tc>
          <w:tcPr>
            <w:tcW w:w="4962" w:type="dxa"/>
            <w:shd w:val="clear" w:color="auto" w:fill="auto"/>
          </w:tcPr>
          <w:p w:rsidR="00555B5C" w:rsidRPr="00C42C82" w:rsidRDefault="00555B5C" w:rsidP="00912F39">
            <w:pPr>
              <w:jc w:val="center"/>
              <w:rPr>
                <w:b/>
                <w:sz w:val="20"/>
                <w:szCs w:val="20"/>
              </w:rPr>
            </w:pPr>
            <w:r w:rsidRPr="00C42C82">
              <w:rPr>
                <w:b/>
                <w:sz w:val="20"/>
                <w:szCs w:val="20"/>
              </w:rPr>
              <w:t>Учебный модуль 2.</w:t>
            </w:r>
          </w:p>
          <w:p w:rsidR="00555B5C" w:rsidRPr="00C42C82" w:rsidRDefault="00555B5C" w:rsidP="00912F39">
            <w:pPr>
              <w:jc w:val="center"/>
              <w:rPr>
                <w:sz w:val="20"/>
                <w:szCs w:val="20"/>
              </w:rPr>
            </w:pPr>
            <w:r w:rsidRPr="00C42C82">
              <w:rPr>
                <w:b/>
                <w:sz w:val="20"/>
                <w:szCs w:val="20"/>
              </w:rPr>
              <w:t>Эпидемиология и профилактика клещевых инфекций</w:t>
            </w:r>
          </w:p>
          <w:p w:rsidR="00555B5C" w:rsidRPr="00C42C82" w:rsidRDefault="00555B5C" w:rsidP="00912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5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765E29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765E29">
              <w:t>2.1</w:t>
            </w:r>
          </w:p>
        </w:tc>
        <w:tc>
          <w:tcPr>
            <w:tcW w:w="4962" w:type="dxa"/>
            <w:shd w:val="clear" w:color="auto" w:fill="auto"/>
          </w:tcPr>
          <w:p w:rsidR="00555B5C" w:rsidRPr="005D157B" w:rsidRDefault="00555B5C" w:rsidP="00912F39">
            <w:pPr>
              <w:jc w:val="both"/>
            </w:pPr>
            <w:r>
              <w:t>Эпидемиология и клиника клещевых инфекций</w:t>
            </w:r>
          </w:p>
        </w:tc>
        <w:tc>
          <w:tcPr>
            <w:tcW w:w="1664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25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2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765E29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765E29">
              <w:t>2.2</w:t>
            </w:r>
          </w:p>
        </w:tc>
        <w:tc>
          <w:tcPr>
            <w:tcW w:w="4962" w:type="dxa"/>
            <w:shd w:val="clear" w:color="auto" w:fill="auto"/>
          </w:tcPr>
          <w:p w:rsidR="00555B5C" w:rsidRPr="005D157B" w:rsidRDefault="00555B5C" w:rsidP="00912F39">
            <w:pPr>
              <w:jc w:val="both"/>
            </w:pPr>
            <w:r>
              <w:t xml:space="preserve">Неспецифическая и </w:t>
            </w:r>
            <w:proofErr w:type="spellStart"/>
            <w:r>
              <w:t>специфичекая</w:t>
            </w:r>
            <w:proofErr w:type="spellEnd"/>
            <w:r>
              <w:t xml:space="preserve"> профилактика клещевых инфекций</w:t>
            </w:r>
            <w:r w:rsidRPr="005D157B"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59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-</w:t>
            </w:r>
          </w:p>
        </w:tc>
        <w:tc>
          <w:tcPr>
            <w:tcW w:w="925" w:type="dxa"/>
            <w:shd w:val="clear" w:color="auto" w:fill="auto"/>
          </w:tcPr>
          <w:p w:rsidR="00555B5C" w:rsidRPr="00D05BD3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</w:pPr>
            <w:r w:rsidRPr="00D05BD3">
              <w:t>3</w:t>
            </w:r>
          </w:p>
        </w:tc>
      </w:tr>
      <w:tr w:rsidR="00555B5C" w:rsidRPr="00C42C82" w:rsidTr="00912F39">
        <w:trPr>
          <w:trHeight w:val="60"/>
        </w:trPr>
        <w:tc>
          <w:tcPr>
            <w:tcW w:w="560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555B5C" w:rsidRPr="00C42C82" w:rsidRDefault="00555B5C" w:rsidP="00912F39">
            <w:pPr>
              <w:jc w:val="both"/>
              <w:rPr>
                <w:b/>
                <w:sz w:val="22"/>
                <w:szCs w:val="22"/>
              </w:rPr>
            </w:pPr>
            <w:r w:rsidRPr="00C42C82"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1664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1</w:t>
            </w:r>
          </w:p>
        </w:tc>
      </w:tr>
      <w:tr w:rsidR="00555B5C" w:rsidRPr="00C42C82" w:rsidTr="00912F39">
        <w:tc>
          <w:tcPr>
            <w:tcW w:w="560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555B5C" w:rsidRPr="00C42C82" w:rsidRDefault="00555B5C" w:rsidP="00912F39">
            <w:pPr>
              <w:ind w:left="-6" w:right="-6"/>
              <w:jc w:val="center"/>
              <w:rPr>
                <w:b/>
                <w:sz w:val="20"/>
                <w:szCs w:val="20"/>
              </w:rPr>
            </w:pPr>
            <w:r w:rsidRPr="00C42C8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664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18</w:t>
            </w: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</w:tcPr>
          <w:p w:rsidR="00555B5C" w:rsidRPr="00C42C82" w:rsidRDefault="00555B5C" w:rsidP="00912F39">
            <w:pPr>
              <w:tabs>
                <w:tab w:val="left" w:pos="1276"/>
                <w:tab w:val="left" w:pos="2296"/>
              </w:tabs>
              <w:suppressAutoHyphens/>
              <w:jc w:val="center"/>
              <w:rPr>
                <w:b/>
              </w:rPr>
            </w:pPr>
            <w:r w:rsidRPr="00C42C82">
              <w:rPr>
                <w:b/>
              </w:rPr>
              <w:t>18</w:t>
            </w:r>
          </w:p>
        </w:tc>
      </w:tr>
    </w:tbl>
    <w:p w:rsidR="00555B5C" w:rsidRDefault="00555B5C" w:rsidP="00555B5C">
      <w:pPr>
        <w:tabs>
          <w:tab w:val="left" w:pos="1276"/>
          <w:tab w:val="left" w:pos="2296"/>
        </w:tabs>
        <w:suppressAutoHyphens/>
        <w:jc w:val="center"/>
        <w:rPr>
          <w:b/>
          <w:sz w:val="28"/>
          <w:szCs w:val="28"/>
          <w:highlight w:val="yellow"/>
        </w:rPr>
      </w:pPr>
    </w:p>
    <w:p w:rsidR="00555B5C" w:rsidRDefault="00555B5C" w:rsidP="00555B5C">
      <w:pPr>
        <w:tabs>
          <w:tab w:val="left" w:pos="1276"/>
          <w:tab w:val="left" w:pos="2296"/>
        </w:tabs>
        <w:suppressAutoHyphens/>
        <w:jc w:val="center"/>
        <w:rPr>
          <w:b/>
          <w:sz w:val="28"/>
          <w:szCs w:val="28"/>
          <w:highlight w:val="yellow"/>
        </w:rPr>
      </w:pPr>
    </w:p>
    <w:p w:rsidR="00D71E40" w:rsidRPr="00555B5C" w:rsidRDefault="00D71E40" w:rsidP="00555B5C">
      <w:bookmarkStart w:id="0" w:name="_GoBack"/>
      <w:bookmarkEnd w:id="0"/>
    </w:p>
    <w:sectPr w:rsidR="00D71E40" w:rsidRPr="0055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57"/>
    <w:rsid w:val="003167AC"/>
    <w:rsid w:val="00555B5C"/>
    <w:rsid w:val="005A5F57"/>
    <w:rsid w:val="00D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B1F0D-E9A6-4CE8-8058-E11A7E63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Полина Зайцева</cp:lastModifiedBy>
  <cp:revision>4</cp:revision>
  <dcterms:created xsi:type="dcterms:W3CDTF">2024-10-16T07:22:00Z</dcterms:created>
  <dcterms:modified xsi:type="dcterms:W3CDTF">2024-10-16T07:36:00Z</dcterms:modified>
</cp:coreProperties>
</file>