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E9" w:rsidRPr="007778E9" w:rsidRDefault="007778E9">
      <w:pPr>
        <w:rPr>
          <w:b/>
        </w:rPr>
      </w:pPr>
      <w:r w:rsidRPr="007778E9">
        <w:rPr>
          <w:b/>
        </w:rPr>
        <w:t xml:space="preserve">Занятие 16 октября 2024 г.  Решить следующие задачи. </w:t>
      </w:r>
    </w:p>
    <w:p w:rsidR="00F77C89" w:rsidRDefault="007778E9">
      <w:r w:rsidRPr="007778E9">
        <w:rPr>
          <w:b/>
        </w:rPr>
        <w:t>Задача 1.</w:t>
      </w:r>
      <w:r>
        <w:t xml:space="preserve"> Оптимальный</w:t>
      </w:r>
      <w:r>
        <w:t xml:space="preserve"> размер закупаемой партии </w:t>
      </w:r>
      <w:proofErr w:type="gramStart"/>
      <w:r>
        <w:t xml:space="preserve">лекарств </w:t>
      </w:r>
      <w:r>
        <w:t xml:space="preserve"> равен</w:t>
      </w:r>
      <w:proofErr w:type="gramEnd"/>
      <w:r>
        <w:t xml:space="preserve"> 399 единиц. Годовая потребность составляет 3285 единиц. Время исполнения заказа поставщиком – 8 календарных дней. Запа</w:t>
      </w:r>
      <w:r>
        <w:t xml:space="preserve">с на начало работы – 300 единиц. </w:t>
      </w:r>
      <w:r>
        <w:t>Страховой з</w:t>
      </w:r>
      <w:r>
        <w:t xml:space="preserve">апас не учитывается. Аптека работает </w:t>
      </w:r>
      <w:proofErr w:type="gramStart"/>
      <w:r>
        <w:t xml:space="preserve">круглосуточно </w:t>
      </w:r>
      <w:r>
        <w:t>.</w:t>
      </w:r>
      <w:proofErr w:type="gramEnd"/>
      <w:r>
        <w:t xml:space="preserve"> Определить три даты заказа товара при условии равномерного потребления, используя модель управления запасами с фиксированным объемом заказа</w:t>
      </w:r>
      <w:r>
        <w:t xml:space="preserve">. </w:t>
      </w:r>
    </w:p>
    <w:p w:rsidR="007778E9" w:rsidRDefault="007778E9">
      <w:r w:rsidRPr="007778E9">
        <w:rPr>
          <w:b/>
        </w:rPr>
        <w:t>Задача 2.</w:t>
      </w:r>
      <w:r>
        <w:t xml:space="preserve"> </w:t>
      </w:r>
      <w:r>
        <w:t xml:space="preserve"> Оптимал</w:t>
      </w:r>
      <w:r>
        <w:t xml:space="preserve">ьный размер закупаемой партии </w:t>
      </w:r>
      <w:proofErr w:type="gramStart"/>
      <w:r>
        <w:t xml:space="preserve">лекарств </w:t>
      </w:r>
      <w:r>
        <w:t xml:space="preserve"> равен</w:t>
      </w:r>
      <w:proofErr w:type="gramEnd"/>
      <w:r>
        <w:t xml:space="preserve"> 600 единиц. Количество товара на складе на начало работы предприятия 500 единиц. Среднее потребление товара 10 ед./день. Время исполнения заказа 5 дней. Страховой запас 20 единиц. Используется система управления запасами с фиксированным объемом заказа. Определить первые две даты заказа новой партии товара при условии равномерного потребления</w:t>
      </w:r>
      <w:r w:rsidR="007878D6">
        <w:t>.</w:t>
      </w:r>
    </w:p>
    <w:p w:rsidR="007878D6" w:rsidRDefault="007878D6">
      <w:r w:rsidRPr="007878D6">
        <w:rPr>
          <w:b/>
        </w:rPr>
        <w:t>Задача 3.</w:t>
      </w:r>
      <w:r w:rsidRPr="007878D6">
        <w:t xml:space="preserve"> </w:t>
      </w:r>
      <w:r>
        <w:t xml:space="preserve">Максимальный запас </w:t>
      </w:r>
      <w:r>
        <w:t xml:space="preserve">лекарств </w:t>
      </w:r>
      <w:r>
        <w:t>600 единиц. Количество товара на складе на начало работы предприятия 450 единиц. Пополнение запасов 1 раз в 30 дней. Среднее время исполнения заказа 10 дней. Ожидаются колебания спроса. В первом периоде потребление 5 ед./день. Во втором периоде потребление 10 ед./день. В третьем периоде потребление 12 ед./день. Определить размер первых трех партий</w:t>
      </w:r>
      <w:r>
        <w:t xml:space="preserve">. </w:t>
      </w:r>
    </w:p>
    <w:p w:rsidR="007878D6" w:rsidRDefault="007878D6" w:rsidP="007878D6">
      <w:bookmarkStart w:id="0" w:name="_GoBack"/>
      <w:r w:rsidRPr="007878D6">
        <w:rPr>
          <w:b/>
        </w:rPr>
        <w:t>Задача 4.</w:t>
      </w:r>
      <w:r>
        <w:t xml:space="preserve"> </w:t>
      </w:r>
      <w:bookmarkEnd w:id="0"/>
      <w:r>
        <w:t xml:space="preserve">По данным учета затрат известно, что стоимость подачи одного заказа составляет 350 руб., годовая </w:t>
      </w:r>
      <w:proofErr w:type="gramStart"/>
      <w:r>
        <w:t>пот</w:t>
      </w:r>
      <w:r>
        <w:t>ребность  больницы</w:t>
      </w:r>
      <w:proofErr w:type="gramEnd"/>
      <w:r>
        <w:t xml:space="preserve"> в расходных материалах для работы прибора </w:t>
      </w:r>
      <w:r>
        <w:t xml:space="preserve"> – 1400 </w:t>
      </w:r>
      <w:r>
        <w:t>шт., цена единицы расходного материал</w:t>
      </w:r>
      <w:r>
        <w:t xml:space="preserve"> изделия – 780 руб., стоимость с</w:t>
      </w:r>
      <w:r>
        <w:t xml:space="preserve">одержания расходного материала </w:t>
      </w:r>
      <w:r>
        <w:t xml:space="preserve"> на складе равна 20 % его цены. Определить оптимальный размер заказа.</w:t>
      </w:r>
    </w:p>
    <w:sectPr w:rsidR="007878D6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E9"/>
    <w:rsid w:val="006161E2"/>
    <w:rsid w:val="00652351"/>
    <w:rsid w:val="007778E9"/>
    <w:rsid w:val="007878D6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3B81"/>
  <w15:chartTrackingRefBased/>
  <w15:docId w15:val="{8685B4DA-366F-4FF5-B27B-0ECC61F7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2024-10-16T18:42:00Z</dcterms:created>
  <dcterms:modified xsi:type="dcterms:W3CDTF">2024-10-16T19:05:00Z</dcterms:modified>
</cp:coreProperties>
</file>