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F1C0" w14:textId="00F7D884" w:rsidR="009742FE" w:rsidRDefault="009742FE" w:rsidP="000241A1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ВОПРОСЫ </w:t>
      </w:r>
      <w:r w:rsidR="002714E7">
        <w:rPr>
          <w:rFonts w:ascii="Times New Roman" w:hAnsi="Times New Roman"/>
          <w:b/>
          <w:spacing w:val="-2"/>
          <w:sz w:val="24"/>
          <w:szCs w:val="24"/>
        </w:rPr>
        <w:t xml:space="preserve">К ЗАЧЕТУ </w:t>
      </w:r>
      <w:r>
        <w:rPr>
          <w:rFonts w:ascii="Times New Roman" w:hAnsi="Times New Roman"/>
          <w:b/>
          <w:spacing w:val="-2"/>
          <w:sz w:val="24"/>
          <w:szCs w:val="24"/>
        </w:rPr>
        <w:t>ПО МОДУЛЮ 1 «ОСНОВЫ ЦИТОЛОГИИ И ЭМБРИОЛОГИИ»</w:t>
      </w:r>
    </w:p>
    <w:p w14:paraId="733E551A" w14:textId="77777777" w:rsidR="009742FE" w:rsidRDefault="009742FE" w:rsidP="000241A1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09A8EAEB" w14:textId="6ED13A11" w:rsidR="00322125" w:rsidRPr="009E5442" w:rsidRDefault="00DE314A" w:rsidP="000241A1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9E5442">
        <w:rPr>
          <w:rFonts w:ascii="Times New Roman" w:hAnsi="Times New Roman"/>
          <w:b/>
          <w:spacing w:val="-2"/>
          <w:sz w:val="24"/>
          <w:szCs w:val="24"/>
        </w:rPr>
        <w:t>Биологи</w:t>
      </w:r>
      <w:r w:rsidR="00ED16A0" w:rsidRPr="009E5442">
        <w:rPr>
          <w:rFonts w:ascii="Times New Roman" w:hAnsi="Times New Roman"/>
          <w:b/>
          <w:spacing w:val="-2"/>
          <w:sz w:val="24"/>
          <w:szCs w:val="24"/>
        </w:rPr>
        <w:t>я</w:t>
      </w:r>
    </w:p>
    <w:p w14:paraId="3048F10B" w14:textId="77777777" w:rsidR="00ED16A0" w:rsidRPr="009742FE" w:rsidRDefault="00ED16A0" w:rsidP="00ED16A0">
      <w:pPr>
        <w:tabs>
          <w:tab w:val="right" w:pos="6521"/>
        </w:tabs>
        <w:autoSpaceDE w:val="0"/>
        <w:autoSpaceDN w:val="0"/>
        <w:adjustRightInd w:val="0"/>
        <w:spacing w:after="0" w:line="360" w:lineRule="auto"/>
        <w:ind w:firstLine="737"/>
        <w:jc w:val="center"/>
        <w:rPr>
          <w:rFonts w:ascii="Times New Roman" w:hAnsi="Times New Roman"/>
          <w:spacing w:val="-2"/>
          <w:sz w:val="10"/>
          <w:szCs w:val="10"/>
        </w:rPr>
      </w:pPr>
    </w:p>
    <w:p w14:paraId="79540B42" w14:textId="77777777" w:rsidR="00322125" w:rsidRPr="006C64EB" w:rsidRDefault="00322125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Что такое ТАТА-бокс? Где он расположен и в чём его основная функция?</w:t>
      </w:r>
    </w:p>
    <w:p w14:paraId="2840E222" w14:textId="77777777" w:rsidR="00CC5114" w:rsidRPr="006C64EB" w:rsidRDefault="00CF54DA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Что такое РНК-интерференция?</w:t>
      </w:r>
    </w:p>
    <w:p w14:paraId="5C2FEF44" w14:textId="1A3C1D70" w:rsidR="00CF54DA" w:rsidRPr="006C64EB" w:rsidRDefault="0015088C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 xml:space="preserve">Этапы </w:t>
      </w:r>
      <w:proofErr w:type="spellStart"/>
      <w:r w:rsidRPr="006C64EB">
        <w:rPr>
          <w:rFonts w:ascii="Times New Roman" w:hAnsi="Times New Roman"/>
          <w:sz w:val="20"/>
          <w:szCs w:val="20"/>
        </w:rPr>
        <w:t>посттранскрипцион</w:t>
      </w:r>
      <w:r w:rsidR="00420AB1" w:rsidRPr="006C64EB">
        <w:rPr>
          <w:rFonts w:ascii="Times New Roman" w:hAnsi="Times New Roman"/>
          <w:sz w:val="20"/>
          <w:szCs w:val="20"/>
        </w:rPr>
        <w:t>н</w:t>
      </w:r>
      <w:r w:rsidRPr="006C64EB">
        <w:rPr>
          <w:rFonts w:ascii="Times New Roman" w:hAnsi="Times New Roman"/>
          <w:sz w:val="20"/>
          <w:szCs w:val="20"/>
        </w:rPr>
        <w:t>ой</w:t>
      </w:r>
      <w:proofErr w:type="spellEnd"/>
      <w:r w:rsidRPr="006C64EB">
        <w:rPr>
          <w:rFonts w:ascii="Times New Roman" w:hAnsi="Times New Roman"/>
          <w:sz w:val="20"/>
          <w:szCs w:val="20"/>
        </w:rPr>
        <w:t xml:space="preserve"> модификации </w:t>
      </w:r>
      <w:proofErr w:type="spellStart"/>
      <w:r w:rsidRPr="006C64EB">
        <w:rPr>
          <w:rFonts w:ascii="Times New Roman" w:hAnsi="Times New Roman"/>
          <w:sz w:val="20"/>
          <w:szCs w:val="20"/>
        </w:rPr>
        <w:t>иРНК</w:t>
      </w:r>
      <w:proofErr w:type="spellEnd"/>
      <w:r w:rsidRPr="006C64EB">
        <w:rPr>
          <w:rFonts w:ascii="Times New Roman" w:hAnsi="Times New Roman"/>
          <w:sz w:val="20"/>
          <w:szCs w:val="20"/>
        </w:rPr>
        <w:t xml:space="preserve">. </w:t>
      </w:r>
      <w:r w:rsidR="003D01A4" w:rsidRPr="006C64EB">
        <w:rPr>
          <w:rFonts w:ascii="Times New Roman" w:hAnsi="Times New Roman"/>
          <w:sz w:val="20"/>
          <w:szCs w:val="20"/>
        </w:rPr>
        <w:t>Охарактеризуйте каждый из этапов</w:t>
      </w:r>
    </w:p>
    <w:p w14:paraId="35FAF765" w14:textId="77777777" w:rsidR="0015088C" w:rsidRPr="006C64EB" w:rsidRDefault="0015088C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 xml:space="preserve">Где и как происходит </w:t>
      </w:r>
      <w:proofErr w:type="spellStart"/>
      <w:r w:rsidRPr="006C64EB">
        <w:rPr>
          <w:rFonts w:ascii="Times New Roman" w:hAnsi="Times New Roman"/>
          <w:sz w:val="20"/>
          <w:szCs w:val="20"/>
        </w:rPr>
        <w:t>посттрансляционная</w:t>
      </w:r>
      <w:proofErr w:type="spellEnd"/>
      <w:r w:rsidRPr="006C64EB">
        <w:rPr>
          <w:rFonts w:ascii="Times New Roman" w:hAnsi="Times New Roman"/>
          <w:sz w:val="20"/>
          <w:szCs w:val="20"/>
        </w:rPr>
        <w:t xml:space="preserve"> модификация белка?</w:t>
      </w:r>
    </w:p>
    <w:p w14:paraId="77F1A28C" w14:textId="755D6016" w:rsidR="00A85F09" w:rsidRPr="006C64EB" w:rsidRDefault="00A85F09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Назовите основные этапы экспрессии гена</w:t>
      </w:r>
    </w:p>
    <w:p w14:paraId="0BF5D24B" w14:textId="1ACAE91B" w:rsidR="00DF2860" w:rsidRPr="006C64EB" w:rsidRDefault="00DF2860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Как называется метод, лежащий в основе так называемых «молекулярных часов» эволюции? В чем суть этого метода</w:t>
      </w:r>
      <w:r w:rsidR="006C64EB" w:rsidRPr="006C64EB">
        <w:rPr>
          <w:rFonts w:ascii="Times New Roman" w:hAnsi="Times New Roman"/>
          <w:sz w:val="20"/>
          <w:szCs w:val="20"/>
        </w:rPr>
        <w:t>?</w:t>
      </w:r>
    </w:p>
    <w:p w14:paraId="70913D6B" w14:textId="77777777" w:rsidR="00947A9E" w:rsidRPr="006C64EB" w:rsidRDefault="00947A9E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Что включает понятие «</w:t>
      </w:r>
      <w:proofErr w:type="spellStart"/>
      <w:r w:rsidRPr="006C64EB">
        <w:rPr>
          <w:rFonts w:ascii="Times New Roman" w:hAnsi="Times New Roman"/>
          <w:sz w:val="20"/>
          <w:szCs w:val="20"/>
        </w:rPr>
        <w:t>сапиен</w:t>
      </w:r>
      <w:r w:rsidR="003D01A4" w:rsidRPr="006C64EB">
        <w:rPr>
          <w:rFonts w:ascii="Times New Roman" w:hAnsi="Times New Roman"/>
          <w:sz w:val="20"/>
          <w:szCs w:val="20"/>
        </w:rPr>
        <w:t>т</w:t>
      </w:r>
      <w:r w:rsidRPr="006C64EB">
        <w:rPr>
          <w:rFonts w:ascii="Times New Roman" w:hAnsi="Times New Roman"/>
          <w:sz w:val="20"/>
          <w:szCs w:val="20"/>
        </w:rPr>
        <w:t>изация</w:t>
      </w:r>
      <w:proofErr w:type="spellEnd"/>
      <w:r w:rsidRPr="006C64EB">
        <w:rPr>
          <w:rFonts w:ascii="Times New Roman" w:hAnsi="Times New Roman"/>
          <w:sz w:val="20"/>
          <w:szCs w:val="20"/>
        </w:rPr>
        <w:t>»?</w:t>
      </w:r>
    </w:p>
    <w:p w14:paraId="5F242157" w14:textId="77777777" w:rsidR="00D74FCE" w:rsidRPr="006C64EB" w:rsidRDefault="00EE2DE2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Что такое «Кембриджская стандартная последовательность»?</w:t>
      </w:r>
    </w:p>
    <w:p w14:paraId="081FF042" w14:textId="4338BBFB" w:rsidR="002C661E" w:rsidRPr="006C64EB" w:rsidRDefault="002C661E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 xml:space="preserve">Назовите особенности </w:t>
      </w:r>
      <w:proofErr w:type="spellStart"/>
      <w:r w:rsidRPr="006C64EB">
        <w:rPr>
          <w:rFonts w:ascii="Times New Roman" w:hAnsi="Times New Roman"/>
          <w:sz w:val="20"/>
          <w:szCs w:val="20"/>
        </w:rPr>
        <w:t>мтДНК</w:t>
      </w:r>
      <w:proofErr w:type="spellEnd"/>
      <w:r w:rsidRPr="006C64EB">
        <w:rPr>
          <w:rFonts w:ascii="Times New Roman" w:hAnsi="Times New Roman"/>
          <w:sz w:val="20"/>
          <w:szCs w:val="20"/>
        </w:rPr>
        <w:t>, которые делают ее ценным материалом для молекулярного исследования ископаемых останков</w:t>
      </w:r>
    </w:p>
    <w:p w14:paraId="4C50CBCC" w14:textId="0F420577" w:rsidR="00EE2DE2" w:rsidRPr="006C64EB" w:rsidRDefault="00420AB1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Какие домены образуют современное филогенетическое дерево? Укажите их особенности</w:t>
      </w:r>
    </w:p>
    <w:p w14:paraId="52A73750" w14:textId="7290686B" w:rsidR="00420AB1" w:rsidRPr="006C64EB" w:rsidRDefault="00420AB1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Какие физические факторы могли участвовать в химической эволюции?</w:t>
      </w:r>
    </w:p>
    <w:p w14:paraId="7401C89C" w14:textId="2762E43D" w:rsidR="00420AB1" w:rsidRPr="006C64EB" w:rsidRDefault="00956D3C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 xml:space="preserve">Сущность </w:t>
      </w:r>
      <w:proofErr w:type="spellStart"/>
      <w:r w:rsidRPr="006C64EB">
        <w:rPr>
          <w:rFonts w:ascii="Times New Roman" w:hAnsi="Times New Roman"/>
          <w:sz w:val="20"/>
          <w:szCs w:val="20"/>
        </w:rPr>
        <w:t>симбионтной</w:t>
      </w:r>
      <w:proofErr w:type="spellEnd"/>
      <w:r w:rsidRPr="006C64EB">
        <w:rPr>
          <w:rFonts w:ascii="Times New Roman" w:hAnsi="Times New Roman"/>
          <w:sz w:val="20"/>
          <w:szCs w:val="20"/>
        </w:rPr>
        <w:t xml:space="preserve"> теории в отношении </w:t>
      </w:r>
      <w:proofErr w:type="spellStart"/>
      <w:r w:rsidRPr="006C64EB">
        <w:rPr>
          <w:rFonts w:ascii="Times New Roman" w:hAnsi="Times New Roman"/>
          <w:sz w:val="20"/>
          <w:szCs w:val="20"/>
        </w:rPr>
        <w:t>митохондрий</w:t>
      </w:r>
      <w:proofErr w:type="spellEnd"/>
      <w:r w:rsidRPr="006C64EB">
        <w:rPr>
          <w:rFonts w:ascii="Times New Roman" w:hAnsi="Times New Roman"/>
          <w:sz w:val="20"/>
          <w:szCs w:val="20"/>
        </w:rPr>
        <w:t xml:space="preserve"> и пластид</w:t>
      </w:r>
    </w:p>
    <w:p w14:paraId="0379ECA1" w14:textId="2902C1B7" w:rsidR="00956D3C" w:rsidRPr="006C64EB" w:rsidRDefault="00956D3C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Какую роль в формировании биосферы играли термофильные бактерии? Приведите примеры термофильных бактерий</w:t>
      </w:r>
    </w:p>
    <w:p w14:paraId="6048E39B" w14:textId="20653601" w:rsidR="00033421" w:rsidRPr="006C64EB" w:rsidRDefault="00033421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Как наследуется митохондриальный геном?</w:t>
      </w:r>
    </w:p>
    <w:p w14:paraId="15058ED2" w14:textId="7D4F664E" w:rsidR="0068291F" w:rsidRPr="006C64EB" w:rsidRDefault="0068291F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Что обеспечивают сегрегационные гены? Приведите примеры</w:t>
      </w:r>
    </w:p>
    <w:p w14:paraId="1144CF2E" w14:textId="69CE523C" w:rsidR="0068291F" w:rsidRPr="006C64EB" w:rsidRDefault="0068291F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 xml:space="preserve">В чём биологический смысл запрограммированной генетической гибели клетки? </w:t>
      </w:r>
    </w:p>
    <w:p w14:paraId="17CCD6BA" w14:textId="2B35AFF3" w:rsidR="0068291F" w:rsidRPr="006C64EB" w:rsidRDefault="0068291F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Как объяснить, что клетки с одним и тем же геномом относятся к разным клеточным типам?</w:t>
      </w:r>
    </w:p>
    <w:p w14:paraId="0062F2C5" w14:textId="4C4043CC" w:rsidR="00E700B0" w:rsidRPr="006C64EB" w:rsidRDefault="00E700B0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 xml:space="preserve">Что такое </w:t>
      </w:r>
      <w:proofErr w:type="spellStart"/>
      <w:r w:rsidRPr="006C64EB">
        <w:rPr>
          <w:rFonts w:ascii="Times New Roman" w:hAnsi="Times New Roman"/>
          <w:sz w:val="20"/>
          <w:szCs w:val="20"/>
        </w:rPr>
        <w:t>ооплазматическая</w:t>
      </w:r>
      <w:proofErr w:type="spellEnd"/>
      <w:r w:rsidRPr="006C64EB">
        <w:rPr>
          <w:rFonts w:ascii="Times New Roman" w:hAnsi="Times New Roman"/>
          <w:sz w:val="20"/>
          <w:szCs w:val="20"/>
        </w:rPr>
        <w:t xml:space="preserve"> сегрегация?</w:t>
      </w:r>
    </w:p>
    <w:p w14:paraId="234F900A" w14:textId="77777777" w:rsidR="0068291F" w:rsidRPr="006C64EB" w:rsidRDefault="00BB5805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 xml:space="preserve">Что такое азотистые основания? Сколько водородных </w:t>
      </w:r>
      <w:proofErr w:type="gramStart"/>
      <w:r w:rsidRPr="006C64EB">
        <w:rPr>
          <w:rFonts w:ascii="Times New Roman" w:hAnsi="Times New Roman"/>
          <w:sz w:val="20"/>
          <w:szCs w:val="20"/>
        </w:rPr>
        <w:t>связей  возникает</w:t>
      </w:r>
      <w:proofErr w:type="gramEnd"/>
      <w:r w:rsidRPr="006C64EB">
        <w:rPr>
          <w:rFonts w:ascii="Times New Roman" w:hAnsi="Times New Roman"/>
          <w:sz w:val="20"/>
          <w:szCs w:val="20"/>
        </w:rPr>
        <w:t xml:space="preserve"> между азотистыми основаниями в цепи ДНК?</w:t>
      </w:r>
    </w:p>
    <w:p w14:paraId="3E55861B" w14:textId="77777777" w:rsidR="00BB5805" w:rsidRPr="006C64EB" w:rsidRDefault="00BB5805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 xml:space="preserve">Объясните функциональное значение смысловых и </w:t>
      </w:r>
      <w:proofErr w:type="spellStart"/>
      <w:r w:rsidRPr="006C64EB">
        <w:rPr>
          <w:rFonts w:ascii="Times New Roman" w:hAnsi="Times New Roman"/>
          <w:sz w:val="20"/>
          <w:szCs w:val="20"/>
        </w:rPr>
        <w:t>антисмысловых</w:t>
      </w:r>
      <w:proofErr w:type="spellEnd"/>
      <w:r w:rsidRPr="006C64EB">
        <w:rPr>
          <w:rFonts w:ascii="Times New Roman" w:hAnsi="Times New Roman"/>
          <w:sz w:val="20"/>
          <w:szCs w:val="20"/>
        </w:rPr>
        <w:t xml:space="preserve"> участок цепей ДНК.</w:t>
      </w:r>
    </w:p>
    <w:p w14:paraId="720695AB" w14:textId="77777777" w:rsidR="00A53169" w:rsidRPr="006C64EB" w:rsidRDefault="00A53169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Что означает разрешающая способность объектива?</w:t>
      </w:r>
    </w:p>
    <w:p w14:paraId="01A8B57D" w14:textId="50F64A97" w:rsidR="00A53169" w:rsidRPr="006C64EB" w:rsidRDefault="00A53169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Дайте определение понятию «хроматин». Виды хроматина</w:t>
      </w:r>
    </w:p>
    <w:p w14:paraId="40473355" w14:textId="77777777" w:rsidR="00A53169" w:rsidRPr="006C64EB" w:rsidRDefault="00A53169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 xml:space="preserve">Объясните строение </w:t>
      </w:r>
      <w:proofErr w:type="spellStart"/>
      <w:r w:rsidRPr="006C64EB">
        <w:rPr>
          <w:rFonts w:ascii="Times New Roman" w:hAnsi="Times New Roman"/>
          <w:sz w:val="20"/>
          <w:szCs w:val="20"/>
        </w:rPr>
        <w:t>нуклеосомы</w:t>
      </w:r>
      <w:proofErr w:type="spellEnd"/>
      <w:r w:rsidRPr="006C64EB">
        <w:rPr>
          <w:rFonts w:ascii="Times New Roman" w:hAnsi="Times New Roman"/>
          <w:sz w:val="20"/>
          <w:szCs w:val="20"/>
        </w:rPr>
        <w:t>. Что такое ядрышковые организаторы? Как связаны эти два понятия?</w:t>
      </w:r>
    </w:p>
    <w:p w14:paraId="6A81B892" w14:textId="45ABC32F" w:rsidR="00A53169" w:rsidRPr="006C64EB" w:rsidRDefault="0024145B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 xml:space="preserve">Чем образован половой хроматин? </w:t>
      </w:r>
      <w:proofErr w:type="spellStart"/>
      <w:r w:rsidRPr="006C64EB">
        <w:rPr>
          <w:rFonts w:ascii="Times New Roman" w:hAnsi="Times New Roman"/>
          <w:sz w:val="20"/>
          <w:szCs w:val="20"/>
        </w:rPr>
        <w:t>Лайонизация</w:t>
      </w:r>
      <w:proofErr w:type="spellEnd"/>
      <w:r w:rsidRPr="006C64EB">
        <w:rPr>
          <w:rFonts w:ascii="Times New Roman" w:hAnsi="Times New Roman"/>
          <w:sz w:val="20"/>
          <w:szCs w:val="20"/>
        </w:rPr>
        <w:t>.</w:t>
      </w:r>
    </w:p>
    <w:p w14:paraId="0D92B845" w14:textId="696BCDF8" w:rsidR="0024145B" w:rsidRPr="006C64EB" w:rsidRDefault="0024145B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Чем отличается ДНК от РНК?</w:t>
      </w:r>
    </w:p>
    <w:p w14:paraId="50B3F2E0" w14:textId="67C99283" w:rsidR="001620E0" w:rsidRPr="006C64EB" w:rsidRDefault="0024145B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Приведите примеры структурной и функциональной взаимосвязи органелл.</w:t>
      </w:r>
    </w:p>
    <w:p w14:paraId="272D959F" w14:textId="5A847AAB" w:rsidR="00373441" w:rsidRPr="006C64EB" w:rsidRDefault="00373441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 xml:space="preserve">Осмос. Как изменение концентрации растворенного вещества может привести к </w:t>
      </w:r>
      <w:r w:rsidR="00A52D17" w:rsidRPr="006C64EB">
        <w:rPr>
          <w:rFonts w:ascii="Times New Roman" w:hAnsi="Times New Roman"/>
          <w:sz w:val="20"/>
          <w:szCs w:val="20"/>
        </w:rPr>
        <w:t>«набуханию»</w:t>
      </w:r>
      <w:r w:rsidRPr="006C64EB">
        <w:rPr>
          <w:rFonts w:ascii="Times New Roman" w:hAnsi="Times New Roman"/>
          <w:sz w:val="20"/>
          <w:szCs w:val="20"/>
        </w:rPr>
        <w:t xml:space="preserve"> или</w:t>
      </w:r>
      <w:r w:rsidR="00A52D17" w:rsidRPr="006C64EB">
        <w:rPr>
          <w:rFonts w:ascii="Times New Roman" w:hAnsi="Times New Roman"/>
          <w:sz w:val="20"/>
          <w:szCs w:val="20"/>
        </w:rPr>
        <w:t xml:space="preserve"> «сж</w:t>
      </w:r>
      <w:r w:rsidR="006C64EB" w:rsidRPr="006C64EB">
        <w:rPr>
          <w:rFonts w:ascii="Times New Roman" w:hAnsi="Times New Roman"/>
          <w:sz w:val="20"/>
          <w:szCs w:val="20"/>
        </w:rPr>
        <w:t>и</w:t>
      </w:r>
      <w:r w:rsidR="00A52D17" w:rsidRPr="006C64EB">
        <w:rPr>
          <w:rFonts w:ascii="Times New Roman" w:hAnsi="Times New Roman"/>
          <w:sz w:val="20"/>
          <w:szCs w:val="20"/>
        </w:rPr>
        <w:t>манию»</w:t>
      </w:r>
      <w:r w:rsidRPr="006C64EB">
        <w:rPr>
          <w:rFonts w:ascii="Times New Roman" w:hAnsi="Times New Roman"/>
          <w:sz w:val="20"/>
          <w:szCs w:val="20"/>
        </w:rPr>
        <w:t xml:space="preserve"> </w:t>
      </w:r>
      <w:r w:rsidR="00FD44AF" w:rsidRPr="006C64EB">
        <w:rPr>
          <w:rFonts w:ascii="Times New Roman" w:hAnsi="Times New Roman"/>
          <w:sz w:val="20"/>
          <w:szCs w:val="20"/>
        </w:rPr>
        <w:t>эритроцита?</w:t>
      </w:r>
    </w:p>
    <w:p w14:paraId="0B7F516E" w14:textId="4EC59EA8" w:rsidR="003A30FE" w:rsidRPr="006C64EB" w:rsidRDefault="003A30FE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proofErr w:type="spellStart"/>
      <w:r w:rsidRPr="006C64EB">
        <w:rPr>
          <w:rFonts w:ascii="Times New Roman" w:hAnsi="Times New Roman"/>
          <w:sz w:val="20"/>
          <w:szCs w:val="20"/>
        </w:rPr>
        <w:t>Одномембранные</w:t>
      </w:r>
      <w:proofErr w:type="spellEnd"/>
      <w:r w:rsidRPr="006C64EB">
        <w:rPr>
          <w:rFonts w:ascii="Times New Roman" w:hAnsi="Times New Roman"/>
          <w:sz w:val="20"/>
          <w:szCs w:val="20"/>
        </w:rPr>
        <w:t xml:space="preserve"> орган</w:t>
      </w:r>
      <w:r w:rsidR="00E7251A" w:rsidRPr="006C64EB">
        <w:rPr>
          <w:rFonts w:ascii="Times New Roman" w:hAnsi="Times New Roman"/>
          <w:sz w:val="20"/>
          <w:szCs w:val="20"/>
        </w:rPr>
        <w:t>оиды</w:t>
      </w:r>
      <w:r w:rsidRPr="006C64EB">
        <w:rPr>
          <w:rFonts w:ascii="Times New Roman" w:hAnsi="Times New Roman"/>
          <w:sz w:val="20"/>
          <w:szCs w:val="20"/>
        </w:rPr>
        <w:t xml:space="preserve"> </w:t>
      </w:r>
      <w:r w:rsidR="008F3EA3" w:rsidRPr="006C64EB">
        <w:rPr>
          <w:rFonts w:ascii="Times New Roman" w:hAnsi="Times New Roman"/>
          <w:sz w:val="20"/>
          <w:szCs w:val="20"/>
        </w:rPr>
        <w:t xml:space="preserve">эукариотической </w:t>
      </w:r>
      <w:r w:rsidRPr="006C64EB">
        <w:rPr>
          <w:rFonts w:ascii="Times New Roman" w:hAnsi="Times New Roman"/>
          <w:sz w:val="20"/>
          <w:szCs w:val="20"/>
        </w:rPr>
        <w:t>клетки. Строение, функции</w:t>
      </w:r>
    </w:p>
    <w:p w14:paraId="2E639EFC" w14:textId="0E6479FC" w:rsidR="00AA3D4D" w:rsidRPr="006C64EB" w:rsidRDefault="00E7251A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proofErr w:type="spellStart"/>
      <w:r w:rsidRPr="006C64EB">
        <w:rPr>
          <w:rFonts w:ascii="Times New Roman" w:hAnsi="Times New Roman"/>
          <w:sz w:val="20"/>
          <w:szCs w:val="20"/>
        </w:rPr>
        <w:t>Двухмембранные</w:t>
      </w:r>
      <w:proofErr w:type="spellEnd"/>
      <w:r w:rsidRPr="006C64EB">
        <w:rPr>
          <w:rFonts w:ascii="Times New Roman" w:hAnsi="Times New Roman"/>
          <w:sz w:val="20"/>
          <w:szCs w:val="20"/>
        </w:rPr>
        <w:t xml:space="preserve"> </w:t>
      </w:r>
      <w:r w:rsidR="008F3EA3" w:rsidRPr="006C64EB">
        <w:rPr>
          <w:rFonts w:ascii="Times New Roman" w:hAnsi="Times New Roman"/>
          <w:sz w:val="20"/>
          <w:szCs w:val="20"/>
        </w:rPr>
        <w:t xml:space="preserve">эукариотической </w:t>
      </w:r>
      <w:r w:rsidRPr="006C64EB">
        <w:rPr>
          <w:rFonts w:ascii="Times New Roman" w:hAnsi="Times New Roman"/>
          <w:sz w:val="20"/>
          <w:szCs w:val="20"/>
        </w:rPr>
        <w:t>органоиды клетки. Строение, функции</w:t>
      </w:r>
    </w:p>
    <w:p w14:paraId="3ED701F6" w14:textId="04CC380B" w:rsidR="00AA3D4D" w:rsidRPr="006C64EB" w:rsidRDefault="00AA3D4D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Репликация ДНК. Как происходит образование репликационной «вилки»?</w:t>
      </w:r>
    </w:p>
    <w:p w14:paraId="59732118" w14:textId="3FA8820D" w:rsidR="00AA3D4D" w:rsidRPr="006C64EB" w:rsidRDefault="00AA3D4D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Репликация ДНК. Синтез лидирующей и отстающей цепей</w:t>
      </w:r>
    </w:p>
    <w:p w14:paraId="30C970AF" w14:textId="5F69C117" w:rsidR="00AA3D4D" w:rsidRPr="006C64EB" w:rsidRDefault="00CF4183" w:rsidP="006C64EB">
      <w:pPr>
        <w:pStyle w:val="a5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6C64EB">
        <w:rPr>
          <w:rFonts w:ascii="Times New Roman" w:hAnsi="Times New Roman"/>
          <w:sz w:val="20"/>
          <w:szCs w:val="20"/>
        </w:rPr>
        <w:t>Клеточный цикл. Что происходит в точках рестрикции клеточного цикла?</w:t>
      </w:r>
    </w:p>
    <w:p w14:paraId="3AF4B0AF" w14:textId="036C101C" w:rsidR="0068291F" w:rsidRDefault="0068291F" w:rsidP="00AA3D4D">
      <w:pPr>
        <w:pStyle w:val="a5"/>
        <w:tabs>
          <w:tab w:val="right" w:pos="568"/>
        </w:tabs>
        <w:autoSpaceDE w:val="0"/>
        <w:autoSpaceDN w:val="0"/>
        <w:adjustRightInd w:val="0"/>
        <w:spacing w:line="360" w:lineRule="auto"/>
        <w:ind w:left="1097"/>
        <w:jc w:val="both"/>
      </w:pPr>
    </w:p>
    <w:p w14:paraId="58294769" w14:textId="15BD9CB7" w:rsidR="009346D6" w:rsidRDefault="009346D6" w:rsidP="009346D6">
      <w:pPr>
        <w:tabs>
          <w:tab w:val="right" w:pos="6521"/>
        </w:tabs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Гистология</w:t>
      </w:r>
    </w:p>
    <w:p w14:paraId="1C68FC72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3DAE6845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Классификация и общая характеристика гистологических тканей</w:t>
      </w:r>
    </w:p>
    <w:p w14:paraId="7F8BA69A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Химический состав, организация клеточной мембраны (плазмолеммы). Функции плазмолеммы</w:t>
      </w:r>
    </w:p>
    <w:p w14:paraId="5BDDBC68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Ядро. Структурные компоненты ядра (оболочка, хроматин, ядрышко, </w:t>
      </w:r>
      <w:proofErr w:type="spellStart"/>
      <w:r w:rsidRPr="00D03763">
        <w:rPr>
          <w:rFonts w:ascii="Times New Roman" w:hAnsi="Times New Roman"/>
          <w:sz w:val="20"/>
          <w:szCs w:val="20"/>
        </w:rPr>
        <w:t>нуклеоплазма</w:t>
      </w:r>
      <w:proofErr w:type="spellEnd"/>
      <w:r w:rsidRPr="00D03763">
        <w:rPr>
          <w:rFonts w:ascii="Times New Roman" w:hAnsi="Times New Roman"/>
          <w:sz w:val="20"/>
          <w:szCs w:val="20"/>
        </w:rPr>
        <w:t>), функции</w:t>
      </w:r>
    </w:p>
    <w:p w14:paraId="6491C00A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Двойная спираль ДНК. Хранение и реализация наследственной информации</w:t>
      </w:r>
    </w:p>
    <w:p w14:paraId="46812CCE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Рибосомы. Синтез рРНК, образование и функция рибосом</w:t>
      </w:r>
    </w:p>
    <w:p w14:paraId="64A0A743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Мембранные и ядерные рецепторы</w:t>
      </w:r>
    </w:p>
    <w:p w14:paraId="023D99AC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Комплекс Гольджи: структура, функции. </w:t>
      </w:r>
      <w:proofErr w:type="spellStart"/>
      <w:r w:rsidRPr="00D03763">
        <w:rPr>
          <w:rFonts w:ascii="Times New Roman" w:hAnsi="Times New Roman"/>
          <w:sz w:val="20"/>
          <w:szCs w:val="20"/>
        </w:rPr>
        <w:t>Посттранляционная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 модификация белка</w:t>
      </w:r>
    </w:p>
    <w:p w14:paraId="103D1748" w14:textId="57BCD6AA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Гладкая </w:t>
      </w:r>
      <w:r w:rsidR="003F0E13">
        <w:rPr>
          <w:rFonts w:ascii="Times New Roman" w:hAnsi="Times New Roman"/>
          <w:sz w:val="20"/>
          <w:szCs w:val="20"/>
        </w:rPr>
        <w:t xml:space="preserve">и гранулярная </w:t>
      </w:r>
      <w:r w:rsidRPr="00D03763">
        <w:rPr>
          <w:rFonts w:ascii="Times New Roman" w:hAnsi="Times New Roman"/>
          <w:sz w:val="20"/>
          <w:szCs w:val="20"/>
        </w:rPr>
        <w:t>эндоплазматическая сеть</w:t>
      </w:r>
      <w:r w:rsidR="003F0E13">
        <w:rPr>
          <w:rFonts w:ascii="Times New Roman" w:hAnsi="Times New Roman"/>
          <w:sz w:val="20"/>
          <w:szCs w:val="20"/>
        </w:rPr>
        <w:t>. С</w:t>
      </w:r>
      <w:r w:rsidRPr="00D03763">
        <w:rPr>
          <w:rFonts w:ascii="Times New Roman" w:hAnsi="Times New Roman"/>
          <w:sz w:val="20"/>
          <w:szCs w:val="20"/>
        </w:rPr>
        <w:t>труктурная организация, функции</w:t>
      </w:r>
    </w:p>
    <w:p w14:paraId="71E2EAE3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Биосинтез белка: этапы и участвующие структуры</w:t>
      </w:r>
    </w:p>
    <w:p w14:paraId="2959F536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Генез, строение, обновление, наследование и функции </w:t>
      </w:r>
      <w:proofErr w:type="spellStart"/>
      <w:r w:rsidRPr="00D03763">
        <w:rPr>
          <w:rFonts w:ascii="Times New Roman" w:hAnsi="Times New Roman"/>
          <w:sz w:val="20"/>
          <w:szCs w:val="20"/>
        </w:rPr>
        <w:t>митохондрий</w:t>
      </w:r>
      <w:proofErr w:type="spellEnd"/>
      <w:r w:rsidRPr="00D03763">
        <w:rPr>
          <w:rFonts w:ascii="Times New Roman" w:hAnsi="Times New Roman"/>
          <w:sz w:val="20"/>
          <w:szCs w:val="20"/>
        </w:rPr>
        <w:t>. Участие в апоптозе</w:t>
      </w:r>
    </w:p>
    <w:p w14:paraId="7B20DE13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Образование лизосом и их функциональная роль</w:t>
      </w:r>
    </w:p>
    <w:p w14:paraId="36F4675A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Центросома, строение, функции</w:t>
      </w:r>
    </w:p>
    <w:p w14:paraId="592DC9A0" w14:textId="41CF2F88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Цитоскелет. Строение, локализация и функции микротрубочек</w:t>
      </w:r>
      <w:r w:rsidR="003F0E13">
        <w:rPr>
          <w:rFonts w:ascii="Times New Roman" w:hAnsi="Times New Roman"/>
          <w:sz w:val="20"/>
          <w:szCs w:val="20"/>
        </w:rPr>
        <w:t xml:space="preserve">, промежуточных </w:t>
      </w:r>
      <w:proofErr w:type="spellStart"/>
      <w:r w:rsidR="003F0E13">
        <w:rPr>
          <w:rFonts w:ascii="Times New Roman" w:hAnsi="Times New Roman"/>
          <w:sz w:val="20"/>
          <w:szCs w:val="20"/>
        </w:rPr>
        <w:t>филаментов</w:t>
      </w:r>
      <w:proofErr w:type="spellEnd"/>
      <w:r w:rsidR="003F0E1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3F0E13">
        <w:rPr>
          <w:rFonts w:ascii="Times New Roman" w:hAnsi="Times New Roman"/>
          <w:sz w:val="20"/>
          <w:szCs w:val="20"/>
        </w:rPr>
        <w:t>микрофиламентов</w:t>
      </w:r>
      <w:proofErr w:type="spellEnd"/>
    </w:p>
    <w:p w14:paraId="2761E12D" w14:textId="7990B072" w:rsidR="009742FE" w:rsidRPr="00D03763" w:rsidRDefault="003F0E13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Микроворсинки, </w:t>
      </w:r>
      <w:proofErr w:type="spellStart"/>
      <w:r>
        <w:rPr>
          <w:rFonts w:ascii="Times New Roman" w:hAnsi="Times New Roman"/>
          <w:sz w:val="20"/>
          <w:szCs w:val="20"/>
        </w:rPr>
        <w:t>стереоцилии</w:t>
      </w:r>
      <w:proofErr w:type="spellEnd"/>
      <w:r>
        <w:rPr>
          <w:rFonts w:ascii="Times New Roman" w:hAnsi="Times New Roman"/>
          <w:sz w:val="20"/>
          <w:szCs w:val="20"/>
        </w:rPr>
        <w:t>, р</w:t>
      </w:r>
      <w:r w:rsidR="009742FE" w:rsidRPr="00D03763">
        <w:rPr>
          <w:rFonts w:ascii="Times New Roman" w:hAnsi="Times New Roman"/>
          <w:sz w:val="20"/>
          <w:szCs w:val="20"/>
        </w:rPr>
        <w:t>еснички. Строение, функции. Примеры локализации</w:t>
      </w:r>
    </w:p>
    <w:p w14:paraId="661AF6BB" w14:textId="7050E1D5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Классификация </w:t>
      </w:r>
      <w:r w:rsidR="002714E7">
        <w:rPr>
          <w:rFonts w:ascii="Times New Roman" w:hAnsi="Times New Roman"/>
          <w:sz w:val="20"/>
          <w:szCs w:val="20"/>
        </w:rPr>
        <w:t xml:space="preserve">и строение </w:t>
      </w:r>
      <w:r w:rsidRPr="00D03763">
        <w:rPr>
          <w:rFonts w:ascii="Times New Roman" w:hAnsi="Times New Roman"/>
          <w:sz w:val="20"/>
          <w:szCs w:val="20"/>
        </w:rPr>
        <w:t>межклеточных контактов</w:t>
      </w:r>
    </w:p>
    <w:p w14:paraId="51E43B3B" w14:textId="2D672982" w:rsidR="009742FE" w:rsidRPr="003F0E1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3F0E13">
        <w:rPr>
          <w:rFonts w:ascii="Times New Roman" w:hAnsi="Times New Roman"/>
          <w:sz w:val="20"/>
          <w:szCs w:val="20"/>
        </w:rPr>
        <w:t>Экзоцитоз</w:t>
      </w:r>
      <w:r w:rsidR="003F0E13" w:rsidRPr="003F0E13">
        <w:rPr>
          <w:rFonts w:ascii="Times New Roman" w:hAnsi="Times New Roman"/>
          <w:sz w:val="20"/>
          <w:szCs w:val="20"/>
        </w:rPr>
        <w:t xml:space="preserve"> и </w:t>
      </w:r>
      <w:r w:rsidR="003F0E13">
        <w:rPr>
          <w:rFonts w:ascii="Times New Roman" w:hAnsi="Times New Roman"/>
          <w:sz w:val="20"/>
          <w:szCs w:val="20"/>
        </w:rPr>
        <w:t>э</w:t>
      </w:r>
      <w:r w:rsidRPr="003F0E13">
        <w:rPr>
          <w:rFonts w:ascii="Times New Roman" w:hAnsi="Times New Roman"/>
          <w:sz w:val="20"/>
          <w:szCs w:val="20"/>
        </w:rPr>
        <w:t>ндоцитоз</w:t>
      </w:r>
      <w:r w:rsidR="003F0E13">
        <w:rPr>
          <w:rFonts w:ascii="Times New Roman" w:hAnsi="Times New Roman"/>
          <w:sz w:val="20"/>
          <w:szCs w:val="20"/>
        </w:rPr>
        <w:t>. Ф</w:t>
      </w:r>
      <w:r w:rsidR="003F0E13" w:rsidRPr="003F0E13">
        <w:rPr>
          <w:rFonts w:ascii="Times New Roman" w:hAnsi="Times New Roman"/>
          <w:sz w:val="20"/>
          <w:szCs w:val="20"/>
        </w:rPr>
        <w:t>агоцитоз</w:t>
      </w:r>
    </w:p>
    <w:p w14:paraId="2A42863D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Клеточные включения, примеры, функции</w:t>
      </w:r>
    </w:p>
    <w:p w14:paraId="55248EA0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Понятия о физиологической и репаративной регенерации</w:t>
      </w:r>
    </w:p>
    <w:p w14:paraId="7680805D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lastRenderedPageBreak/>
        <w:t>Понятие о стволовой клетке. Виды стволовых клеток</w:t>
      </w:r>
    </w:p>
    <w:p w14:paraId="3DA656EB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Строение сперматозоида</w:t>
      </w:r>
    </w:p>
    <w:p w14:paraId="31615295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Строение яйцеклетки</w:t>
      </w:r>
    </w:p>
    <w:p w14:paraId="7DA9F677" w14:textId="0FA6ECC8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Взаимодействие сперматозоида с оболочками яйцеклетки в ходе оплодотворения</w:t>
      </w:r>
      <w:r w:rsidR="002714E7">
        <w:rPr>
          <w:rFonts w:ascii="Times New Roman" w:hAnsi="Times New Roman"/>
          <w:sz w:val="20"/>
          <w:szCs w:val="20"/>
        </w:rPr>
        <w:t>. Зигота</w:t>
      </w:r>
    </w:p>
    <w:p w14:paraId="554275C4" w14:textId="0BF57026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Дробление у зародыша человека. Характер дробления</w:t>
      </w:r>
      <w:r w:rsidR="002714E7">
        <w:rPr>
          <w:rFonts w:ascii="Times New Roman" w:hAnsi="Times New Roman"/>
          <w:sz w:val="20"/>
          <w:szCs w:val="20"/>
        </w:rPr>
        <w:t>. Бластоциста</w:t>
      </w:r>
    </w:p>
    <w:p w14:paraId="73AEC6B9" w14:textId="6AFC0166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Характер гаструляции у человека. Образование </w:t>
      </w:r>
      <w:proofErr w:type="spellStart"/>
      <w:r w:rsidRPr="00D03763">
        <w:rPr>
          <w:rFonts w:ascii="Times New Roman" w:hAnsi="Times New Roman"/>
          <w:sz w:val="20"/>
          <w:szCs w:val="20"/>
        </w:rPr>
        <w:t>эпибласта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D03763">
        <w:rPr>
          <w:rFonts w:ascii="Times New Roman" w:hAnsi="Times New Roman"/>
          <w:sz w:val="20"/>
          <w:szCs w:val="20"/>
        </w:rPr>
        <w:t>гипобласта</w:t>
      </w:r>
      <w:proofErr w:type="spellEnd"/>
      <w:r w:rsidRPr="00D03763">
        <w:rPr>
          <w:rFonts w:ascii="Times New Roman" w:hAnsi="Times New Roman"/>
          <w:sz w:val="20"/>
          <w:szCs w:val="20"/>
        </w:rPr>
        <w:t>, их производные</w:t>
      </w:r>
      <w:r w:rsidR="002714E7">
        <w:rPr>
          <w:rFonts w:ascii="Times New Roman" w:hAnsi="Times New Roman"/>
          <w:sz w:val="20"/>
          <w:szCs w:val="20"/>
        </w:rPr>
        <w:t>. Первичная полоска</w:t>
      </w:r>
    </w:p>
    <w:p w14:paraId="1B0755FF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Зародышевая и внезародышевая эктодерма. Примеры их производных</w:t>
      </w:r>
    </w:p>
    <w:p w14:paraId="037AC68C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Зародышевая и внезародышевая энтодерма. Примеры их производных</w:t>
      </w:r>
    </w:p>
    <w:p w14:paraId="181F9119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Зародышевая и внезародышевая мезодерма. Примеры их производных</w:t>
      </w:r>
    </w:p>
    <w:p w14:paraId="0E0E3451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Дорсальная (</w:t>
      </w:r>
      <w:proofErr w:type="spellStart"/>
      <w:r w:rsidRPr="00D03763">
        <w:rPr>
          <w:rFonts w:ascii="Times New Roman" w:hAnsi="Times New Roman"/>
          <w:sz w:val="20"/>
          <w:szCs w:val="20"/>
        </w:rPr>
        <w:t>пресомитная</w:t>
      </w:r>
      <w:proofErr w:type="spellEnd"/>
      <w:r w:rsidRPr="00D03763">
        <w:rPr>
          <w:rFonts w:ascii="Times New Roman" w:hAnsi="Times New Roman"/>
          <w:sz w:val="20"/>
          <w:szCs w:val="20"/>
        </w:rPr>
        <w:t>) мезодерма и образование сомитов. Строение сомитов и их производные</w:t>
      </w:r>
    </w:p>
    <w:p w14:paraId="75197ADD" w14:textId="5D8E452C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Нейруляция. Индукция и последовательность событий</w:t>
      </w:r>
      <w:r w:rsidR="002714E7">
        <w:rPr>
          <w:rFonts w:ascii="Times New Roman" w:hAnsi="Times New Roman"/>
          <w:sz w:val="20"/>
          <w:szCs w:val="20"/>
        </w:rPr>
        <w:t>. Нервный гребень</w:t>
      </w:r>
    </w:p>
    <w:p w14:paraId="5FB61300" w14:textId="02416B26" w:rsidR="009742FE" w:rsidRPr="00D03763" w:rsidRDefault="002714E7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Общая характеристика и к</w:t>
      </w:r>
      <w:r w:rsidR="009742FE" w:rsidRPr="00D03763">
        <w:rPr>
          <w:rFonts w:ascii="Times New Roman" w:hAnsi="Times New Roman"/>
          <w:sz w:val="20"/>
          <w:szCs w:val="20"/>
        </w:rPr>
        <w:t>лассификация эпителиев</w:t>
      </w:r>
    </w:p>
    <w:p w14:paraId="6703DF55" w14:textId="0A8EF8C2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Виды однослойных эпителиев. Примеры локализации</w:t>
      </w:r>
    </w:p>
    <w:p w14:paraId="1A9BB525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Виды многослойных эпителиев. Примеры</w:t>
      </w:r>
    </w:p>
    <w:p w14:paraId="79900C2D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Базальная мембрана эпителиев. Строение, функции</w:t>
      </w:r>
    </w:p>
    <w:p w14:paraId="2630239E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Полярная дифференцировка </w:t>
      </w:r>
      <w:proofErr w:type="spellStart"/>
      <w:r w:rsidRPr="00D03763">
        <w:rPr>
          <w:rFonts w:ascii="Times New Roman" w:hAnsi="Times New Roman"/>
          <w:sz w:val="20"/>
          <w:szCs w:val="20"/>
        </w:rPr>
        <w:t>эпителиоцитов</w:t>
      </w:r>
      <w:proofErr w:type="spellEnd"/>
      <w:r w:rsidRPr="00D03763">
        <w:rPr>
          <w:rFonts w:ascii="Times New Roman" w:hAnsi="Times New Roman"/>
          <w:sz w:val="20"/>
          <w:szCs w:val="20"/>
        </w:rPr>
        <w:t>. Примеры эпителиев</w:t>
      </w:r>
    </w:p>
    <w:p w14:paraId="3724D0E4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Строение и морфологическая классификация экзокринных желез</w:t>
      </w:r>
    </w:p>
    <w:p w14:paraId="1A6E8276" w14:textId="77777777" w:rsidR="009742FE" w:rsidRPr="00D03763" w:rsidRDefault="009742FE" w:rsidP="00D03763">
      <w:pPr>
        <w:pStyle w:val="a5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Типы секреции (мерокриновый, или </w:t>
      </w:r>
      <w:proofErr w:type="spellStart"/>
      <w:r w:rsidRPr="00D03763">
        <w:rPr>
          <w:rFonts w:ascii="Times New Roman" w:hAnsi="Times New Roman"/>
          <w:sz w:val="20"/>
          <w:szCs w:val="20"/>
        </w:rPr>
        <w:t>эккриновый</w:t>
      </w:r>
      <w:proofErr w:type="spellEnd"/>
      <w:r w:rsidRPr="00D03763">
        <w:rPr>
          <w:rFonts w:ascii="Times New Roman" w:hAnsi="Times New Roman"/>
          <w:sz w:val="20"/>
          <w:szCs w:val="20"/>
        </w:rPr>
        <w:t>, апокриновый и голокриновый)</w:t>
      </w:r>
    </w:p>
    <w:p w14:paraId="5FB0341E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711230FA" w14:textId="544491ED" w:rsidR="009346D6" w:rsidRPr="009346D6" w:rsidRDefault="009346D6" w:rsidP="009346D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346D6">
        <w:rPr>
          <w:rFonts w:ascii="Times New Roman" w:hAnsi="Times New Roman"/>
          <w:b/>
          <w:sz w:val="24"/>
          <w:szCs w:val="24"/>
        </w:rPr>
        <w:t>Физика</w:t>
      </w:r>
    </w:p>
    <w:p w14:paraId="61EDC800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1. Что собой представляет гармоническое колебание? Формула колебания, график, характеристики колебательного движения. </w:t>
      </w:r>
    </w:p>
    <w:p w14:paraId="1FF3DE21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7A1E9877" w14:textId="01D693E1" w:rsidR="009346D6" w:rsidRPr="00D03763" w:rsidRDefault="009346D6" w:rsidP="00D03763">
      <w:pPr>
        <w:pStyle w:val="a5"/>
        <w:rPr>
          <w:rFonts w:ascii="Times New Roman" w:hAnsi="Times New Roman"/>
          <w:b/>
          <w:sz w:val="20"/>
          <w:szCs w:val="20"/>
          <w:u w:val="single"/>
        </w:rPr>
      </w:pPr>
      <w:r w:rsidRPr="00D03763">
        <w:rPr>
          <w:rFonts w:ascii="Times New Roman" w:hAnsi="Times New Roman"/>
          <w:sz w:val="20"/>
          <w:szCs w:val="20"/>
        </w:rPr>
        <w:t>2. Определение волнового процесса. Вывод уравнения бегущей механической волны. Характеристики волны.</w:t>
      </w:r>
    </w:p>
    <w:p w14:paraId="417A09CB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02CBFFBA" w14:textId="4B84D206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3. Уравнение механической волны. Объяснить величины, входящие в уравнение. Что такое волновой процесс? График волны. Характеристики волны: период, амплитуда, частота, длина волны. Формула, связывающая частоту и длину волны.</w:t>
      </w:r>
    </w:p>
    <w:p w14:paraId="61BDDAEE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671E24A9" w14:textId="2B07B52A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4. Электромагнитная волна. Схематическое изображение волны. График электромагнитных волн. Уравнения, описывающие электромагнитную волну. Дать определение характеристикам, входящим в уравнение. Может ли электромагнитная волна распространяться в среде? Скорость распространения электромагнитных волн.</w:t>
      </w:r>
    </w:p>
    <w:p w14:paraId="08CFE819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0A715A0A" w14:textId="1E2B93C0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5. Закон, лежащий в основе возникновения электромагнитных волн? Записать формулу закона. Объяснить величины, входящие в формулу. Постулат Максвелла. Объяснить генерацию электромагнитных волн. </w:t>
      </w:r>
    </w:p>
    <w:p w14:paraId="04DC9ACE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3997F8AA" w14:textId="3C397F7C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6. Дуализм электромагнитных волн. Связь энергии частиц с массой частиц (формула Эйнштейна). Энергия, связанная с волновыми свойствами (формула Планка). Вывести формулу, связывающую длину волны с массой фотона. Имеет ли электромагнитная волна массу покоя?</w:t>
      </w:r>
    </w:p>
    <w:p w14:paraId="31198CC0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162B7318" w14:textId="77C3E448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7. Шкала электромагнитных волн. Начертить шкалу, указать на ней границы оптического диапазонов. Описать особенности частотных диапазонов. </w:t>
      </w:r>
    </w:p>
    <w:p w14:paraId="14BED37B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1BEB1153" w14:textId="0F42E7AF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8. Явление интерференции. Определение интерференции. Уравнение интерференции электромагнитных волн. Условия возникновения интерференционной картины. Понятие когерентности волн. Описать картину области, в которой осуществилось явление интерференции. Как выглядит область сложения некогерентных волн. Уравнение для суммарной интенсивности двух когерентных волн.</w:t>
      </w:r>
    </w:p>
    <w:p w14:paraId="58820692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24045A12" w14:textId="3058C4C8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9. Чему равна оптическая разность хода интерферирующих волн при образовании максимума интенсивности? Что такое оптическая разность хода? Уравнение для суммарной интенсивности когерентных волн. Какая разность фаз волн соответствует возникновению максимума интенсивности.</w:t>
      </w:r>
    </w:p>
    <w:p w14:paraId="28506C55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560031DD" w14:textId="0E4280B6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10 Явление дифракции. Что такое дифракция? Условие дифракции. Какое явление сопровождает дифракцию? Оптическое устройство, применяемое в спектральных приборах. Дифракционный спектр. Формула, определяющая дифракционный максимум, минимум для дифракционной решетки.</w:t>
      </w:r>
    </w:p>
    <w:p w14:paraId="5F6058FB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6085D682" w14:textId="785E93FD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11. Дифракционная решетка. Что собой представляет дифракционная решетка? Период дифракционной решетки. Как связан период решетки и число штрихов на мм? Схема получения дифракционной картины. Используя схему дифракционной картины, записать формулу дифракционного максимума. </w:t>
      </w:r>
    </w:p>
    <w:p w14:paraId="03413A19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0983104C" w14:textId="61F4B143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12.  Разрешающая способность спектральных линий (или изображений объектов). Критерий Релея. Что значит разрешающая способность?    Какое явление лежит в основе условия при котором невозможно видеть раздельно спектральные линии и объекты? Нарисовать дифракционные картины линий или объектов на разных стадиях разрешения. </w:t>
      </w:r>
    </w:p>
    <w:p w14:paraId="2C1FFB33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0414E9A3" w14:textId="7B2DEE68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13. Предел разрешения микроскопа. Определение предела разрешения. Связь между пределом разрешения и разрешающей способностью. Формула, описывающая предел разрешения. Объяснение всех величин, входящих в формулу. Формула числовой апертуры, апертурный угол. Какое явление лежит в основе существования предела разрешения? </w:t>
      </w:r>
    </w:p>
    <w:p w14:paraId="2CE57E60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3153C445" w14:textId="613E44E2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14. Апертурный угол объектива. Какой угол называется апертурным? Как связан апертурный угол с числовой апертурой. Будет ли появляться изображение, если апертурный угол: а) меньше угла дифракции, образующего максимум дифракции 1-го порядка; б) больше угла дифракции, образующего максимум дифракции 1-го порядка в) равен углу дифракции, образующему максимум дифракции 1-го порядка. Как влияет величина показателя преломления иммерсионной жидкости на разрешающую способность? Влияет ли увеличение окуляра на разрешающую способность микроскопа?</w:t>
      </w:r>
    </w:p>
    <w:p w14:paraId="3F880BEC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759D4B6D" w14:textId="4CBE6726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15. Что собой представляет поляризованная волна? Нарисовать график электромагнитной волны. Записать формулы уравнения электромагнитной волны. Какую волну называют </w:t>
      </w:r>
      <w:proofErr w:type="spellStart"/>
      <w:r w:rsidRPr="00D03763">
        <w:rPr>
          <w:rFonts w:ascii="Times New Roman" w:hAnsi="Times New Roman"/>
          <w:sz w:val="20"/>
          <w:szCs w:val="20"/>
        </w:rPr>
        <w:t>плоскополяризованной</w:t>
      </w:r>
      <w:proofErr w:type="spellEnd"/>
      <w:r w:rsidRPr="00D03763">
        <w:rPr>
          <w:rFonts w:ascii="Times New Roman" w:hAnsi="Times New Roman"/>
          <w:sz w:val="20"/>
          <w:szCs w:val="20"/>
        </w:rPr>
        <w:t>? Чем отличаются волны естественного света от поляризованного? Как можно получить поляризованный свет?</w:t>
      </w:r>
    </w:p>
    <w:p w14:paraId="2E6395ED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3D7B6C5B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16. Поляризованный свет. Закон </w:t>
      </w:r>
      <w:proofErr w:type="spellStart"/>
      <w:r w:rsidRPr="00D03763">
        <w:rPr>
          <w:rFonts w:ascii="Times New Roman" w:hAnsi="Times New Roman"/>
          <w:sz w:val="20"/>
          <w:szCs w:val="20"/>
        </w:rPr>
        <w:t>Малюса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. Что такое поляризатор? Что представляет собой анализатор. Нарисовать схему для проверки закона </w:t>
      </w:r>
      <w:proofErr w:type="spellStart"/>
      <w:r w:rsidRPr="00D03763">
        <w:rPr>
          <w:rFonts w:ascii="Times New Roman" w:hAnsi="Times New Roman"/>
          <w:sz w:val="20"/>
          <w:szCs w:val="20"/>
        </w:rPr>
        <w:t>Малюса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. Сформулировать закон </w:t>
      </w:r>
      <w:proofErr w:type="spellStart"/>
      <w:r w:rsidRPr="00D03763">
        <w:rPr>
          <w:rFonts w:ascii="Times New Roman" w:hAnsi="Times New Roman"/>
          <w:sz w:val="20"/>
          <w:szCs w:val="20"/>
        </w:rPr>
        <w:t>Малюса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. Вывести, опираясь на схему, закон </w:t>
      </w:r>
      <w:proofErr w:type="spellStart"/>
      <w:r w:rsidRPr="00D03763">
        <w:rPr>
          <w:rFonts w:ascii="Times New Roman" w:hAnsi="Times New Roman"/>
          <w:sz w:val="20"/>
          <w:szCs w:val="20"/>
        </w:rPr>
        <w:t>Малюса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.  Математическая формула закона </w:t>
      </w:r>
      <w:proofErr w:type="spellStart"/>
      <w:r w:rsidRPr="00D03763">
        <w:rPr>
          <w:rFonts w:ascii="Times New Roman" w:hAnsi="Times New Roman"/>
          <w:sz w:val="20"/>
          <w:szCs w:val="20"/>
        </w:rPr>
        <w:t>Малюса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. </w:t>
      </w:r>
    </w:p>
    <w:p w14:paraId="42F8AEEF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595BD26D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17. Двойное лучепреломление. Призма Николя. В каких кристаллах наблюдается двойное лучепреломление? Чем отличается обыкновенный луч от необыкновенного? Начертить ход лучей в призме Николя. Назначение призмы Николя. </w:t>
      </w:r>
    </w:p>
    <w:p w14:paraId="7D915D8A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32A48401" w14:textId="7606CA72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18. В чем заключается явление оптической активности? Что такое оптическая активность? Схема поляриметра. Назначение поляриметра. Какие вещества называются оптически активными? С какими величинами связана оптическая активность жидких сред? Написать формулу. Объяснить. Что такое удельное вращение? Дать определение.  Дисперсия оптической активности. Какое значение для медицинских целей имеет оптическая активность?</w:t>
      </w:r>
    </w:p>
    <w:p w14:paraId="6C68DD1F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0DF7E866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19. Поляризация волн при отражении и преломлении. Пояснить схемой. Сформулировать закон </w:t>
      </w:r>
      <w:proofErr w:type="spellStart"/>
      <w:r w:rsidRPr="00D03763">
        <w:rPr>
          <w:rFonts w:ascii="Times New Roman" w:hAnsi="Times New Roman"/>
          <w:sz w:val="20"/>
          <w:szCs w:val="20"/>
        </w:rPr>
        <w:t>Брюстера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. Записать формулу закона </w:t>
      </w:r>
      <w:proofErr w:type="spellStart"/>
      <w:r w:rsidRPr="00D03763">
        <w:rPr>
          <w:rFonts w:ascii="Times New Roman" w:hAnsi="Times New Roman"/>
          <w:sz w:val="20"/>
          <w:szCs w:val="20"/>
        </w:rPr>
        <w:t>Брюстера</w:t>
      </w:r>
      <w:proofErr w:type="spellEnd"/>
      <w:r w:rsidRPr="00D03763">
        <w:rPr>
          <w:rFonts w:ascii="Times New Roman" w:hAnsi="Times New Roman"/>
          <w:sz w:val="20"/>
          <w:szCs w:val="20"/>
        </w:rPr>
        <w:t>. Объяснить величины, входящие в формулу. Как получить полностью поляризованный преломленный луч?</w:t>
      </w:r>
    </w:p>
    <w:p w14:paraId="7A9B4786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3213E1E8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20. Почему на границе двух диэлектриков возникает преломление световых лучей? Каков физический смысл показателя преломления?  Диэлектрическая проницаемость. Что она определяет? Как связан показатель преломления с диэлектрической проницаемостью диэлектрика.</w:t>
      </w:r>
    </w:p>
    <w:p w14:paraId="3FCE4F6F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68CA1A1B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21.</w:t>
      </w:r>
      <w:r w:rsidRPr="00D03763">
        <w:rPr>
          <w:rFonts w:ascii="Times New Roman" w:hAnsi="Times New Roman"/>
          <w:sz w:val="20"/>
          <w:szCs w:val="20"/>
        </w:rPr>
        <w:tab/>
        <w:t xml:space="preserve">Электромагнитные волны. Основные положения теории Максвелла. Уравнения Максвелла. Скорость электромагнитной волны. </w:t>
      </w:r>
      <w:proofErr w:type="gramStart"/>
      <w:r w:rsidRPr="00D03763">
        <w:rPr>
          <w:rFonts w:ascii="Times New Roman" w:hAnsi="Times New Roman"/>
          <w:sz w:val="20"/>
          <w:szCs w:val="20"/>
        </w:rPr>
        <w:t>Уравнения  и</w:t>
      </w:r>
      <w:proofErr w:type="gramEnd"/>
      <w:r w:rsidRPr="00D03763">
        <w:rPr>
          <w:rFonts w:ascii="Times New Roman" w:hAnsi="Times New Roman"/>
          <w:sz w:val="20"/>
          <w:szCs w:val="20"/>
        </w:rPr>
        <w:t xml:space="preserve"> график плоской гармонической электромагнитной волны.</w:t>
      </w:r>
    </w:p>
    <w:p w14:paraId="2C587446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58715B93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22.</w:t>
      </w:r>
      <w:r w:rsidRPr="00D03763">
        <w:rPr>
          <w:rFonts w:ascii="Times New Roman" w:hAnsi="Times New Roman"/>
          <w:sz w:val="20"/>
          <w:szCs w:val="20"/>
        </w:rPr>
        <w:tab/>
        <w:t>Микроскоп. Получение изображения в микроскопе. Формула для увеличения. Разрешающая способность микроскопа и полезное увеличение. Специальные приемы микроскопии.</w:t>
      </w:r>
    </w:p>
    <w:p w14:paraId="0FD2EE72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2A124F4D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23.</w:t>
      </w:r>
      <w:r w:rsidRPr="00D03763">
        <w:rPr>
          <w:rFonts w:ascii="Times New Roman" w:hAnsi="Times New Roman"/>
          <w:sz w:val="20"/>
          <w:szCs w:val="20"/>
        </w:rPr>
        <w:tab/>
        <w:t>Рефрактометрия. Предельный угол преломления и угол полного внутреннего отражения, использование явлений предельного преломления и полного внутреннего отражения. Применение рефрактометров. Волоконная оптика и ее использование в медицинских приборах. Эндоскоп с волоконной оптикой.</w:t>
      </w:r>
    </w:p>
    <w:p w14:paraId="1B79062E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0CEED7F3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24.</w:t>
      </w:r>
      <w:r w:rsidRPr="00D03763">
        <w:rPr>
          <w:rFonts w:ascii="Times New Roman" w:hAnsi="Times New Roman"/>
          <w:sz w:val="20"/>
          <w:szCs w:val="20"/>
        </w:rPr>
        <w:tab/>
        <w:t>Интерференция света. Когерентные волны, способы их получения. Условия возникновения интерференционных максимумов и минимумов. Интерферометры, их применение для анализа вещества.</w:t>
      </w:r>
    </w:p>
    <w:p w14:paraId="41DF3276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2A9FA0A6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25.</w:t>
      </w:r>
      <w:r w:rsidRPr="00D03763">
        <w:rPr>
          <w:rFonts w:ascii="Times New Roman" w:hAnsi="Times New Roman"/>
          <w:sz w:val="20"/>
          <w:szCs w:val="20"/>
        </w:rPr>
        <w:tab/>
        <w:t>Дифракция света. Условие наблюдения дифракции. Принцип Гюйгенса-Френеля. Дифракционная решетка, формула главных максимумов дифракционной решетки. Дифракционный спектр, его применение. Разрешающая способность решетки.</w:t>
      </w:r>
    </w:p>
    <w:p w14:paraId="48E2DA98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41E8CE56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26.</w:t>
      </w:r>
      <w:r w:rsidRPr="00D03763">
        <w:rPr>
          <w:rFonts w:ascii="Times New Roman" w:hAnsi="Times New Roman"/>
          <w:sz w:val="20"/>
          <w:szCs w:val="20"/>
        </w:rPr>
        <w:tab/>
        <w:t xml:space="preserve">Поляризация света. Естественный и поляризованный свет. Способы получения поляризованного света. Поляризация при отражении и преломлении света на границе двух диэлектриков. Закон </w:t>
      </w:r>
      <w:proofErr w:type="spellStart"/>
      <w:r w:rsidRPr="00D03763">
        <w:rPr>
          <w:rFonts w:ascii="Times New Roman" w:hAnsi="Times New Roman"/>
          <w:sz w:val="20"/>
          <w:szCs w:val="20"/>
        </w:rPr>
        <w:t>Брюстера</w:t>
      </w:r>
      <w:proofErr w:type="spellEnd"/>
      <w:r w:rsidRPr="00D03763">
        <w:rPr>
          <w:rFonts w:ascii="Times New Roman" w:hAnsi="Times New Roman"/>
          <w:sz w:val="20"/>
          <w:szCs w:val="20"/>
        </w:rPr>
        <w:t>.</w:t>
      </w:r>
    </w:p>
    <w:p w14:paraId="1B40A045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1951478B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27.</w:t>
      </w:r>
      <w:r w:rsidRPr="00D03763">
        <w:rPr>
          <w:rFonts w:ascii="Times New Roman" w:hAnsi="Times New Roman"/>
          <w:sz w:val="20"/>
          <w:szCs w:val="20"/>
        </w:rPr>
        <w:tab/>
        <w:t xml:space="preserve">Оптическая активность веществ. Удельное вращение. Дисперсия оптической активности. Поляриметры и их применение для исследования вещества. </w:t>
      </w:r>
      <w:proofErr w:type="spellStart"/>
      <w:r w:rsidRPr="00D03763">
        <w:rPr>
          <w:rFonts w:ascii="Times New Roman" w:hAnsi="Times New Roman"/>
          <w:sz w:val="20"/>
          <w:szCs w:val="20"/>
        </w:rPr>
        <w:t>Поляриметрия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D03763">
        <w:rPr>
          <w:rFonts w:ascii="Times New Roman" w:hAnsi="Times New Roman"/>
          <w:sz w:val="20"/>
          <w:szCs w:val="20"/>
        </w:rPr>
        <w:t>сахарометрия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) и </w:t>
      </w:r>
      <w:proofErr w:type="spellStart"/>
      <w:r w:rsidRPr="00D03763">
        <w:rPr>
          <w:rFonts w:ascii="Times New Roman" w:hAnsi="Times New Roman"/>
          <w:sz w:val="20"/>
          <w:szCs w:val="20"/>
        </w:rPr>
        <w:t>спектрополяриметрия</w:t>
      </w:r>
      <w:proofErr w:type="spellEnd"/>
      <w:r w:rsidRPr="00D03763">
        <w:rPr>
          <w:rFonts w:ascii="Times New Roman" w:hAnsi="Times New Roman"/>
          <w:sz w:val="20"/>
          <w:szCs w:val="20"/>
        </w:rPr>
        <w:t>. Поляризационный микроскоп.</w:t>
      </w:r>
    </w:p>
    <w:p w14:paraId="5E32561E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4C1EA6B2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28. Современные методы исследований пространственной структуры </w:t>
      </w:r>
      <w:proofErr w:type="spellStart"/>
      <w:r w:rsidRPr="00D03763">
        <w:rPr>
          <w:rFonts w:ascii="Times New Roman" w:hAnsi="Times New Roman"/>
          <w:sz w:val="20"/>
          <w:szCs w:val="20"/>
        </w:rPr>
        <w:t>биомакромолекул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. Основы метода рентгеноструктурного анализа </w:t>
      </w:r>
      <w:proofErr w:type="spellStart"/>
      <w:r w:rsidRPr="00D03763">
        <w:rPr>
          <w:rFonts w:ascii="Times New Roman" w:hAnsi="Times New Roman"/>
          <w:sz w:val="20"/>
          <w:szCs w:val="20"/>
        </w:rPr>
        <w:t>биомакромолекул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.  </w:t>
      </w:r>
    </w:p>
    <w:p w14:paraId="20EBD963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4EEDE6C9" w14:textId="113E5FBF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29. Современные методы исследований пространственной структуры. Электронная микроскопия.  Виды электронной микроскопии. Основы просвечивающей электронной микроскопии. Сканирующая электронная микроскопия. Электронно-зондовый микроанализ. Дифракция электронов. Электронография. </w:t>
      </w:r>
    </w:p>
    <w:p w14:paraId="6BB41141" w14:textId="77777777" w:rsidR="00D03763" w:rsidRDefault="00D03763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17BB8AFB" w14:textId="12FF6AE2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30. Принципы конфокальной микроскопии. Лазерный сканирующий конфокальный микроскоп (ЛСКМ). Исследование динамических процессов с помощью ЛСКМ.</w:t>
      </w:r>
    </w:p>
    <w:p w14:paraId="59C5906B" w14:textId="10CF907C" w:rsidR="009742FE" w:rsidRPr="00D03763" w:rsidRDefault="009742FE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5BF988B2" w14:textId="4D0F1678" w:rsidR="009346D6" w:rsidRPr="00447EF2" w:rsidRDefault="009346D6" w:rsidP="009346D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7EF2">
        <w:rPr>
          <w:rFonts w:ascii="Times New Roman" w:hAnsi="Times New Roman"/>
          <w:b/>
          <w:bCs/>
          <w:sz w:val="24"/>
          <w:szCs w:val="24"/>
        </w:rPr>
        <w:t>Биохимия</w:t>
      </w:r>
    </w:p>
    <w:p w14:paraId="0EFE0C2E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1. Биосинтез белка. Определение матричных синтезов, привести примеры. Что обеспечивают эти процессы в клетке?</w:t>
      </w:r>
    </w:p>
    <w:p w14:paraId="43260053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2. Генетическая информация. Что из себя представляют нуклеотиды? На чем основан </w:t>
      </w:r>
      <w:proofErr w:type="spellStart"/>
      <w:r w:rsidRPr="00D03763">
        <w:rPr>
          <w:rFonts w:ascii="Times New Roman" w:hAnsi="Times New Roman"/>
          <w:sz w:val="20"/>
          <w:szCs w:val="20"/>
        </w:rPr>
        <w:t>прицницп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03763">
        <w:rPr>
          <w:rFonts w:ascii="Times New Roman" w:hAnsi="Times New Roman"/>
          <w:sz w:val="20"/>
          <w:szCs w:val="20"/>
        </w:rPr>
        <w:t>комплиментарности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 нуклеотидов? Правило </w:t>
      </w:r>
      <w:proofErr w:type="spellStart"/>
      <w:r w:rsidRPr="00D03763">
        <w:rPr>
          <w:rFonts w:ascii="Times New Roman" w:hAnsi="Times New Roman"/>
          <w:sz w:val="20"/>
          <w:szCs w:val="20"/>
        </w:rPr>
        <w:t>Чаргаффа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. </w:t>
      </w:r>
    </w:p>
    <w:p w14:paraId="23E75229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3. Транскрипция ДНК. Опишите процесс. Принципы транскрипции, необходимые для этого процесса условия.</w:t>
      </w:r>
    </w:p>
    <w:p w14:paraId="7C47B8D8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4. Как называется процесс синтеза мРНК на матрице ДНК? Опишите основные этапы. Объяснить, что такое промотор, сайт </w:t>
      </w:r>
      <w:proofErr w:type="spellStart"/>
      <w:r w:rsidRPr="00D03763">
        <w:rPr>
          <w:rFonts w:ascii="Times New Roman" w:hAnsi="Times New Roman"/>
          <w:sz w:val="20"/>
          <w:szCs w:val="20"/>
        </w:rPr>
        <w:t>терминации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D03763">
        <w:rPr>
          <w:rFonts w:ascii="Times New Roman" w:hAnsi="Times New Roman"/>
          <w:sz w:val="20"/>
          <w:szCs w:val="20"/>
        </w:rPr>
        <w:t>транскриптон</w:t>
      </w:r>
      <w:proofErr w:type="spellEnd"/>
      <w:r w:rsidRPr="00D03763">
        <w:rPr>
          <w:rFonts w:ascii="Times New Roman" w:hAnsi="Times New Roman"/>
          <w:sz w:val="20"/>
          <w:szCs w:val="20"/>
        </w:rPr>
        <w:t>.</w:t>
      </w:r>
    </w:p>
    <w:p w14:paraId="668B4162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5. Транскрипция ДНК. Чем отличается процесс транскрипции у эукариот и прокариот?</w:t>
      </w:r>
    </w:p>
    <w:p w14:paraId="075843D1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6. Транскрипция ДНК. Назвать основные ферменты синтеза РНК, их отличия.</w:t>
      </w:r>
    </w:p>
    <w:p w14:paraId="602E5C06" w14:textId="18616F30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7. Сплайсинг. Кто открыл процесс сплайсинга? Интроны и экзоны – отличия, типы интронов.</w:t>
      </w:r>
    </w:p>
    <w:p w14:paraId="6D8D4DBC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8. Альтернативный сплайсинг. Синтез изоферментов. </w:t>
      </w:r>
    </w:p>
    <w:p w14:paraId="60EC134A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9. Генетический код. Определение, свойства.</w:t>
      </w:r>
    </w:p>
    <w:p w14:paraId="5BACF099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10. Митохондриальная цепь переноса электронов. Ферменты, входящие в ее состав. </w:t>
      </w:r>
    </w:p>
    <w:p w14:paraId="1496FAF2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11. Процессинг РНК. Значение </w:t>
      </w:r>
      <w:proofErr w:type="spellStart"/>
      <w:r w:rsidRPr="00D03763">
        <w:rPr>
          <w:rFonts w:ascii="Times New Roman" w:hAnsi="Times New Roman"/>
          <w:sz w:val="20"/>
          <w:szCs w:val="20"/>
        </w:rPr>
        <w:t>КЭПа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D03763">
        <w:rPr>
          <w:rFonts w:ascii="Times New Roman" w:hAnsi="Times New Roman"/>
          <w:sz w:val="20"/>
          <w:szCs w:val="20"/>
          <w:lang w:val="en-US"/>
        </w:rPr>
        <w:t>polyA</w:t>
      </w:r>
      <w:proofErr w:type="spellEnd"/>
      <w:r w:rsidRPr="00D03763">
        <w:rPr>
          <w:rFonts w:ascii="Times New Roman" w:hAnsi="Times New Roman"/>
          <w:sz w:val="20"/>
          <w:szCs w:val="20"/>
        </w:rPr>
        <w:t>-хвоста.</w:t>
      </w:r>
    </w:p>
    <w:p w14:paraId="7F25D5D3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12. Цепь переноса электронов. Комплекс </w:t>
      </w:r>
      <w:r w:rsidRPr="00D03763">
        <w:rPr>
          <w:rFonts w:ascii="Times New Roman" w:hAnsi="Times New Roman"/>
          <w:sz w:val="20"/>
          <w:szCs w:val="20"/>
          <w:lang w:val="en-US"/>
        </w:rPr>
        <w:t>IV</w:t>
      </w:r>
      <w:r w:rsidRPr="00D03763">
        <w:rPr>
          <w:rFonts w:ascii="Times New Roman" w:hAnsi="Times New Roman"/>
          <w:sz w:val="20"/>
          <w:szCs w:val="20"/>
        </w:rPr>
        <w:t xml:space="preserve"> ЦПЭ. Строение, функции.</w:t>
      </w:r>
    </w:p>
    <w:p w14:paraId="6988FD88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13. Митохондриальная дыхательная цепь. Постулаты </w:t>
      </w:r>
      <w:proofErr w:type="spellStart"/>
      <w:r w:rsidRPr="00D03763">
        <w:rPr>
          <w:rFonts w:ascii="Times New Roman" w:hAnsi="Times New Roman"/>
          <w:sz w:val="20"/>
          <w:szCs w:val="20"/>
        </w:rPr>
        <w:t>хемиоосмотической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 теории Митчелла.</w:t>
      </w:r>
    </w:p>
    <w:p w14:paraId="47732A3D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14. Митохондриальная дыхательная цепь. Роль электрохимического градиента.</w:t>
      </w:r>
    </w:p>
    <w:p w14:paraId="28284C37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15. Элонгация как этап трансляции.</w:t>
      </w:r>
    </w:p>
    <w:p w14:paraId="2D009C98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16. </w:t>
      </w:r>
      <w:proofErr w:type="spellStart"/>
      <w:r w:rsidRPr="00D03763">
        <w:rPr>
          <w:rFonts w:ascii="Times New Roman" w:hAnsi="Times New Roman"/>
          <w:sz w:val="20"/>
          <w:szCs w:val="20"/>
        </w:rPr>
        <w:t>Терминация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 как этап трансляции. </w:t>
      </w:r>
    </w:p>
    <w:p w14:paraId="0B84390E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17. </w:t>
      </w:r>
      <w:proofErr w:type="spellStart"/>
      <w:r w:rsidRPr="00D03763">
        <w:rPr>
          <w:rFonts w:ascii="Times New Roman" w:hAnsi="Times New Roman"/>
          <w:sz w:val="20"/>
          <w:szCs w:val="20"/>
        </w:rPr>
        <w:t>Посттрансляционная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 модификация белков. Понятие частичного протеолиза.</w:t>
      </w:r>
    </w:p>
    <w:p w14:paraId="6A8D8CA6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18. </w:t>
      </w:r>
      <w:proofErr w:type="spellStart"/>
      <w:r w:rsidRPr="00D03763">
        <w:rPr>
          <w:rFonts w:ascii="Times New Roman" w:hAnsi="Times New Roman"/>
          <w:sz w:val="20"/>
          <w:szCs w:val="20"/>
        </w:rPr>
        <w:t>Посттрансляционная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 модификация белков: ковалентные модификации путем присоединения различных функциональных групп.</w:t>
      </w:r>
    </w:p>
    <w:p w14:paraId="5359AFD8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19. Структурная организация митохондриальной дыхательной цепи, состав и каталитическая функция </w:t>
      </w:r>
      <w:proofErr w:type="spellStart"/>
      <w:r w:rsidRPr="00D03763">
        <w:rPr>
          <w:rFonts w:ascii="Times New Roman" w:hAnsi="Times New Roman"/>
          <w:sz w:val="20"/>
          <w:szCs w:val="20"/>
        </w:rPr>
        <w:t>олигоферментных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 комплексов дыхательной цепи.</w:t>
      </w:r>
    </w:p>
    <w:p w14:paraId="32BBCEC1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20. Структурная организация митохондриальной дыхательной цепи. </w:t>
      </w:r>
      <w:proofErr w:type="gramStart"/>
      <w:r w:rsidRPr="00D03763">
        <w:rPr>
          <w:rFonts w:ascii="Times New Roman" w:hAnsi="Times New Roman"/>
          <w:sz w:val="20"/>
          <w:szCs w:val="20"/>
        </w:rPr>
        <w:t>Ингибиторы  переноса</w:t>
      </w:r>
      <w:proofErr w:type="gramEnd"/>
      <w:r w:rsidRPr="00D03763">
        <w:rPr>
          <w:rFonts w:ascii="Times New Roman" w:hAnsi="Times New Roman"/>
          <w:sz w:val="20"/>
          <w:szCs w:val="20"/>
        </w:rPr>
        <w:t xml:space="preserve"> протонов и электронов.</w:t>
      </w:r>
    </w:p>
    <w:p w14:paraId="69F7A16B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21. Компоненты митохондриальной дыхательной цепи. Роль </w:t>
      </w:r>
      <w:proofErr w:type="spellStart"/>
      <w:r w:rsidRPr="00D03763">
        <w:rPr>
          <w:rFonts w:ascii="Times New Roman" w:hAnsi="Times New Roman"/>
          <w:sz w:val="20"/>
          <w:szCs w:val="20"/>
        </w:rPr>
        <w:t>флавиновых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 коферментов в переносе протонов водорода. </w:t>
      </w:r>
    </w:p>
    <w:p w14:paraId="5BF887DF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22. Комплекс </w:t>
      </w:r>
      <w:r w:rsidRPr="00D03763">
        <w:rPr>
          <w:rFonts w:ascii="Times New Roman" w:hAnsi="Times New Roman"/>
          <w:sz w:val="20"/>
          <w:szCs w:val="20"/>
          <w:lang w:val="en-US"/>
        </w:rPr>
        <w:t>I</w:t>
      </w:r>
      <w:r w:rsidRPr="00D03763">
        <w:rPr>
          <w:rFonts w:ascii="Times New Roman" w:hAnsi="Times New Roman"/>
          <w:sz w:val="20"/>
          <w:szCs w:val="20"/>
        </w:rPr>
        <w:t xml:space="preserve"> ЦПЭ. Строение, функции, доноры протонов.</w:t>
      </w:r>
    </w:p>
    <w:p w14:paraId="68815578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23. Комплекс </w:t>
      </w:r>
      <w:r w:rsidRPr="00D03763">
        <w:rPr>
          <w:rFonts w:ascii="Times New Roman" w:hAnsi="Times New Roman"/>
          <w:sz w:val="20"/>
          <w:szCs w:val="20"/>
          <w:lang w:val="en-US"/>
        </w:rPr>
        <w:t>II</w:t>
      </w:r>
      <w:r w:rsidRPr="00D03763">
        <w:rPr>
          <w:rFonts w:ascii="Times New Roman" w:hAnsi="Times New Roman"/>
          <w:sz w:val="20"/>
          <w:szCs w:val="20"/>
        </w:rPr>
        <w:t xml:space="preserve"> ЦПЭ. Строение, функции, доноры протонов.</w:t>
      </w:r>
    </w:p>
    <w:p w14:paraId="44B8C62B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24. Убихинон как компонент ЦПЭ. Редокс-цикл убихинона.</w:t>
      </w:r>
    </w:p>
    <w:p w14:paraId="7F9736D6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25. Комплекс </w:t>
      </w:r>
      <w:r w:rsidRPr="00D03763">
        <w:rPr>
          <w:rFonts w:ascii="Times New Roman" w:hAnsi="Times New Roman"/>
          <w:sz w:val="20"/>
          <w:szCs w:val="20"/>
          <w:lang w:val="en-US"/>
        </w:rPr>
        <w:t>III</w:t>
      </w:r>
      <w:r w:rsidRPr="00D03763">
        <w:rPr>
          <w:rFonts w:ascii="Times New Roman" w:hAnsi="Times New Roman"/>
          <w:sz w:val="20"/>
          <w:szCs w:val="20"/>
        </w:rPr>
        <w:t xml:space="preserve"> ЦПЭ. Строение, функции. </w:t>
      </w:r>
    </w:p>
    <w:p w14:paraId="671F9A10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26. АТФ-</w:t>
      </w:r>
      <w:proofErr w:type="spellStart"/>
      <w:r w:rsidRPr="00D03763">
        <w:rPr>
          <w:rFonts w:ascii="Times New Roman" w:hAnsi="Times New Roman"/>
          <w:sz w:val="20"/>
          <w:szCs w:val="20"/>
        </w:rPr>
        <w:t>синтаза</w:t>
      </w:r>
      <w:proofErr w:type="spellEnd"/>
      <w:r w:rsidRPr="00D03763">
        <w:rPr>
          <w:rFonts w:ascii="Times New Roman" w:hAnsi="Times New Roman"/>
          <w:sz w:val="20"/>
          <w:szCs w:val="20"/>
        </w:rPr>
        <w:t>. Строение комплекса ЦПЭ, функции, конформационные изменения АТФ-</w:t>
      </w:r>
      <w:proofErr w:type="spellStart"/>
      <w:r w:rsidRPr="00D03763">
        <w:rPr>
          <w:rFonts w:ascii="Times New Roman" w:hAnsi="Times New Roman"/>
          <w:sz w:val="20"/>
          <w:szCs w:val="20"/>
        </w:rPr>
        <w:t>синтазы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 в ходе синтеза АТФ.</w:t>
      </w:r>
    </w:p>
    <w:p w14:paraId="42664E6D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27. Механизм переноса протонов и электронов по ЦПЭ. Протонный и электрохимический градиент на внутренней мембране </w:t>
      </w:r>
      <w:proofErr w:type="spellStart"/>
      <w:r w:rsidRPr="00D03763">
        <w:rPr>
          <w:rFonts w:ascii="Times New Roman" w:hAnsi="Times New Roman"/>
          <w:sz w:val="20"/>
          <w:szCs w:val="20"/>
        </w:rPr>
        <w:t>митохондрий</w:t>
      </w:r>
      <w:proofErr w:type="spellEnd"/>
      <w:r w:rsidRPr="00D03763">
        <w:rPr>
          <w:rFonts w:ascii="Times New Roman" w:hAnsi="Times New Roman"/>
          <w:sz w:val="20"/>
          <w:szCs w:val="20"/>
        </w:rPr>
        <w:t>.</w:t>
      </w:r>
    </w:p>
    <w:p w14:paraId="69DB73AD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28. Окисление НАД-зависимых субстратов. Коэффициент фосфорилирования. Рассчитать Р/О при окислении НАД-зависимых субстратов, объяснить расчёты. </w:t>
      </w:r>
    </w:p>
    <w:p w14:paraId="22F1AA03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>29. Окисление ФАД-зависимых субстратов. Коэффициент фосфорилирования. Рассчитать Р/О при окислении ФАД-зависимых субстратов, объяснить расчёты.</w:t>
      </w:r>
    </w:p>
    <w:p w14:paraId="2C13F9BA" w14:textId="77777777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  <w:r w:rsidRPr="00D03763">
        <w:rPr>
          <w:rFonts w:ascii="Times New Roman" w:hAnsi="Times New Roman"/>
          <w:sz w:val="20"/>
          <w:szCs w:val="20"/>
        </w:rPr>
        <w:t xml:space="preserve">30. Разобщители дыхания и фосфорилирования, механизм действия. Физиологическое </w:t>
      </w:r>
      <w:proofErr w:type="spellStart"/>
      <w:r w:rsidRPr="00D03763">
        <w:rPr>
          <w:rFonts w:ascii="Times New Roman" w:hAnsi="Times New Roman"/>
          <w:sz w:val="20"/>
          <w:szCs w:val="20"/>
        </w:rPr>
        <w:t>протонофоры</w:t>
      </w:r>
      <w:proofErr w:type="spellEnd"/>
      <w:r w:rsidRPr="00D03763">
        <w:rPr>
          <w:rFonts w:ascii="Times New Roman" w:hAnsi="Times New Roman"/>
          <w:sz w:val="20"/>
          <w:szCs w:val="20"/>
        </w:rPr>
        <w:t xml:space="preserve">. </w:t>
      </w:r>
    </w:p>
    <w:p w14:paraId="05E69B99" w14:textId="156016BC" w:rsidR="009346D6" w:rsidRPr="00D03763" w:rsidRDefault="009346D6" w:rsidP="00D03763">
      <w:pPr>
        <w:pStyle w:val="a5"/>
        <w:rPr>
          <w:rFonts w:ascii="Times New Roman" w:hAnsi="Times New Roman"/>
          <w:sz w:val="20"/>
          <w:szCs w:val="20"/>
        </w:rPr>
      </w:pPr>
    </w:p>
    <w:p w14:paraId="7063E7FA" w14:textId="0EDB2E1A" w:rsidR="009346D6" w:rsidRDefault="009346D6" w:rsidP="009346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химия</w:t>
      </w:r>
    </w:p>
    <w:p w14:paraId="43C76133" w14:textId="248C8924" w:rsidR="009346D6" w:rsidRPr="009346D6" w:rsidRDefault="00D03763" w:rsidP="009346D6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 </w:t>
      </w:r>
      <w:r w:rsidR="009346D6" w:rsidRPr="009346D6">
        <w:rPr>
          <w:rFonts w:ascii="Times New Roman" w:hAnsi="Times New Roman"/>
          <w:sz w:val="20"/>
          <w:szCs w:val="20"/>
        </w:rPr>
        <w:t>Напишите реакцию образования фосфолипида, в состав которого входят линолевая, линоленовая кислоты и 3-аминогексанол-1.</w:t>
      </w:r>
    </w:p>
    <w:p w14:paraId="52E8B346" w14:textId="1A22944F" w:rsidR="009346D6" w:rsidRPr="009346D6" w:rsidRDefault="00D03763" w:rsidP="009346D6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 </w:t>
      </w:r>
      <w:r w:rsidR="009346D6" w:rsidRPr="009346D6">
        <w:rPr>
          <w:rFonts w:ascii="Times New Roman" w:hAnsi="Times New Roman"/>
          <w:sz w:val="20"/>
          <w:szCs w:val="20"/>
        </w:rPr>
        <w:t>Жидким жиром является:</w:t>
      </w:r>
    </w:p>
    <w:p w14:paraId="443264CA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а) </w:t>
      </w:r>
      <w:proofErr w:type="spellStart"/>
      <w:r w:rsidRPr="009346D6">
        <w:rPr>
          <w:rFonts w:ascii="Times New Roman" w:hAnsi="Times New Roman"/>
          <w:sz w:val="20"/>
          <w:szCs w:val="20"/>
        </w:rPr>
        <w:t>трипальмитин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    б) </w:t>
      </w:r>
      <w:proofErr w:type="spellStart"/>
      <w:r w:rsidRPr="009346D6">
        <w:rPr>
          <w:rFonts w:ascii="Times New Roman" w:hAnsi="Times New Roman"/>
          <w:sz w:val="20"/>
          <w:szCs w:val="20"/>
        </w:rPr>
        <w:t>дипальмитостеарин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    в) </w:t>
      </w:r>
      <w:proofErr w:type="spellStart"/>
      <w:r w:rsidRPr="009346D6">
        <w:rPr>
          <w:rFonts w:ascii="Times New Roman" w:hAnsi="Times New Roman"/>
          <w:sz w:val="20"/>
          <w:szCs w:val="20"/>
        </w:rPr>
        <w:t>дилинолеолеин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    г) </w:t>
      </w:r>
      <w:proofErr w:type="spellStart"/>
      <w:r w:rsidRPr="009346D6">
        <w:rPr>
          <w:rFonts w:ascii="Times New Roman" w:hAnsi="Times New Roman"/>
          <w:sz w:val="20"/>
          <w:szCs w:val="20"/>
        </w:rPr>
        <w:t>тристеарин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 </w:t>
      </w:r>
    </w:p>
    <w:p w14:paraId="5C51637C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  3.   Напишите реакцию полного ступенчатого гидролиза лецитина, в состав   которого входят линоленовая и стеариновая кислоты.</w:t>
      </w:r>
    </w:p>
    <w:p w14:paraId="39627E8A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  4.   Напишите реакцию избыточного гидрирования </w:t>
      </w:r>
      <w:proofErr w:type="spellStart"/>
      <w:r w:rsidRPr="009346D6">
        <w:rPr>
          <w:rFonts w:ascii="Times New Roman" w:hAnsi="Times New Roman"/>
          <w:sz w:val="20"/>
          <w:szCs w:val="20"/>
        </w:rPr>
        <w:t>олеодилиноленоина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и подсчитайте, сколько молекул водорода необходимо для этого.</w:t>
      </w:r>
    </w:p>
    <w:p w14:paraId="13F1C015" w14:textId="77777777" w:rsidR="00D03763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  5.   Твёрдым жиром является: </w:t>
      </w:r>
    </w:p>
    <w:p w14:paraId="129D3C97" w14:textId="70700160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а) </w:t>
      </w:r>
      <w:proofErr w:type="spellStart"/>
      <w:proofErr w:type="gramStart"/>
      <w:r w:rsidRPr="009346D6">
        <w:rPr>
          <w:rFonts w:ascii="Times New Roman" w:hAnsi="Times New Roman"/>
          <w:sz w:val="20"/>
          <w:szCs w:val="20"/>
        </w:rPr>
        <w:t>пальмитодистеарин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 б</w:t>
      </w:r>
      <w:proofErr w:type="gramEnd"/>
      <w:r w:rsidRPr="009346D6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9346D6">
        <w:rPr>
          <w:rFonts w:ascii="Times New Roman" w:hAnsi="Times New Roman"/>
          <w:sz w:val="20"/>
          <w:szCs w:val="20"/>
        </w:rPr>
        <w:t>триолеин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 в) </w:t>
      </w:r>
      <w:proofErr w:type="spellStart"/>
      <w:r w:rsidRPr="009346D6">
        <w:rPr>
          <w:rFonts w:ascii="Times New Roman" w:hAnsi="Times New Roman"/>
          <w:sz w:val="20"/>
          <w:szCs w:val="20"/>
        </w:rPr>
        <w:t>линоледилиноленоин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 г) </w:t>
      </w:r>
      <w:proofErr w:type="spellStart"/>
      <w:r w:rsidRPr="009346D6">
        <w:rPr>
          <w:rFonts w:ascii="Times New Roman" w:hAnsi="Times New Roman"/>
          <w:sz w:val="20"/>
          <w:szCs w:val="20"/>
        </w:rPr>
        <w:t>трилинолеин</w:t>
      </w:r>
      <w:proofErr w:type="spellEnd"/>
    </w:p>
    <w:p w14:paraId="352A3922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 6.    Напишите реакцию образования фосфолипида, в состав которого входят две молекулы олеиновой кислоты и треонин.</w:t>
      </w:r>
    </w:p>
    <w:p w14:paraId="2FDEA3BF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 7.    Напишите реакцию кислотного гидролиза </w:t>
      </w:r>
      <w:proofErr w:type="spellStart"/>
      <w:r w:rsidRPr="009346D6">
        <w:rPr>
          <w:rFonts w:ascii="Times New Roman" w:hAnsi="Times New Roman"/>
          <w:sz w:val="20"/>
          <w:szCs w:val="20"/>
        </w:rPr>
        <w:t>олеолинолелиноленоина</w:t>
      </w:r>
      <w:proofErr w:type="spellEnd"/>
      <w:r w:rsidRPr="009346D6">
        <w:rPr>
          <w:rFonts w:ascii="Times New Roman" w:hAnsi="Times New Roman"/>
          <w:sz w:val="20"/>
          <w:szCs w:val="20"/>
        </w:rPr>
        <w:t>.</w:t>
      </w:r>
    </w:p>
    <w:p w14:paraId="2C620073" w14:textId="77777777" w:rsidR="00D03763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lastRenderedPageBreak/>
        <w:t xml:space="preserve">     8.    В состав лецитинов входит:      </w:t>
      </w:r>
    </w:p>
    <w:p w14:paraId="0B3C9A6D" w14:textId="3C629103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а) </w:t>
      </w:r>
      <w:proofErr w:type="spellStart"/>
      <w:r w:rsidRPr="009346D6">
        <w:rPr>
          <w:rFonts w:ascii="Times New Roman" w:hAnsi="Times New Roman"/>
          <w:sz w:val="20"/>
          <w:szCs w:val="20"/>
        </w:rPr>
        <w:t>коламин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     б) холин        в) </w:t>
      </w:r>
      <w:proofErr w:type="spellStart"/>
      <w:r w:rsidRPr="009346D6">
        <w:rPr>
          <w:rFonts w:ascii="Times New Roman" w:hAnsi="Times New Roman"/>
          <w:sz w:val="20"/>
          <w:szCs w:val="20"/>
        </w:rPr>
        <w:t>серин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         г) треонин</w:t>
      </w:r>
    </w:p>
    <w:p w14:paraId="2EFCF861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 9.    Напишите реакцию полного ступенчатого гидролиза фосфолипида, в состав которого входят олеиновая, линолевая кислоты и 5-аминопентанол-1.</w:t>
      </w:r>
    </w:p>
    <w:p w14:paraId="39D15E3B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10.   Напишите реакцию избыточного гидрирования </w:t>
      </w:r>
      <w:proofErr w:type="spellStart"/>
      <w:r w:rsidRPr="009346D6">
        <w:rPr>
          <w:rFonts w:ascii="Times New Roman" w:hAnsi="Times New Roman"/>
          <w:sz w:val="20"/>
          <w:szCs w:val="20"/>
        </w:rPr>
        <w:t>пальмитодилиноленоина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т подсчитайте, сколько молекул водорода необходимо для этого.</w:t>
      </w:r>
    </w:p>
    <w:p w14:paraId="3018D1BB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11.   Напишите реакцию полного ступенчатого гидролиза риботимитин-3-фосфата.</w:t>
      </w:r>
    </w:p>
    <w:p w14:paraId="4332B3AC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12.   Для РНК минорным нуклеиновым основанием является:</w:t>
      </w:r>
    </w:p>
    <w:p w14:paraId="0B23A4EE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        а) урацил       б) гуанин         в) тимин        г) цитозин</w:t>
      </w:r>
    </w:p>
    <w:p w14:paraId="717AF0F6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13.   Напишите реакцию образования дезоксигуанозин-5-фосфата.</w:t>
      </w:r>
    </w:p>
    <w:p w14:paraId="147AF78B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14.   Комплементарным по отношению к цитозину является:</w:t>
      </w:r>
    </w:p>
    <w:p w14:paraId="4C7751CF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        а) тимин       б) аденин         в) урацил        г) гуанин</w:t>
      </w:r>
    </w:p>
    <w:p w14:paraId="188A4286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15.   Напишите реакцию полного ступенчатого гидролиза дезоксиуридин-5-фосфата.</w:t>
      </w:r>
    </w:p>
    <w:p w14:paraId="0B26DDBC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16.   Для ДНК минорным нуклеиновым основанием является:</w:t>
      </w:r>
    </w:p>
    <w:p w14:paraId="6D151A9C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        а) гуанин      б) урацил        в) аденин        г) тимин</w:t>
      </w:r>
    </w:p>
    <w:p w14:paraId="5DAABE0B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>17.   Напишите реакцию образования дезоксицитидин-3-фосфата.</w:t>
      </w:r>
    </w:p>
    <w:p w14:paraId="7A499112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>18.   Комплементарным по отношению к тимину является:</w:t>
      </w:r>
    </w:p>
    <w:p w14:paraId="734F6103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    а) аденин      б) гуанин      в) урацил      г) цитозин</w:t>
      </w:r>
    </w:p>
    <w:p w14:paraId="4749AB7F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>19.   Напишите реакцию полного ступенчатого гидролиза цитидин-5-фосфата.</w:t>
      </w:r>
    </w:p>
    <w:p w14:paraId="70450744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>20.   Цепи нуклеиновых кислот в спирали Уотсона-Крика удерживаются по отношению друг к другу:</w:t>
      </w:r>
    </w:p>
    <w:p w14:paraId="2334BDA2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    а) ковалентными связями                б) водородными связями</w:t>
      </w:r>
    </w:p>
    <w:p w14:paraId="395BA221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        в) ионными связями                          г) дисперсионными силами</w:t>
      </w:r>
    </w:p>
    <w:p w14:paraId="0B67A143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21.   Напишите реакцию декарбоксилирования гистидина </w:t>
      </w:r>
      <w:r w:rsidRPr="009346D6">
        <w:rPr>
          <w:rFonts w:ascii="Times New Roman" w:hAnsi="Times New Roman"/>
          <w:i/>
          <w:sz w:val="20"/>
          <w:szCs w:val="20"/>
          <w:lang w:val="en-US"/>
        </w:rPr>
        <w:t>in</w:t>
      </w:r>
      <w:r w:rsidRPr="009346D6">
        <w:rPr>
          <w:rFonts w:ascii="Times New Roman" w:hAnsi="Times New Roman"/>
          <w:i/>
          <w:sz w:val="20"/>
          <w:szCs w:val="20"/>
        </w:rPr>
        <w:t xml:space="preserve"> </w:t>
      </w:r>
      <w:r w:rsidRPr="009346D6">
        <w:rPr>
          <w:rFonts w:ascii="Times New Roman" w:hAnsi="Times New Roman"/>
          <w:i/>
          <w:sz w:val="20"/>
          <w:szCs w:val="20"/>
          <w:lang w:val="en-US"/>
        </w:rPr>
        <w:t>vitro</w:t>
      </w:r>
      <w:r w:rsidRPr="009346D6">
        <w:rPr>
          <w:rFonts w:ascii="Times New Roman" w:hAnsi="Times New Roman"/>
          <w:i/>
          <w:sz w:val="20"/>
          <w:szCs w:val="20"/>
        </w:rPr>
        <w:t>.</w:t>
      </w:r>
    </w:p>
    <w:p w14:paraId="21A22F94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22.   Напишите реакцию образования </w:t>
      </w:r>
      <w:proofErr w:type="spellStart"/>
      <w:r w:rsidRPr="009346D6">
        <w:rPr>
          <w:rFonts w:ascii="Times New Roman" w:hAnsi="Times New Roman"/>
          <w:sz w:val="20"/>
          <w:szCs w:val="20"/>
        </w:rPr>
        <w:t>трипептида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из </w:t>
      </w:r>
      <w:proofErr w:type="spellStart"/>
      <w:r w:rsidRPr="009346D6">
        <w:rPr>
          <w:rFonts w:ascii="Times New Roman" w:hAnsi="Times New Roman"/>
          <w:sz w:val="20"/>
          <w:szCs w:val="20"/>
        </w:rPr>
        <w:t>серина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346D6">
        <w:rPr>
          <w:rFonts w:ascii="Times New Roman" w:hAnsi="Times New Roman"/>
          <w:sz w:val="20"/>
          <w:szCs w:val="20"/>
        </w:rPr>
        <w:t>пролина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и глутамина.</w:t>
      </w:r>
    </w:p>
    <w:p w14:paraId="660808FF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22.   Напишите реакцию </w:t>
      </w:r>
      <w:proofErr w:type="spellStart"/>
      <w:r w:rsidRPr="009346D6">
        <w:rPr>
          <w:rFonts w:ascii="Times New Roman" w:hAnsi="Times New Roman"/>
          <w:sz w:val="20"/>
          <w:szCs w:val="20"/>
        </w:rPr>
        <w:t>дезаминирования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346D6">
        <w:rPr>
          <w:rFonts w:ascii="Times New Roman" w:hAnsi="Times New Roman"/>
          <w:sz w:val="20"/>
          <w:szCs w:val="20"/>
        </w:rPr>
        <w:t>глутаминовой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кислоты </w:t>
      </w:r>
      <w:r w:rsidRPr="009346D6">
        <w:rPr>
          <w:rFonts w:ascii="Times New Roman" w:hAnsi="Times New Roman"/>
          <w:i/>
          <w:sz w:val="20"/>
          <w:szCs w:val="20"/>
          <w:lang w:val="en-US"/>
        </w:rPr>
        <w:t>in</w:t>
      </w:r>
      <w:r w:rsidRPr="009346D6">
        <w:rPr>
          <w:rFonts w:ascii="Times New Roman" w:hAnsi="Times New Roman"/>
          <w:i/>
          <w:sz w:val="20"/>
          <w:szCs w:val="20"/>
        </w:rPr>
        <w:t xml:space="preserve"> </w:t>
      </w:r>
      <w:r w:rsidRPr="009346D6">
        <w:rPr>
          <w:rFonts w:ascii="Times New Roman" w:hAnsi="Times New Roman"/>
          <w:i/>
          <w:sz w:val="20"/>
          <w:szCs w:val="20"/>
          <w:lang w:val="en-US"/>
        </w:rPr>
        <w:t>vitro</w:t>
      </w:r>
      <w:r w:rsidRPr="009346D6">
        <w:rPr>
          <w:rFonts w:ascii="Times New Roman" w:hAnsi="Times New Roman"/>
          <w:i/>
          <w:sz w:val="20"/>
          <w:szCs w:val="20"/>
        </w:rPr>
        <w:t>.</w:t>
      </w:r>
    </w:p>
    <w:p w14:paraId="5D4DFC5F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23.   Напишите реакцию образования </w:t>
      </w:r>
      <w:proofErr w:type="spellStart"/>
      <w:r w:rsidRPr="009346D6">
        <w:rPr>
          <w:rFonts w:ascii="Times New Roman" w:hAnsi="Times New Roman"/>
          <w:sz w:val="20"/>
          <w:szCs w:val="20"/>
        </w:rPr>
        <w:t>трипептида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из тирозина, валина и глицина.</w:t>
      </w:r>
    </w:p>
    <w:p w14:paraId="13D7AB45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24.   Напишите реакцию декарбоксилирования фенилаланина </w:t>
      </w:r>
      <w:r w:rsidRPr="009346D6">
        <w:rPr>
          <w:rFonts w:ascii="Times New Roman" w:hAnsi="Times New Roman"/>
          <w:i/>
          <w:sz w:val="20"/>
          <w:szCs w:val="20"/>
          <w:lang w:val="en-US"/>
        </w:rPr>
        <w:t>in</w:t>
      </w:r>
      <w:r w:rsidRPr="009346D6">
        <w:rPr>
          <w:rFonts w:ascii="Times New Roman" w:hAnsi="Times New Roman"/>
          <w:i/>
          <w:sz w:val="20"/>
          <w:szCs w:val="20"/>
        </w:rPr>
        <w:t xml:space="preserve"> </w:t>
      </w:r>
      <w:r w:rsidRPr="009346D6">
        <w:rPr>
          <w:rFonts w:ascii="Times New Roman" w:hAnsi="Times New Roman"/>
          <w:i/>
          <w:sz w:val="20"/>
          <w:szCs w:val="20"/>
          <w:lang w:val="en-US"/>
        </w:rPr>
        <w:t>vitro</w:t>
      </w:r>
      <w:r w:rsidRPr="009346D6">
        <w:rPr>
          <w:rFonts w:ascii="Times New Roman" w:hAnsi="Times New Roman"/>
          <w:i/>
          <w:sz w:val="20"/>
          <w:szCs w:val="20"/>
        </w:rPr>
        <w:t>.</w:t>
      </w:r>
    </w:p>
    <w:p w14:paraId="53D238FA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25.   Напишите реакцию образования </w:t>
      </w:r>
      <w:proofErr w:type="spellStart"/>
      <w:r w:rsidRPr="009346D6">
        <w:rPr>
          <w:rFonts w:ascii="Times New Roman" w:hAnsi="Times New Roman"/>
          <w:sz w:val="20"/>
          <w:szCs w:val="20"/>
        </w:rPr>
        <w:t>трипептида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из лизина, </w:t>
      </w:r>
      <w:proofErr w:type="spellStart"/>
      <w:r w:rsidRPr="009346D6">
        <w:rPr>
          <w:rFonts w:ascii="Times New Roman" w:hAnsi="Times New Roman"/>
          <w:sz w:val="20"/>
          <w:szCs w:val="20"/>
        </w:rPr>
        <w:t>пролина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и гистидина.</w:t>
      </w:r>
    </w:p>
    <w:p w14:paraId="42E0B087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26.   Напишите реакцию </w:t>
      </w:r>
      <w:proofErr w:type="spellStart"/>
      <w:r w:rsidRPr="009346D6">
        <w:rPr>
          <w:rFonts w:ascii="Times New Roman" w:hAnsi="Times New Roman"/>
          <w:sz w:val="20"/>
          <w:szCs w:val="20"/>
        </w:rPr>
        <w:t>дезаминирования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тирозина </w:t>
      </w:r>
      <w:r w:rsidRPr="009346D6">
        <w:rPr>
          <w:rFonts w:ascii="Times New Roman" w:hAnsi="Times New Roman"/>
          <w:i/>
          <w:sz w:val="20"/>
          <w:szCs w:val="20"/>
          <w:lang w:val="en-US"/>
        </w:rPr>
        <w:t>in</w:t>
      </w:r>
      <w:r w:rsidRPr="009346D6">
        <w:rPr>
          <w:rFonts w:ascii="Times New Roman" w:hAnsi="Times New Roman"/>
          <w:i/>
          <w:sz w:val="20"/>
          <w:szCs w:val="20"/>
        </w:rPr>
        <w:t xml:space="preserve"> </w:t>
      </w:r>
      <w:r w:rsidRPr="009346D6">
        <w:rPr>
          <w:rFonts w:ascii="Times New Roman" w:hAnsi="Times New Roman"/>
          <w:i/>
          <w:sz w:val="20"/>
          <w:szCs w:val="20"/>
          <w:lang w:val="en-US"/>
        </w:rPr>
        <w:t>vitro</w:t>
      </w:r>
      <w:r w:rsidRPr="009346D6">
        <w:rPr>
          <w:rFonts w:ascii="Times New Roman" w:hAnsi="Times New Roman"/>
          <w:i/>
          <w:sz w:val="20"/>
          <w:szCs w:val="20"/>
        </w:rPr>
        <w:t>.</w:t>
      </w:r>
    </w:p>
    <w:p w14:paraId="40E0FF7D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27.   Напишите реакцию образования </w:t>
      </w:r>
      <w:proofErr w:type="spellStart"/>
      <w:r w:rsidRPr="009346D6">
        <w:rPr>
          <w:rFonts w:ascii="Times New Roman" w:hAnsi="Times New Roman"/>
          <w:sz w:val="20"/>
          <w:szCs w:val="20"/>
        </w:rPr>
        <w:t>трипептида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из аргинина, треонина и лейцина.</w:t>
      </w:r>
    </w:p>
    <w:p w14:paraId="12B62D17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28.   Напишите реакцию декарбоксилирования изолейцина </w:t>
      </w:r>
      <w:r w:rsidRPr="009346D6">
        <w:rPr>
          <w:rFonts w:ascii="Times New Roman" w:hAnsi="Times New Roman"/>
          <w:i/>
          <w:sz w:val="20"/>
          <w:szCs w:val="20"/>
          <w:lang w:val="en-US"/>
        </w:rPr>
        <w:t>in</w:t>
      </w:r>
      <w:r w:rsidRPr="009346D6">
        <w:rPr>
          <w:rFonts w:ascii="Times New Roman" w:hAnsi="Times New Roman"/>
          <w:i/>
          <w:sz w:val="20"/>
          <w:szCs w:val="20"/>
        </w:rPr>
        <w:t xml:space="preserve"> </w:t>
      </w:r>
      <w:r w:rsidRPr="009346D6">
        <w:rPr>
          <w:rFonts w:ascii="Times New Roman" w:hAnsi="Times New Roman"/>
          <w:i/>
          <w:sz w:val="20"/>
          <w:szCs w:val="20"/>
          <w:lang w:val="en-US"/>
        </w:rPr>
        <w:t>vitro</w:t>
      </w:r>
      <w:r w:rsidRPr="009346D6">
        <w:rPr>
          <w:rFonts w:ascii="Times New Roman" w:hAnsi="Times New Roman"/>
          <w:i/>
          <w:sz w:val="20"/>
          <w:szCs w:val="20"/>
        </w:rPr>
        <w:t>.</w:t>
      </w:r>
    </w:p>
    <w:p w14:paraId="71EC7430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29.   Напишите реакцию образования </w:t>
      </w:r>
      <w:proofErr w:type="spellStart"/>
      <w:r w:rsidRPr="009346D6">
        <w:rPr>
          <w:rFonts w:ascii="Times New Roman" w:hAnsi="Times New Roman"/>
          <w:sz w:val="20"/>
          <w:szCs w:val="20"/>
        </w:rPr>
        <w:t>трипептида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из триптофана, аланина и </w:t>
      </w:r>
      <w:proofErr w:type="spellStart"/>
      <w:r w:rsidRPr="009346D6">
        <w:rPr>
          <w:rFonts w:ascii="Times New Roman" w:hAnsi="Times New Roman"/>
          <w:sz w:val="20"/>
          <w:szCs w:val="20"/>
        </w:rPr>
        <w:t>серина</w:t>
      </w:r>
      <w:proofErr w:type="spellEnd"/>
      <w:r w:rsidRPr="009346D6">
        <w:rPr>
          <w:rFonts w:ascii="Times New Roman" w:hAnsi="Times New Roman"/>
          <w:sz w:val="20"/>
          <w:szCs w:val="20"/>
        </w:rPr>
        <w:t>.</w:t>
      </w:r>
    </w:p>
    <w:p w14:paraId="1732556B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30.   Напишите реакцию </w:t>
      </w:r>
      <w:proofErr w:type="spellStart"/>
      <w:r w:rsidRPr="009346D6">
        <w:rPr>
          <w:rFonts w:ascii="Times New Roman" w:hAnsi="Times New Roman"/>
          <w:sz w:val="20"/>
          <w:szCs w:val="20"/>
        </w:rPr>
        <w:t>дезаминирования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цистеина </w:t>
      </w:r>
      <w:r w:rsidRPr="009346D6">
        <w:rPr>
          <w:rFonts w:ascii="Times New Roman" w:hAnsi="Times New Roman"/>
          <w:i/>
          <w:sz w:val="20"/>
          <w:szCs w:val="20"/>
          <w:lang w:val="en-US"/>
        </w:rPr>
        <w:t>in</w:t>
      </w:r>
      <w:r w:rsidRPr="009346D6">
        <w:rPr>
          <w:rFonts w:ascii="Times New Roman" w:hAnsi="Times New Roman"/>
          <w:i/>
          <w:sz w:val="20"/>
          <w:szCs w:val="20"/>
        </w:rPr>
        <w:t xml:space="preserve"> </w:t>
      </w:r>
      <w:r w:rsidRPr="009346D6">
        <w:rPr>
          <w:rFonts w:ascii="Times New Roman" w:hAnsi="Times New Roman"/>
          <w:i/>
          <w:sz w:val="20"/>
          <w:szCs w:val="20"/>
          <w:lang w:val="en-US"/>
        </w:rPr>
        <w:t>vitro</w:t>
      </w:r>
      <w:r w:rsidRPr="009346D6">
        <w:rPr>
          <w:rFonts w:ascii="Times New Roman" w:hAnsi="Times New Roman"/>
          <w:i/>
          <w:sz w:val="20"/>
          <w:szCs w:val="20"/>
        </w:rPr>
        <w:t>.</w:t>
      </w:r>
    </w:p>
    <w:p w14:paraId="2254ECAF" w14:textId="4FD7F34B" w:rsidR="009346D6" w:rsidRDefault="009346D6" w:rsidP="00AA3D4D">
      <w:pPr>
        <w:pStyle w:val="a5"/>
        <w:tabs>
          <w:tab w:val="right" w:pos="568"/>
        </w:tabs>
        <w:autoSpaceDE w:val="0"/>
        <w:autoSpaceDN w:val="0"/>
        <w:adjustRightInd w:val="0"/>
        <w:spacing w:line="360" w:lineRule="auto"/>
        <w:ind w:left="1097"/>
        <w:jc w:val="both"/>
      </w:pPr>
    </w:p>
    <w:p w14:paraId="5013EB79" w14:textId="11E63666" w:rsidR="009346D6" w:rsidRPr="009346D6" w:rsidRDefault="009346D6" w:rsidP="009346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6D6">
        <w:rPr>
          <w:rFonts w:ascii="Times New Roman" w:hAnsi="Times New Roman"/>
          <w:b/>
          <w:sz w:val="24"/>
          <w:szCs w:val="24"/>
        </w:rPr>
        <w:t>Нормальная физиология</w:t>
      </w:r>
    </w:p>
    <w:p w14:paraId="273D6194" w14:textId="77777777" w:rsidR="009346D6" w:rsidRPr="009346D6" w:rsidRDefault="009346D6" w:rsidP="009346D6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>Строение клеточной мембраны возбудимой клетки, основные ее функции и значение.</w:t>
      </w:r>
    </w:p>
    <w:p w14:paraId="78D53A09" w14:textId="77777777" w:rsidR="009346D6" w:rsidRPr="009346D6" w:rsidRDefault="009346D6" w:rsidP="009346D6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Состав </w:t>
      </w:r>
      <w:proofErr w:type="spellStart"/>
      <w:r w:rsidRPr="009346D6">
        <w:rPr>
          <w:rFonts w:ascii="Times New Roman" w:hAnsi="Times New Roman"/>
          <w:sz w:val="20"/>
          <w:szCs w:val="20"/>
        </w:rPr>
        <w:t>билипидного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слоя. Подвижность фосфолипидов и текучесть мембраны клетки. Асимметрия расположения фосфолипидов внешнего и внутреннего слоя мембраны и ее значение. Структура и значение липидных </w:t>
      </w:r>
      <w:proofErr w:type="spellStart"/>
      <w:r w:rsidRPr="009346D6">
        <w:rPr>
          <w:rFonts w:ascii="Times New Roman" w:hAnsi="Times New Roman"/>
          <w:sz w:val="20"/>
          <w:szCs w:val="20"/>
        </w:rPr>
        <w:t>микродоменов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- (липидных </w:t>
      </w:r>
      <w:proofErr w:type="spellStart"/>
      <w:r w:rsidRPr="009346D6">
        <w:rPr>
          <w:rFonts w:ascii="Times New Roman" w:hAnsi="Times New Roman"/>
          <w:sz w:val="20"/>
          <w:szCs w:val="20"/>
        </w:rPr>
        <w:t>рафтов</w:t>
      </w:r>
      <w:proofErr w:type="spellEnd"/>
      <w:r w:rsidRPr="009346D6">
        <w:rPr>
          <w:rFonts w:ascii="Times New Roman" w:hAnsi="Times New Roman"/>
          <w:sz w:val="20"/>
          <w:szCs w:val="20"/>
        </w:rPr>
        <w:t>) мембраны клетки.</w:t>
      </w:r>
    </w:p>
    <w:p w14:paraId="27207238" w14:textId="77777777" w:rsidR="009346D6" w:rsidRPr="009346D6" w:rsidRDefault="009346D6" w:rsidP="009346D6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Характеристика внутри- и внеклеточной среды возбудимой клетки. Избирательная проницаемость мембраны, механизмы и виды пассивного и активного транспорта ионов. Ионные насосы и переносчики Белки мембраны, их функциональное значение. </w:t>
      </w:r>
    </w:p>
    <w:p w14:paraId="22CA8711" w14:textId="77777777" w:rsidR="009346D6" w:rsidRPr="009346D6" w:rsidRDefault="009346D6" w:rsidP="009346D6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>Типы ионных каналов и их свойства. Строение ионного канала. Селективный фильтр и воротный механизм. Механизмы активации управляемых ионных каналов (</w:t>
      </w:r>
      <w:proofErr w:type="spellStart"/>
      <w:r w:rsidRPr="009346D6">
        <w:rPr>
          <w:rFonts w:ascii="Times New Roman" w:hAnsi="Times New Roman"/>
          <w:sz w:val="20"/>
          <w:szCs w:val="20"/>
        </w:rPr>
        <w:t>электро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, хемо, </w:t>
      </w:r>
      <w:proofErr w:type="spellStart"/>
      <w:r w:rsidRPr="009346D6">
        <w:rPr>
          <w:rFonts w:ascii="Times New Roman" w:hAnsi="Times New Roman"/>
          <w:sz w:val="20"/>
          <w:szCs w:val="20"/>
        </w:rPr>
        <w:t>механовозбудимых</w:t>
      </w:r>
      <w:proofErr w:type="spellEnd"/>
      <w:r w:rsidRPr="009346D6">
        <w:rPr>
          <w:rFonts w:ascii="Times New Roman" w:hAnsi="Times New Roman"/>
          <w:sz w:val="20"/>
          <w:szCs w:val="20"/>
        </w:rPr>
        <w:t>) и их функциональное значение.</w:t>
      </w:r>
    </w:p>
    <w:p w14:paraId="4EAC5DE8" w14:textId="77777777" w:rsidR="009346D6" w:rsidRPr="009346D6" w:rsidRDefault="009346D6" w:rsidP="009346D6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>Механизмы действия блокаторов ионного транспорта.</w:t>
      </w:r>
    </w:p>
    <w:p w14:paraId="459B791A" w14:textId="77777777" w:rsidR="009346D6" w:rsidRPr="009346D6" w:rsidRDefault="009346D6" w:rsidP="009346D6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>Поляризация мембраны - мембранный потенциал покоя (МП). Факторы, обеспечивающие его возникновение и поддержание. Значение МП.</w:t>
      </w:r>
    </w:p>
    <w:p w14:paraId="7881C2E4" w14:textId="77777777" w:rsidR="009346D6" w:rsidRPr="009346D6" w:rsidRDefault="009346D6" w:rsidP="009346D6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Возбудимость. Параметры возбудимости. Изменение возбудимости в различные фазы потенциала действия. Порог раздражения. Критический уровень деполяризации. </w:t>
      </w:r>
    </w:p>
    <w:p w14:paraId="251EACFA" w14:textId="77777777" w:rsidR="009346D6" w:rsidRPr="009346D6" w:rsidRDefault="009346D6" w:rsidP="009346D6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Механизмы деполяризации, </w:t>
      </w:r>
      <w:proofErr w:type="spellStart"/>
      <w:r w:rsidRPr="009346D6">
        <w:rPr>
          <w:rFonts w:ascii="Times New Roman" w:hAnsi="Times New Roman"/>
          <w:sz w:val="20"/>
          <w:szCs w:val="20"/>
        </w:rPr>
        <w:t>реполяризации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346D6">
        <w:rPr>
          <w:rFonts w:ascii="Times New Roman" w:hAnsi="Times New Roman"/>
          <w:sz w:val="20"/>
          <w:szCs w:val="20"/>
        </w:rPr>
        <w:t>гиперполяризации</w:t>
      </w:r>
      <w:proofErr w:type="spellEnd"/>
      <w:r w:rsidRPr="009346D6">
        <w:rPr>
          <w:rFonts w:ascii="Times New Roman" w:hAnsi="Times New Roman"/>
          <w:sz w:val="20"/>
          <w:szCs w:val="20"/>
        </w:rPr>
        <w:t>, их характеристика.</w:t>
      </w:r>
    </w:p>
    <w:p w14:paraId="24DEA7F2" w14:textId="77777777" w:rsidR="009346D6" w:rsidRPr="009346D6" w:rsidRDefault="009346D6" w:rsidP="009346D6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>Потенциал действия (ПД), ионные механизмы его возникновения. Анализ фаз ПД. Следовые потенциалы. Закон «все или ничего».</w:t>
      </w:r>
    </w:p>
    <w:p w14:paraId="0CDDC071" w14:textId="77777777" w:rsidR="009346D6" w:rsidRPr="009346D6" w:rsidRDefault="009346D6" w:rsidP="009346D6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>Локальный ответ. Его ионная природа. Сравнение свойств локального ответа со свойствами потенциала действия.</w:t>
      </w:r>
    </w:p>
    <w:p w14:paraId="322C5424" w14:textId="77777777" w:rsidR="009346D6" w:rsidRPr="009346D6" w:rsidRDefault="009346D6" w:rsidP="009346D6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Механизм инактивации ионных каналов. Явление аккомодации. </w:t>
      </w:r>
      <w:proofErr w:type="spellStart"/>
      <w:r w:rsidRPr="009346D6">
        <w:rPr>
          <w:rFonts w:ascii="Times New Roman" w:hAnsi="Times New Roman"/>
          <w:sz w:val="20"/>
          <w:szCs w:val="20"/>
        </w:rPr>
        <w:t>Рефрактерность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, ее фазы. Физиологическое значение инактивации натриевых каналов и </w:t>
      </w:r>
      <w:proofErr w:type="spellStart"/>
      <w:r w:rsidRPr="009346D6">
        <w:rPr>
          <w:rFonts w:ascii="Times New Roman" w:hAnsi="Times New Roman"/>
          <w:sz w:val="20"/>
          <w:szCs w:val="20"/>
        </w:rPr>
        <w:t>рефрактерности</w:t>
      </w:r>
      <w:proofErr w:type="spellEnd"/>
      <w:r w:rsidRPr="009346D6">
        <w:rPr>
          <w:rFonts w:ascii="Times New Roman" w:hAnsi="Times New Roman"/>
          <w:sz w:val="20"/>
          <w:szCs w:val="20"/>
        </w:rPr>
        <w:t>.</w:t>
      </w:r>
    </w:p>
    <w:p w14:paraId="69A4BF8B" w14:textId="77777777" w:rsidR="009346D6" w:rsidRPr="009346D6" w:rsidRDefault="009346D6" w:rsidP="009346D6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proofErr w:type="spellStart"/>
      <w:r w:rsidRPr="009346D6">
        <w:rPr>
          <w:rFonts w:ascii="Times New Roman" w:hAnsi="Times New Roman"/>
          <w:sz w:val="20"/>
          <w:szCs w:val="20"/>
        </w:rPr>
        <w:t>Ионотропные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346D6">
        <w:rPr>
          <w:rFonts w:ascii="Times New Roman" w:hAnsi="Times New Roman"/>
          <w:sz w:val="20"/>
          <w:szCs w:val="20"/>
        </w:rPr>
        <w:t>метаботропные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рецепторы клеточной мембраны, их физиологическое значение. </w:t>
      </w:r>
    </w:p>
    <w:p w14:paraId="705528DC" w14:textId="77777777" w:rsidR="009346D6" w:rsidRPr="009346D6" w:rsidRDefault="009346D6" w:rsidP="009346D6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9346D6">
        <w:rPr>
          <w:rFonts w:ascii="Times New Roman" w:hAnsi="Times New Roman"/>
          <w:sz w:val="20"/>
          <w:szCs w:val="20"/>
        </w:rPr>
        <w:t xml:space="preserve">Механизмы внутриклеточной передачи сигнала от </w:t>
      </w:r>
      <w:proofErr w:type="spellStart"/>
      <w:r w:rsidRPr="009346D6">
        <w:rPr>
          <w:rFonts w:ascii="Times New Roman" w:hAnsi="Times New Roman"/>
          <w:sz w:val="20"/>
          <w:szCs w:val="20"/>
        </w:rPr>
        <w:t>метаботропных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рецепторов (значение G - белков, фосфолипаз, </w:t>
      </w:r>
      <w:proofErr w:type="spellStart"/>
      <w:r w:rsidRPr="009346D6">
        <w:rPr>
          <w:rFonts w:ascii="Times New Roman" w:hAnsi="Times New Roman"/>
          <w:sz w:val="20"/>
          <w:szCs w:val="20"/>
        </w:rPr>
        <w:t>протеинкиназ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, вторичных посредников: </w:t>
      </w:r>
      <w:r w:rsidRPr="009346D6">
        <w:rPr>
          <w:rFonts w:ascii="Times New Roman" w:hAnsi="Times New Roman"/>
          <w:sz w:val="20"/>
          <w:szCs w:val="20"/>
          <w:lang w:val="en-US"/>
        </w:rPr>
        <w:t>cAMP</w:t>
      </w:r>
      <w:r w:rsidRPr="009346D6">
        <w:rPr>
          <w:rFonts w:ascii="Times New Roman" w:hAnsi="Times New Roman"/>
          <w:sz w:val="20"/>
          <w:szCs w:val="20"/>
        </w:rPr>
        <w:t xml:space="preserve">, </w:t>
      </w:r>
      <w:r w:rsidRPr="009346D6">
        <w:rPr>
          <w:rFonts w:ascii="Times New Roman" w:hAnsi="Times New Roman"/>
          <w:sz w:val="20"/>
          <w:szCs w:val="20"/>
          <w:lang w:val="en-US"/>
        </w:rPr>
        <w:t>cGMP</w:t>
      </w:r>
      <w:r w:rsidRPr="009346D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346D6">
        <w:rPr>
          <w:rFonts w:ascii="Times New Roman" w:hAnsi="Times New Roman"/>
          <w:sz w:val="20"/>
          <w:szCs w:val="20"/>
        </w:rPr>
        <w:t>инозитолтрифосфата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(</w:t>
      </w:r>
      <w:r w:rsidRPr="009346D6">
        <w:rPr>
          <w:rFonts w:ascii="Times New Roman" w:hAnsi="Times New Roman"/>
          <w:sz w:val="20"/>
          <w:szCs w:val="20"/>
          <w:lang w:val="en-US"/>
        </w:rPr>
        <w:t>IP</w:t>
      </w:r>
      <w:r w:rsidRPr="009346D6">
        <w:rPr>
          <w:rFonts w:ascii="Times New Roman" w:hAnsi="Times New Roman"/>
          <w:sz w:val="20"/>
          <w:szCs w:val="20"/>
        </w:rPr>
        <w:t xml:space="preserve">3), </w:t>
      </w:r>
      <w:proofErr w:type="spellStart"/>
      <w:r w:rsidRPr="009346D6">
        <w:rPr>
          <w:rFonts w:ascii="Times New Roman" w:hAnsi="Times New Roman"/>
          <w:sz w:val="20"/>
          <w:szCs w:val="20"/>
        </w:rPr>
        <w:t>диацилглицерола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(</w:t>
      </w:r>
      <w:r w:rsidRPr="009346D6">
        <w:rPr>
          <w:rFonts w:ascii="Times New Roman" w:hAnsi="Times New Roman"/>
          <w:sz w:val="20"/>
          <w:szCs w:val="20"/>
          <w:lang w:val="en-US"/>
        </w:rPr>
        <w:t>DAG</w:t>
      </w:r>
      <w:r w:rsidRPr="009346D6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9346D6">
        <w:rPr>
          <w:rFonts w:ascii="Times New Roman" w:hAnsi="Times New Roman"/>
          <w:sz w:val="20"/>
          <w:szCs w:val="20"/>
        </w:rPr>
        <w:t>арахидоновой</w:t>
      </w:r>
      <w:proofErr w:type="spellEnd"/>
      <w:r w:rsidRPr="009346D6">
        <w:rPr>
          <w:rFonts w:ascii="Times New Roman" w:hAnsi="Times New Roman"/>
          <w:sz w:val="20"/>
          <w:szCs w:val="20"/>
        </w:rPr>
        <w:t xml:space="preserve"> кислоты (</w:t>
      </w:r>
      <w:r w:rsidRPr="009346D6">
        <w:rPr>
          <w:rFonts w:ascii="Times New Roman" w:hAnsi="Times New Roman"/>
          <w:sz w:val="20"/>
          <w:szCs w:val="20"/>
          <w:lang w:val="en-US"/>
        </w:rPr>
        <w:t>AA</w:t>
      </w:r>
      <w:r w:rsidRPr="009346D6">
        <w:rPr>
          <w:rFonts w:ascii="Times New Roman" w:hAnsi="Times New Roman"/>
          <w:sz w:val="20"/>
          <w:szCs w:val="20"/>
        </w:rPr>
        <w:t>), NO, ионов Са</w:t>
      </w:r>
      <w:r w:rsidRPr="009346D6">
        <w:rPr>
          <w:rFonts w:ascii="Times New Roman" w:hAnsi="Times New Roman"/>
          <w:sz w:val="20"/>
          <w:szCs w:val="20"/>
          <w:vertAlign w:val="superscript"/>
        </w:rPr>
        <w:t>2+</w:t>
      </w:r>
      <w:r w:rsidRPr="009346D6">
        <w:rPr>
          <w:rFonts w:ascii="Times New Roman" w:hAnsi="Times New Roman"/>
          <w:sz w:val="20"/>
          <w:szCs w:val="20"/>
        </w:rPr>
        <w:t>).</w:t>
      </w:r>
    </w:p>
    <w:p w14:paraId="2A9D625C" w14:textId="77777777" w:rsidR="009346D6" w:rsidRPr="009346D6" w:rsidRDefault="009346D6" w:rsidP="009346D6">
      <w:pPr>
        <w:pStyle w:val="a5"/>
        <w:rPr>
          <w:rFonts w:ascii="Times New Roman" w:hAnsi="Times New Roman"/>
          <w:sz w:val="20"/>
          <w:szCs w:val="20"/>
        </w:rPr>
      </w:pPr>
    </w:p>
    <w:sectPr w:rsidR="009346D6" w:rsidRPr="009346D6" w:rsidSect="006C64EB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4FD6"/>
    <w:multiLevelType w:val="hybridMultilevel"/>
    <w:tmpl w:val="1BB2F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1B98"/>
    <w:multiLevelType w:val="hybridMultilevel"/>
    <w:tmpl w:val="07721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1F87"/>
    <w:multiLevelType w:val="hybridMultilevel"/>
    <w:tmpl w:val="54E40720"/>
    <w:lvl w:ilvl="0" w:tplc="04190001">
      <w:start w:val="1"/>
      <w:numFmt w:val="bullet"/>
      <w:lvlText w:val=""/>
      <w:lvlJc w:val="left"/>
      <w:pPr>
        <w:ind w:left="-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3" w15:restartNumberingAfterBreak="0">
    <w:nsid w:val="260F4FC9"/>
    <w:multiLevelType w:val="hybridMultilevel"/>
    <w:tmpl w:val="89368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B0AE4"/>
    <w:multiLevelType w:val="hybridMultilevel"/>
    <w:tmpl w:val="E0D27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846F3"/>
    <w:multiLevelType w:val="hybridMultilevel"/>
    <w:tmpl w:val="3A4A9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67A2C"/>
    <w:multiLevelType w:val="hybridMultilevel"/>
    <w:tmpl w:val="BAEA5872"/>
    <w:lvl w:ilvl="0" w:tplc="BB2ABC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62201EAE"/>
    <w:multiLevelType w:val="hybridMultilevel"/>
    <w:tmpl w:val="48986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F12C0"/>
    <w:multiLevelType w:val="hybridMultilevel"/>
    <w:tmpl w:val="E69A2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3338E"/>
    <w:multiLevelType w:val="hybridMultilevel"/>
    <w:tmpl w:val="0C02F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25"/>
    <w:rsid w:val="000241A1"/>
    <w:rsid w:val="00030A10"/>
    <w:rsid w:val="00033421"/>
    <w:rsid w:val="000A561C"/>
    <w:rsid w:val="000E3809"/>
    <w:rsid w:val="0015088C"/>
    <w:rsid w:val="001620E0"/>
    <w:rsid w:val="001E15FC"/>
    <w:rsid w:val="001F2F2F"/>
    <w:rsid w:val="0024145B"/>
    <w:rsid w:val="002714E7"/>
    <w:rsid w:val="002C661E"/>
    <w:rsid w:val="00322125"/>
    <w:rsid w:val="00373441"/>
    <w:rsid w:val="003A30FE"/>
    <w:rsid w:val="003D01A4"/>
    <w:rsid w:val="003F0E13"/>
    <w:rsid w:val="00420AB1"/>
    <w:rsid w:val="00457B51"/>
    <w:rsid w:val="004979BC"/>
    <w:rsid w:val="005B05A3"/>
    <w:rsid w:val="0068291F"/>
    <w:rsid w:val="006C64EB"/>
    <w:rsid w:val="007A40F7"/>
    <w:rsid w:val="007F6BC2"/>
    <w:rsid w:val="008F3EA3"/>
    <w:rsid w:val="00901F62"/>
    <w:rsid w:val="009346D6"/>
    <w:rsid w:val="00947A9E"/>
    <w:rsid w:val="00956D3C"/>
    <w:rsid w:val="009742FE"/>
    <w:rsid w:val="009E5442"/>
    <w:rsid w:val="00A52D17"/>
    <w:rsid w:val="00A53169"/>
    <w:rsid w:val="00A85F09"/>
    <w:rsid w:val="00AA3D4D"/>
    <w:rsid w:val="00BB5805"/>
    <w:rsid w:val="00C34CC3"/>
    <w:rsid w:val="00CC5114"/>
    <w:rsid w:val="00CF4183"/>
    <w:rsid w:val="00CF54DA"/>
    <w:rsid w:val="00D03763"/>
    <w:rsid w:val="00D74FCE"/>
    <w:rsid w:val="00DE314A"/>
    <w:rsid w:val="00DF2860"/>
    <w:rsid w:val="00E700B0"/>
    <w:rsid w:val="00E7251A"/>
    <w:rsid w:val="00ED16A0"/>
    <w:rsid w:val="00EE2500"/>
    <w:rsid w:val="00EE2DE2"/>
    <w:rsid w:val="00FD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D470"/>
  <w15:chartTrackingRefBased/>
  <w15:docId w15:val="{D429B921-E7A8-40CA-9ECF-E7148FD3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1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C5114"/>
    <w:pPr>
      <w:ind w:left="720"/>
      <w:contextualSpacing/>
    </w:pPr>
  </w:style>
  <w:style w:type="paragraph" w:styleId="a5">
    <w:name w:val="No Spacing"/>
    <w:uiPriority w:val="1"/>
    <w:qFormat/>
    <w:rsid w:val="007F6B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9742F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2902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NV</cp:lastModifiedBy>
  <cp:revision>2</cp:revision>
  <dcterms:created xsi:type="dcterms:W3CDTF">2025-01-16T16:31:00Z</dcterms:created>
  <dcterms:modified xsi:type="dcterms:W3CDTF">2025-01-16T16:31:00Z</dcterms:modified>
</cp:coreProperties>
</file>