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19A3" w14:textId="77777777" w:rsidR="00A06B9C" w:rsidRPr="00544FBA" w:rsidRDefault="00A06B9C" w:rsidP="00A06B9C">
      <w:pPr>
        <w:spacing w:line="365" w:lineRule="exact"/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 xml:space="preserve">ФГБОУ ВО Казанский государственный медицинский университет </w:t>
      </w:r>
    </w:p>
    <w:p w14:paraId="39D08737" w14:textId="77777777" w:rsidR="00A06B9C" w:rsidRPr="00544FBA" w:rsidRDefault="00A06B9C" w:rsidP="00A06B9C">
      <w:pPr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Министерства Здравоохранения РФ</w:t>
      </w:r>
    </w:p>
    <w:p w14:paraId="0FE00C58" w14:textId="77777777" w:rsidR="00A06B9C" w:rsidRPr="00544FBA" w:rsidRDefault="00A06B9C" w:rsidP="00A06B9C">
      <w:pPr>
        <w:spacing w:line="365" w:lineRule="exact"/>
        <w:ind w:left="40"/>
        <w:rPr>
          <w:sz w:val="28"/>
          <w:lang w:val="ru-RU"/>
        </w:rPr>
      </w:pPr>
    </w:p>
    <w:p w14:paraId="21464AC3" w14:textId="77777777" w:rsidR="00A06B9C" w:rsidRPr="00544FBA" w:rsidRDefault="00A06B9C" w:rsidP="00A06B9C">
      <w:pPr>
        <w:spacing w:line="365" w:lineRule="exact"/>
        <w:ind w:left="40"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Медико-фармацевтический колледж</w:t>
      </w:r>
    </w:p>
    <w:p w14:paraId="20AED68F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6E69FCDF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7316D771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4E540190" w14:textId="77777777" w:rsidR="00A06B9C" w:rsidRPr="00544FBA" w:rsidRDefault="00A06B9C" w:rsidP="00A06B9C">
      <w:pPr>
        <w:spacing w:before="1260"/>
        <w:contextualSpacing/>
        <w:rPr>
          <w:sz w:val="28"/>
          <w:lang w:val="ru-RU"/>
        </w:rPr>
      </w:pPr>
    </w:p>
    <w:p w14:paraId="07CCC05E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54FC7B76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Методическая разработка</w:t>
      </w:r>
    </w:p>
    <w:p w14:paraId="7519493D" w14:textId="1BD10D16" w:rsidR="00A06B9C" w:rsidRPr="00544FBA" w:rsidRDefault="00A06B9C" w:rsidP="00A06B9C">
      <w:pPr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 xml:space="preserve">для преподавателей к теоретическому занятию № </w:t>
      </w:r>
      <w:r>
        <w:rPr>
          <w:sz w:val="28"/>
          <w:lang w:val="ru-RU"/>
        </w:rPr>
        <w:t>1</w:t>
      </w:r>
      <w:r w:rsidR="00343445">
        <w:rPr>
          <w:sz w:val="28"/>
          <w:lang w:val="ru-RU"/>
        </w:rPr>
        <w:t>4-15</w:t>
      </w:r>
    </w:p>
    <w:p w14:paraId="661B8E29" w14:textId="77777777" w:rsidR="00A06B9C" w:rsidRPr="00544FBA" w:rsidRDefault="00A06B9C" w:rsidP="00A06B9C">
      <w:pPr>
        <w:spacing w:line="571" w:lineRule="exact"/>
        <w:ind w:left="40"/>
        <w:jc w:val="center"/>
        <w:rPr>
          <w:sz w:val="28"/>
          <w:lang w:val="ru-RU"/>
        </w:rPr>
      </w:pPr>
    </w:p>
    <w:p w14:paraId="4A29B567" w14:textId="77777777" w:rsidR="00A06B9C" w:rsidRPr="00544FBA" w:rsidRDefault="00A06B9C" w:rsidP="00A06B9C">
      <w:pPr>
        <w:keepNext/>
        <w:keepLines/>
        <w:spacing w:line="571" w:lineRule="exact"/>
        <w:ind w:left="40"/>
        <w:jc w:val="center"/>
        <w:outlineLvl w:val="0"/>
        <w:rPr>
          <w:b/>
          <w:bCs/>
          <w:sz w:val="32"/>
          <w:szCs w:val="28"/>
          <w:lang w:val="ru-RU"/>
        </w:rPr>
      </w:pPr>
      <w:r w:rsidRPr="00544FBA">
        <w:rPr>
          <w:b/>
          <w:bCs/>
          <w:sz w:val="32"/>
          <w:szCs w:val="28"/>
          <w:lang w:val="ru-RU"/>
        </w:rPr>
        <w:t xml:space="preserve"> </w:t>
      </w:r>
    </w:p>
    <w:p w14:paraId="3D210995" w14:textId="3AF22CE3" w:rsidR="00A06B9C" w:rsidRDefault="00A06B9C" w:rsidP="00A06B9C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D4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34344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445" w:rsidRPr="00343445">
        <w:rPr>
          <w:rFonts w:ascii="Times New Roman" w:hAnsi="Times New Roman" w:cs="Times New Roman"/>
          <w:b/>
          <w:bCs/>
          <w:sz w:val="28"/>
          <w:szCs w:val="28"/>
        </w:rPr>
        <w:t>Противосудорожные препараты. Противоэпилептические лекарственные препараты.</w:t>
      </w:r>
    </w:p>
    <w:p w14:paraId="589F3DE4" w14:textId="1BA21E4F" w:rsidR="00343445" w:rsidRPr="00C43D4E" w:rsidRDefault="00343445" w:rsidP="00A06B9C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3.1.3. </w:t>
      </w:r>
      <w:proofErr w:type="spellStart"/>
      <w:r w:rsidRPr="00343445">
        <w:rPr>
          <w:rFonts w:ascii="Times New Roman" w:hAnsi="Times New Roman" w:cs="Times New Roman"/>
          <w:b/>
          <w:bCs/>
          <w:sz w:val="28"/>
          <w:szCs w:val="28"/>
        </w:rPr>
        <w:t>Противопаркинсонические</w:t>
      </w:r>
      <w:proofErr w:type="spellEnd"/>
      <w:r w:rsidRPr="00343445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лекарственные препараты</w:t>
      </w:r>
    </w:p>
    <w:p w14:paraId="377978D0" w14:textId="77777777" w:rsidR="00A06B9C" w:rsidRPr="00544FBA" w:rsidRDefault="00A06B9C" w:rsidP="00A06B9C">
      <w:pPr>
        <w:keepNext/>
        <w:keepLines/>
        <w:spacing w:line="571" w:lineRule="exact"/>
        <w:ind w:left="40"/>
        <w:jc w:val="center"/>
        <w:outlineLvl w:val="0"/>
        <w:rPr>
          <w:sz w:val="28"/>
          <w:lang w:val="ru-RU"/>
        </w:rPr>
      </w:pPr>
    </w:p>
    <w:p w14:paraId="4A1C9BAE" w14:textId="77777777" w:rsidR="00A06B9C" w:rsidRPr="00544FBA" w:rsidRDefault="00A06B9C" w:rsidP="00A06B9C">
      <w:pPr>
        <w:spacing w:line="365" w:lineRule="exact"/>
        <w:ind w:left="40"/>
        <w:jc w:val="center"/>
        <w:rPr>
          <w:b/>
          <w:sz w:val="28"/>
          <w:lang w:val="ru-RU"/>
        </w:rPr>
      </w:pPr>
      <w:bookmarkStart w:id="0" w:name="bookmark2"/>
      <w:r w:rsidRPr="00544FBA">
        <w:rPr>
          <w:b/>
          <w:sz w:val="28"/>
          <w:lang w:val="ru-RU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468D2D10" w14:textId="77777777" w:rsidR="00A06B9C" w:rsidRPr="00544FBA" w:rsidRDefault="00A06B9C" w:rsidP="00A06B9C">
      <w:pPr>
        <w:spacing w:line="365" w:lineRule="exact"/>
        <w:ind w:left="40"/>
        <w:jc w:val="center"/>
        <w:rPr>
          <w:b/>
          <w:sz w:val="28"/>
          <w:lang w:val="ru-RU"/>
        </w:rPr>
      </w:pPr>
      <w:r w:rsidRPr="00544FBA">
        <w:rPr>
          <w:b/>
          <w:sz w:val="28"/>
          <w:lang w:val="ru-RU"/>
        </w:rPr>
        <w:t>ДЛЯ МЕДИЦИНСКОГО И ВЕТЕРИНАРНОГО ПРИМЕНЕНИЯ</w:t>
      </w:r>
    </w:p>
    <w:p w14:paraId="3106AA43" w14:textId="77777777" w:rsidR="00A06B9C" w:rsidRPr="00544FBA" w:rsidRDefault="00A06B9C" w:rsidP="00A06B9C">
      <w:pPr>
        <w:spacing w:line="365" w:lineRule="exact"/>
        <w:ind w:left="40"/>
        <w:jc w:val="center"/>
        <w:rPr>
          <w:b/>
          <w:sz w:val="28"/>
          <w:lang w:val="ru-RU"/>
        </w:rPr>
      </w:pPr>
    </w:p>
    <w:p w14:paraId="67BE91F2" w14:textId="77777777" w:rsidR="00A06B9C" w:rsidRPr="00544FBA" w:rsidRDefault="00A06B9C" w:rsidP="00A06B9C">
      <w:pPr>
        <w:spacing w:line="365" w:lineRule="exact"/>
        <w:ind w:left="40"/>
        <w:jc w:val="center"/>
        <w:rPr>
          <w:b/>
          <w:sz w:val="28"/>
          <w:lang w:val="ru-RU"/>
        </w:rPr>
      </w:pPr>
      <w:r w:rsidRPr="00544FBA">
        <w:rPr>
          <w:b/>
          <w:sz w:val="28"/>
          <w:lang w:val="ru-RU"/>
        </w:rPr>
        <w:t>МДК 01.04. Лекарствоведение с основами фармакологии</w:t>
      </w:r>
    </w:p>
    <w:p w14:paraId="14F1E74E" w14:textId="77777777" w:rsidR="00A06B9C" w:rsidRPr="00544FBA" w:rsidRDefault="00A06B9C" w:rsidP="00A06B9C">
      <w:pPr>
        <w:spacing w:line="365" w:lineRule="exact"/>
        <w:rPr>
          <w:b/>
          <w:sz w:val="28"/>
          <w:lang w:val="ru-RU"/>
        </w:rPr>
      </w:pPr>
    </w:p>
    <w:p w14:paraId="1F434E84" w14:textId="77777777" w:rsidR="00A06B9C" w:rsidRPr="00544FBA" w:rsidRDefault="00A06B9C" w:rsidP="00A06B9C">
      <w:pPr>
        <w:spacing w:line="365" w:lineRule="exact"/>
        <w:ind w:left="40"/>
        <w:jc w:val="center"/>
        <w:rPr>
          <w:sz w:val="28"/>
          <w:lang w:val="ru-RU"/>
        </w:rPr>
      </w:pPr>
    </w:p>
    <w:p w14:paraId="7427D3C0" w14:textId="77777777" w:rsidR="00A06B9C" w:rsidRPr="00544FBA" w:rsidRDefault="00A06B9C" w:rsidP="00A06B9C">
      <w:pPr>
        <w:spacing w:line="365" w:lineRule="exact"/>
        <w:ind w:left="40"/>
        <w:jc w:val="right"/>
        <w:rPr>
          <w:sz w:val="28"/>
          <w:lang w:val="ru-RU"/>
        </w:rPr>
      </w:pPr>
      <w:r w:rsidRPr="00544FBA">
        <w:rPr>
          <w:sz w:val="28"/>
          <w:lang w:val="ru-RU"/>
        </w:rPr>
        <w:t>Составитель: О.С. Калинина</w:t>
      </w:r>
    </w:p>
    <w:p w14:paraId="36F356A0" w14:textId="77777777" w:rsidR="00A06B9C" w:rsidRPr="00544FBA" w:rsidRDefault="00A06B9C" w:rsidP="00A06B9C">
      <w:pPr>
        <w:spacing w:line="365" w:lineRule="exact"/>
        <w:rPr>
          <w:lang w:val="ru-RU"/>
        </w:rPr>
      </w:pPr>
    </w:p>
    <w:p w14:paraId="304F04EE" w14:textId="77777777" w:rsidR="00A06B9C" w:rsidRPr="00544FBA" w:rsidRDefault="00A06B9C" w:rsidP="00A06B9C">
      <w:pPr>
        <w:spacing w:line="365" w:lineRule="exact"/>
        <w:jc w:val="right"/>
        <w:rPr>
          <w:lang w:val="ru-RU"/>
        </w:rPr>
      </w:pPr>
      <w:r w:rsidRPr="00544FBA">
        <w:rPr>
          <w:lang w:val="ru-RU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627CD8E7" w14:textId="77777777" w:rsidR="00A06B9C" w:rsidRPr="00544FBA" w:rsidRDefault="00A06B9C" w:rsidP="00A06B9C">
      <w:pPr>
        <w:spacing w:line="365" w:lineRule="exact"/>
        <w:jc w:val="right"/>
        <w:rPr>
          <w:lang w:val="ru-RU"/>
        </w:rPr>
      </w:pPr>
      <w:r w:rsidRPr="00544FBA">
        <w:rPr>
          <w:lang w:val="ru-RU"/>
        </w:rPr>
        <w:t>Протокол заседания №1 от «29» августа 2024 г.</w:t>
      </w:r>
    </w:p>
    <w:p w14:paraId="6A9A09D4" w14:textId="77777777" w:rsidR="00A06B9C" w:rsidRPr="00544FBA" w:rsidRDefault="00A06B9C" w:rsidP="00A06B9C">
      <w:pPr>
        <w:spacing w:line="365" w:lineRule="exact"/>
        <w:rPr>
          <w:lang w:val="ru-RU"/>
        </w:rPr>
      </w:pPr>
    </w:p>
    <w:p w14:paraId="32780A25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4229F825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  <w:r w:rsidRPr="00544FBA">
        <w:rPr>
          <w:sz w:val="28"/>
          <w:lang w:val="ru-RU"/>
        </w:rPr>
        <w:t>специальность 33.02.01 «Фармация»</w:t>
      </w:r>
    </w:p>
    <w:p w14:paraId="5F2180F3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235CDE7E" w14:textId="77777777" w:rsidR="00A06B9C" w:rsidRPr="00544FBA" w:rsidRDefault="00A06B9C" w:rsidP="00A06B9C">
      <w:pPr>
        <w:spacing w:before="1260"/>
        <w:ind w:left="40"/>
        <w:contextualSpacing/>
        <w:jc w:val="center"/>
        <w:rPr>
          <w:sz w:val="28"/>
          <w:lang w:val="ru-RU"/>
        </w:rPr>
      </w:pPr>
    </w:p>
    <w:p w14:paraId="3CD0570C" w14:textId="77777777" w:rsidR="00A06B9C" w:rsidRPr="00544FBA" w:rsidRDefault="00A06B9C" w:rsidP="00A06B9C">
      <w:pPr>
        <w:spacing w:before="1260" w:after="5880" w:line="365" w:lineRule="exact"/>
        <w:ind w:left="40"/>
        <w:jc w:val="center"/>
        <w:rPr>
          <w:b/>
          <w:bCs/>
          <w:lang w:val="ru-RU"/>
        </w:rPr>
      </w:pPr>
      <w:r w:rsidRPr="00544FBA">
        <w:rPr>
          <w:b/>
          <w:bCs/>
          <w:lang w:val="ru-RU"/>
        </w:rPr>
        <w:t>Казань 2024г.</w:t>
      </w:r>
      <w:bookmarkEnd w:id="0"/>
      <w:r w:rsidRPr="00544FBA">
        <w:rPr>
          <w:b/>
          <w:szCs w:val="28"/>
          <w:lang w:val="ru-RU"/>
        </w:rPr>
        <w:t xml:space="preserve"> </w:t>
      </w:r>
    </w:p>
    <w:p w14:paraId="0C9B2B3B" w14:textId="77777777" w:rsidR="00343445" w:rsidRPr="00687149" w:rsidRDefault="00343445" w:rsidP="00343445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87149">
        <w:rPr>
          <w:rFonts w:ascii="Times New Roman" w:hAnsi="Times New Roman" w:cs="Times New Roman"/>
          <w:b/>
          <w:bCs/>
          <w:sz w:val="24"/>
          <w:szCs w:val="28"/>
        </w:rPr>
        <w:lastRenderedPageBreak/>
        <w:t>Тема 3.1.2. Противосудорожные препараты. Противоэпилептические лекарственные препараты.</w:t>
      </w:r>
    </w:p>
    <w:p w14:paraId="37D62437" w14:textId="77777777" w:rsidR="00343445" w:rsidRPr="00687149" w:rsidRDefault="00343445" w:rsidP="00343445">
      <w:pPr>
        <w:pStyle w:val="a6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87149">
        <w:rPr>
          <w:rFonts w:ascii="Times New Roman" w:hAnsi="Times New Roman" w:cs="Times New Roman"/>
          <w:b/>
          <w:bCs/>
          <w:sz w:val="24"/>
          <w:szCs w:val="28"/>
        </w:rPr>
        <w:t xml:space="preserve">Тема 3.1.3. </w:t>
      </w:r>
      <w:proofErr w:type="spellStart"/>
      <w:r w:rsidRPr="00687149">
        <w:rPr>
          <w:rFonts w:ascii="Times New Roman" w:hAnsi="Times New Roman" w:cs="Times New Roman"/>
          <w:b/>
          <w:bCs/>
          <w:sz w:val="24"/>
          <w:szCs w:val="28"/>
        </w:rPr>
        <w:t>Противопаркинсонические</w:t>
      </w:r>
      <w:proofErr w:type="spellEnd"/>
      <w:r w:rsidRPr="00687149">
        <w:rPr>
          <w:rFonts w:ascii="Times New Roman" w:hAnsi="Times New Roman" w:cs="Times New Roman"/>
          <w:b/>
          <w:bCs/>
          <w:sz w:val="24"/>
          <w:szCs w:val="28"/>
        </w:rPr>
        <w:t xml:space="preserve"> лекарственные препараты</w:t>
      </w:r>
    </w:p>
    <w:p w14:paraId="15DCC790" w14:textId="77777777" w:rsidR="00A06B9C" w:rsidRPr="00544FBA" w:rsidRDefault="00A06B9C" w:rsidP="00A06B9C">
      <w:pPr>
        <w:keepNext/>
        <w:keepLines/>
        <w:spacing w:after="40" w:line="270" w:lineRule="exact"/>
        <w:jc w:val="center"/>
        <w:outlineLvl w:val="0"/>
        <w:rPr>
          <w:b/>
          <w:szCs w:val="28"/>
          <w:lang w:val="ru-RU"/>
        </w:rPr>
      </w:pPr>
    </w:p>
    <w:p w14:paraId="51E09F13" w14:textId="758F8A4D" w:rsidR="00A06B9C" w:rsidRPr="00544FBA" w:rsidRDefault="00A06B9C" w:rsidP="00A06B9C">
      <w:pPr>
        <w:keepNext/>
        <w:keepLines/>
        <w:spacing w:after="40" w:line="270" w:lineRule="exact"/>
        <w:outlineLvl w:val="0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Занятие №</w:t>
      </w:r>
      <w:r>
        <w:rPr>
          <w:b/>
          <w:szCs w:val="28"/>
          <w:lang w:val="ru-RU"/>
        </w:rPr>
        <w:t>1</w:t>
      </w:r>
      <w:r w:rsidR="00343445">
        <w:rPr>
          <w:b/>
          <w:szCs w:val="28"/>
          <w:lang w:val="ru-RU"/>
        </w:rPr>
        <w:t>4-15</w:t>
      </w:r>
    </w:p>
    <w:p w14:paraId="31438BD9" w14:textId="77777777" w:rsidR="00A06B9C" w:rsidRPr="00544FBA" w:rsidRDefault="00A06B9C" w:rsidP="00A06B9C">
      <w:pPr>
        <w:keepNext/>
        <w:keepLines/>
        <w:spacing w:after="40" w:line="270" w:lineRule="exact"/>
        <w:contextualSpacing/>
        <w:outlineLvl w:val="0"/>
        <w:rPr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Тип занятия: </w:t>
      </w:r>
      <w:r w:rsidRPr="00544FBA">
        <w:rPr>
          <w:szCs w:val="28"/>
          <w:lang w:val="ru-RU"/>
        </w:rPr>
        <w:t>комбинированное занятие</w:t>
      </w:r>
    </w:p>
    <w:p w14:paraId="0758C58C" w14:textId="77777777" w:rsidR="00A06B9C" w:rsidRPr="00544FBA" w:rsidRDefault="00A06B9C" w:rsidP="00A06B9C">
      <w:pPr>
        <w:keepNext/>
        <w:keepLines/>
        <w:spacing w:after="282" w:line="270" w:lineRule="exact"/>
        <w:contextualSpacing/>
        <w:outlineLvl w:val="0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Цели занятия:</w:t>
      </w:r>
    </w:p>
    <w:p w14:paraId="739F4ACC" w14:textId="77777777" w:rsidR="00A06B9C" w:rsidRPr="00544FBA" w:rsidRDefault="00A06B9C" w:rsidP="00A06B9C">
      <w:pPr>
        <w:keepNext/>
        <w:keepLines/>
        <w:spacing w:after="282"/>
        <w:contextualSpacing/>
        <w:outlineLvl w:val="0"/>
        <w:rPr>
          <w:b/>
          <w:szCs w:val="28"/>
          <w:lang w:val="ru-RU"/>
        </w:rPr>
      </w:pPr>
    </w:p>
    <w:p w14:paraId="41056421" w14:textId="77777777" w:rsidR="00A06B9C" w:rsidRPr="00343445" w:rsidRDefault="00A06B9C" w:rsidP="00A06B9C">
      <w:pPr>
        <w:keepNext/>
        <w:keepLines/>
        <w:spacing w:after="282"/>
        <w:contextualSpacing/>
        <w:outlineLvl w:val="0"/>
        <w:rPr>
          <w:b/>
          <w:szCs w:val="28"/>
          <w:lang w:val="ru-RU"/>
        </w:rPr>
      </w:pPr>
      <w:r w:rsidRPr="00343445">
        <w:rPr>
          <w:b/>
          <w:szCs w:val="28"/>
          <w:lang w:val="ru-RU"/>
        </w:rPr>
        <w:t>Учебные:</w:t>
      </w:r>
    </w:p>
    <w:p w14:paraId="06DF0EBF" w14:textId="77777777" w:rsidR="00A06B9C" w:rsidRDefault="00A06B9C" w:rsidP="00A06B9C">
      <w:pPr>
        <w:pStyle w:val="ac"/>
        <w:keepNext/>
        <w:keepLines/>
        <w:numPr>
          <w:ilvl w:val="0"/>
          <w:numId w:val="20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 общие и профессиональные компетенции</w:t>
      </w:r>
    </w:p>
    <w:p w14:paraId="3645772D" w14:textId="77777777" w:rsidR="00A06B9C" w:rsidRDefault="00A06B9C" w:rsidP="00A06B9C">
      <w:pPr>
        <w:pStyle w:val="ac"/>
        <w:keepNext/>
        <w:keepLines/>
        <w:numPr>
          <w:ilvl w:val="0"/>
          <w:numId w:val="20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21F9BF42" w14:textId="77777777" w:rsidR="00A06B9C" w:rsidRDefault="00A06B9C" w:rsidP="00A06B9C">
      <w:pPr>
        <w:pStyle w:val="ac"/>
        <w:keepNext/>
        <w:keepLines/>
        <w:numPr>
          <w:ilvl w:val="0"/>
          <w:numId w:val="20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14:paraId="052B0C84" w14:textId="77777777" w:rsidR="00A06B9C" w:rsidRDefault="00A06B9C" w:rsidP="00A06B9C">
      <w:pPr>
        <w:pStyle w:val="ac"/>
        <w:keepNext/>
        <w:keepLines/>
        <w:numPr>
          <w:ilvl w:val="0"/>
          <w:numId w:val="20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Проверить понимание материала обучающимися.</w:t>
      </w:r>
    </w:p>
    <w:p w14:paraId="5F8BC6A5" w14:textId="77777777" w:rsidR="00A06B9C" w:rsidRPr="00863BBC" w:rsidRDefault="00A06B9C" w:rsidP="00A06B9C">
      <w:pPr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proofErr w:type="spellStart"/>
      <w:r w:rsidRPr="00863BBC">
        <w:rPr>
          <w:b/>
          <w:szCs w:val="28"/>
        </w:rPr>
        <w:t>Воспитательные</w:t>
      </w:r>
      <w:proofErr w:type="spellEnd"/>
      <w:r w:rsidRPr="00863BBC">
        <w:rPr>
          <w:b/>
          <w:szCs w:val="28"/>
        </w:rPr>
        <w:t>:</w:t>
      </w:r>
    </w:p>
    <w:p w14:paraId="1050859B" w14:textId="77777777" w:rsidR="00A06B9C" w:rsidRDefault="00A06B9C" w:rsidP="00A06B9C">
      <w:pPr>
        <w:pStyle w:val="ac"/>
        <w:keepNext/>
        <w:keepLines/>
        <w:numPr>
          <w:ilvl w:val="0"/>
          <w:numId w:val="21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14:paraId="7C2240BB" w14:textId="77777777" w:rsidR="00A06B9C" w:rsidRDefault="00A06B9C" w:rsidP="00A06B9C">
      <w:pPr>
        <w:pStyle w:val="ac"/>
        <w:keepNext/>
        <w:keepLines/>
        <w:numPr>
          <w:ilvl w:val="0"/>
          <w:numId w:val="21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14:paraId="491A3354" w14:textId="77777777" w:rsidR="00A06B9C" w:rsidRDefault="00A06B9C" w:rsidP="00A06B9C">
      <w:pPr>
        <w:pStyle w:val="ac"/>
        <w:keepNext/>
        <w:keepLines/>
        <w:numPr>
          <w:ilvl w:val="0"/>
          <w:numId w:val="21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14:paraId="0D2FFEDA" w14:textId="77777777" w:rsidR="00A06B9C" w:rsidRDefault="00A06B9C" w:rsidP="00A06B9C">
      <w:pPr>
        <w:pStyle w:val="ac"/>
        <w:keepNext/>
        <w:keepLines/>
        <w:numPr>
          <w:ilvl w:val="0"/>
          <w:numId w:val="21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14:paraId="0550A2CD" w14:textId="77777777" w:rsidR="00A06B9C" w:rsidRPr="00863BBC" w:rsidRDefault="00A06B9C" w:rsidP="00A06B9C">
      <w:pPr>
        <w:keepNext/>
        <w:keepLines/>
        <w:spacing w:after="282"/>
        <w:ind w:left="66"/>
        <w:contextualSpacing/>
        <w:jc w:val="both"/>
        <w:outlineLvl w:val="0"/>
        <w:rPr>
          <w:b/>
          <w:szCs w:val="28"/>
        </w:rPr>
      </w:pPr>
      <w:proofErr w:type="spellStart"/>
      <w:r w:rsidRPr="00863BBC">
        <w:rPr>
          <w:b/>
          <w:szCs w:val="28"/>
        </w:rPr>
        <w:t>Развивающие</w:t>
      </w:r>
      <w:proofErr w:type="spellEnd"/>
      <w:r w:rsidRPr="00863BBC">
        <w:rPr>
          <w:b/>
          <w:szCs w:val="28"/>
        </w:rPr>
        <w:t>:</w:t>
      </w:r>
    </w:p>
    <w:p w14:paraId="01824F65" w14:textId="77777777" w:rsidR="00A06B9C" w:rsidRDefault="00A06B9C" w:rsidP="00A06B9C">
      <w:pPr>
        <w:pStyle w:val="ac"/>
        <w:keepNext/>
        <w:keepLines/>
        <w:numPr>
          <w:ilvl w:val="0"/>
          <w:numId w:val="21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14:paraId="7F2C7CA7" w14:textId="77777777" w:rsidR="00A06B9C" w:rsidRDefault="00A06B9C" w:rsidP="00A06B9C">
      <w:pPr>
        <w:pStyle w:val="ac"/>
        <w:keepNext/>
        <w:keepLines/>
        <w:numPr>
          <w:ilvl w:val="0"/>
          <w:numId w:val="21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68B6FDE4" w14:textId="77777777" w:rsidR="00A06B9C" w:rsidRPr="00670A9C" w:rsidRDefault="00A06B9C" w:rsidP="00A06B9C">
      <w:pPr>
        <w:pStyle w:val="ac"/>
        <w:keepNext/>
        <w:keepLines/>
        <w:numPr>
          <w:ilvl w:val="0"/>
          <w:numId w:val="21"/>
        </w:numPr>
        <w:spacing w:before="0" w:beforeAutospacing="0" w:after="282" w:afterAutospacing="0" w:line="276" w:lineRule="auto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4F36F682" w14:textId="77777777" w:rsidR="00A06B9C" w:rsidRDefault="00A06B9C" w:rsidP="00A06B9C">
      <w:pPr>
        <w:pStyle w:val="ac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</w:p>
    <w:p w14:paraId="0A9BBB89" w14:textId="12C400C0" w:rsidR="00A06B9C" w:rsidRPr="00C43D4E" w:rsidRDefault="00A06B9C" w:rsidP="00A06B9C">
      <w:pPr>
        <w:pStyle w:val="ac"/>
        <w:keepNext/>
        <w:keepLines/>
        <w:spacing w:line="276" w:lineRule="auto"/>
        <w:contextualSpacing/>
        <w:jc w:val="both"/>
        <w:outlineLvl w:val="0"/>
        <w:rPr>
          <w:szCs w:val="28"/>
        </w:rPr>
      </w:pPr>
      <w:bookmarkStart w:id="1" w:name="bookmark4"/>
      <w:r w:rsidRPr="00B333F7">
        <w:rPr>
          <w:b/>
          <w:szCs w:val="28"/>
        </w:rPr>
        <w:t>Межпредметные связи:</w:t>
      </w:r>
      <w:r>
        <w:rPr>
          <w:b/>
          <w:szCs w:val="28"/>
        </w:rPr>
        <w:t xml:space="preserve">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  <w:r>
        <w:rPr>
          <w:szCs w:val="28"/>
        </w:rPr>
        <w:t xml:space="preserve">, МДК 01.02. </w:t>
      </w:r>
      <w:r w:rsidRPr="00A567BF">
        <w:rPr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1376363D" w14:textId="77777777" w:rsidR="00A06B9C" w:rsidRPr="00B333F7" w:rsidRDefault="00A06B9C" w:rsidP="00A06B9C">
      <w:pPr>
        <w:pStyle w:val="ac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  <w:proofErr w:type="spellStart"/>
      <w:r w:rsidRPr="00B333F7">
        <w:rPr>
          <w:b/>
          <w:szCs w:val="28"/>
        </w:rPr>
        <w:t>Внутрипредметные</w:t>
      </w:r>
      <w:proofErr w:type="spellEnd"/>
      <w:r w:rsidRPr="00B333F7">
        <w:rPr>
          <w:b/>
          <w:szCs w:val="28"/>
        </w:rPr>
        <w:t xml:space="preserve"> связи:</w:t>
      </w:r>
    </w:p>
    <w:p w14:paraId="390B6FDE" w14:textId="6C963481" w:rsidR="00A06B9C" w:rsidRPr="00C43D4E" w:rsidRDefault="00A06B9C" w:rsidP="00A06B9C">
      <w:pPr>
        <w:pStyle w:val="ac"/>
        <w:keepNext/>
        <w:keepLines/>
        <w:contextualSpacing/>
        <w:jc w:val="both"/>
        <w:outlineLvl w:val="0"/>
        <w:rPr>
          <w:iCs/>
          <w:szCs w:val="28"/>
        </w:rPr>
      </w:pPr>
      <w:r>
        <w:rPr>
          <w:i/>
          <w:szCs w:val="28"/>
        </w:rPr>
        <w:t xml:space="preserve">Обеспечивающие темы: </w:t>
      </w:r>
      <w:r w:rsidRPr="00ED1CEE">
        <w:rPr>
          <w:szCs w:val="28"/>
        </w:rPr>
        <w:t>1.</w:t>
      </w:r>
      <w:r>
        <w:rPr>
          <w:szCs w:val="28"/>
        </w:rPr>
        <w:t>2</w:t>
      </w:r>
      <w:r w:rsidRPr="00ED1CEE">
        <w:rPr>
          <w:szCs w:val="28"/>
        </w:rPr>
        <w:t xml:space="preserve">. </w:t>
      </w:r>
      <w:r>
        <w:rPr>
          <w:szCs w:val="28"/>
        </w:rPr>
        <w:t>Общая фармакология</w:t>
      </w:r>
      <w:r w:rsidR="00343445">
        <w:rPr>
          <w:szCs w:val="28"/>
        </w:rPr>
        <w:t xml:space="preserve">, 3.1.1. </w:t>
      </w:r>
      <w:r w:rsidR="00343445" w:rsidRPr="00343445">
        <w:rPr>
          <w:szCs w:val="28"/>
        </w:rPr>
        <w:t>Лекарственные препараты для наркоза. Этиловый спирт. Снотворные препараты.</w:t>
      </w:r>
    </w:p>
    <w:p w14:paraId="06CF69D9" w14:textId="1C90C36E" w:rsidR="00A06B9C" w:rsidRDefault="00A06B9C" w:rsidP="00A06B9C">
      <w:pPr>
        <w:pStyle w:val="ac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  <w:r w:rsidRPr="007B42FD">
        <w:rPr>
          <w:i/>
          <w:szCs w:val="28"/>
        </w:rPr>
        <w:t>Обеспечиваемые темы:</w:t>
      </w:r>
      <w:r>
        <w:rPr>
          <w:szCs w:val="28"/>
        </w:rPr>
        <w:t xml:space="preserve"> </w:t>
      </w:r>
      <w:r>
        <w:rPr>
          <w:bCs/>
          <w:iCs/>
        </w:rPr>
        <w:t xml:space="preserve">3.1. </w:t>
      </w:r>
      <w:r w:rsidR="00343445">
        <w:rPr>
          <w:bCs/>
          <w:iCs/>
        </w:rPr>
        <w:t>Лекарственные препараты, угнетающие ЦНС</w:t>
      </w:r>
      <w:r>
        <w:rPr>
          <w:b/>
          <w:bCs/>
          <w:szCs w:val="28"/>
          <w:shd w:val="clear" w:color="auto" w:fill="FFFFFF"/>
        </w:rPr>
        <w:t xml:space="preserve"> </w:t>
      </w:r>
    </w:p>
    <w:p w14:paraId="5E1C6746" w14:textId="50DA7A5A" w:rsidR="00A06B9C" w:rsidRPr="00C43D4E" w:rsidRDefault="00A06B9C" w:rsidP="00A06B9C">
      <w:pPr>
        <w:pStyle w:val="ac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</w:t>
      </w:r>
      <w:r w:rsidR="00343445">
        <w:rPr>
          <w:szCs w:val="28"/>
        </w:rPr>
        <w:t>18</w:t>
      </w:r>
      <w:r>
        <w:rPr>
          <w:szCs w:val="28"/>
        </w:rPr>
        <w:t>0</w:t>
      </w:r>
      <w:r w:rsidRPr="00A91626">
        <w:rPr>
          <w:szCs w:val="28"/>
        </w:rPr>
        <w:t xml:space="preserve"> </w:t>
      </w:r>
      <w:r w:rsidRPr="008E1666">
        <w:rPr>
          <w:szCs w:val="28"/>
        </w:rPr>
        <w:t>минут.</w:t>
      </w:r>
      <w:bookmarkStart w:id="2" w:name="bookmark5"/>
      <w:bookmarkEnd w:id="1"/>
    </w:p>
    <w:p w14:paraId="02B2C02D" w14:textId="77777777" w:rsidR="00A06B9C" w:rsidRPr="00C43D4E" w:rsidRDefault="00A06B9C" w:rsidP="00A06B9C">
      <w:pPr>
        <w:pStyle w:val="ac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 w:rsidRPr="00272DE5">
        <w:rPr>
          <w:szCs w:val="28"/>
        </w:rPr>
        <w:t>лаборатория «Лекарствоведение с основами фармакологии»</w:t>
      </w:r>
    </w:p>
    <w:p w14:paraId="1E83265D" w14:textId="77777777" w:rsidR="00A06B9C" w:rsidRPr="00A0542A" w:rsidRDefault="00A06B9C" w:rsidP="00A06B9C">
      <w:pPr>
        <w:pStyle w:val="ac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2"/>
    </w:p>
    <w:p w14:paraId="2863711D" w14:textId="77777777" w:rsidR="00A06B9C" w:rsidRDefault="00A06B9C" w:rsidP="00A06B9C">
      <w:pPr>
        <w:pStyle w:val="ac"/>
        <w:numPr>
          <w:ilvl w:val="0"/>
          <w:numId w:val="19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09F74047" w14:textId="77777777" w:rsidR="00A06B9C" w:rsidRDefault="00A06B9C" w:rsidP="00A06B9C">
      <w:pPr>
        <w:pStyle w:val="ac"/>
        <w:numPr>
          <w:ilvl w:val="0"/>
          <w:numId w:val="19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6D6995FE" w14:textId="77777777" w:rsidR="00A06B9C" w:rsidRDefault="00A06B9C" w:rsidP="00A06B9C">
      <w:pPr>
        <w:pStyle w:val="ac"/>
        <w:numPr>
          <w:ilvl w:val="0"/>
          <w:numId w:val="19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06AC25F1" w14:textId="77777777" w:rsidR="00A06B9C" w:rsidRDefault="00A06B9C" w:rsidP="00A06B9C">
      <w:pPr>
        <w:pStyle w:val="ac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</w:rPr>
      </w:pPr>
    </w:p>
    <w:p w14:paraId="701DADA5" w14:textId="77777777" w:rsidR="00A06B9C" w:rsidRDefault="00A06B9C" w:rsidP="00A06B9C">
      <w:pPr>
        <w:ind w:right="320"/>
        <w:contextualSpacing/>
        <w:jc w:val="both"/>
        <w:rPr>
          <w:rStyle w:val="3"/>
          <w:rFonts w:eastAsiaTheme="minorHAnsi"/>
          <w:lang w:val="ru-RU"/>
        </w:rPr>
      </w:pPr>
    </w:p>
    <w:p w14:paraId="045D8DD6" w14:textId="77777777" w:rsidR="00687149" w:rsidRPr="00343445" w:rsidRDefault="00687149" w:rsidP="00A06B9C">
      <w:pPr>
        <w:ind w:right="320"/>
        <w:contextualSpacing/>
        <w:jc w:val="both"/>
        <w:rPr>
          <w:rStyle w:val="3"/>
          <w:rFonts w:eastAsiaTheme="minorHAnsi"/>
          <w:lang w:val="ru-RU"/>
        </w:rPr>
      </w:pPr>
    </w:p>
    <w:p w14:paraId="3D9B8AAD" w14:textId="77777777" w:rsidR="00A06B9C" w:rsidRPr="00343445" w:rsidRDefault="00A06B9C" w:rsidP="00A06B9C">
      <w:pPr>
        <w:spacing w:after="244"/>
        <w:jc w:val="both"/>
        <w:rPr>
          <w:rStyle w:val="3"/>
          <w:rFonts w:eastAsiaTheme="minorHAnsi"/>
          <w:b/>
          <w:sz w:val="24"/>
          <w:szCs w:val="24"/>
          <w:lang w:val="ru-RU"/>
        </w:rPr>
      </w:pPr>
      <w:r w:rsidRPr="00343445">
        <w:rPr>
          <w:rStyle w:val="3"/>
          <w:rFonts w:eastAsiaTheme="minorHAnsi"/>
          <w:b/>
          <w:sz w:val="24"/>
          <w:szCs w:val="24"/>
          <w:lang w:val="ru-RU"/>
        </w:rPr>
        <w:lastRenderedPageBreak/>
        <w:t>Перечень профессиональных и общих компетенций, которыми должен овладеть обучающийся: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456"/>
      </w:tblGrid>
      <w:tr w:rsidR="00A06B9C" w:rsidRPr="00C766F6" w14:paraId="00887032" w14:textId="77777777" w:rsidTr="00073D65">
        <w:tc>
          <w:tcPr>
            <w:tcW w:w="1354" w:type="dxa"/>
          </w:tcPr>
          <w:p w14:paraId="1323F2E1" w14:textId="77777777" w:rsidR="00A06B9C" w:rsidRPr="005923F6" w:rsidRDefault="00A06B9C" w:rsidP="00073D65">
            <w:pPr>
              <w:shd w:val="clear" w:color="auto" w:fill="FFFFFF"/>
              <w:jc w:val="center"/>
            </w:pPr>
            <w:proofErr w:type="spellStart"/>
            <w:r w:rsidRPr="005923F6">
              <w:rPr>
                <w:rFonts w:eastAsia="Times New Roman"/>
                <w:b/>
                <w:bCs/>
              </w:rPr>
              <w:t>Код</w:t>
            </w:r>
            <w:proofErr w:type="spellEnd"/>
          </w:p>
        </w:tc>
        <w:tc>
          <w:tcPr>
            <w:tcW w:w="8456" w:type="dxa"/>
          </w:tcPr>
          <w:p w14:paraId="65296805" w14:textId="77777777" w:rsidR="00A06B9C" w:rsidRPr="005923F6" w:rsidRDefault="00A06B9C" w:rsidP="00073D65">
            <w:pPr>
              <w:shd w:val="clear" w:color="auto" w:fill="FFFFFF"/>
              <w:ind w:right="102"/>
              <w:jc w:val="center"/>
            </w:pPr>
            <w:proofErr w:type="spellStart"/>
            <w:r w:rsidRPr="005923F6">
              <w:rPr>
                <w:rFonts w:eastAsia="Times New Roman"/>
                <w:b/>
                <w:bCs/>
              </w:rPr>
              <w:t>Наименование</w:t>
            </w:r>
            <w:proofErr w:type="spellEnd"/>
            <w:r w:rsidRPr="005923F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923F6">
              <w:rPr>
                <w:rFonts w:eastAsia="Times New Roman"/>
                <w:b/>
                <w:bCs/>
              </w:rPr>
              <w:t>общих</w:t>
            </w:r>
            <w:proofErr w:type="spellEnd"/>
            <w:r w:rsidRPr="005923F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923F6">
              <w:rPr>
                <w:rFonts w:eastAsia="Times New Roman"/>
                <w:b/>
                <w:bCs/>
              </w:rPr>
              <w:t>компетенций</w:t>
            </w:r>
            <w:proofErr w:type="spellEnd"/>
          </w:p>
        </w:tc>
      </w:tr>
      <w:tr w:rsidR="00A06B9C" w:rsidRPr="00687149" w14:paraId="426F36B8" w14:textId="77777777" w:rsidTr="00073D65">
        <w:tc>
          <w:tcPr>
            <w:tcW w:w="1354" w:type="dxa"/>
          </w:tcPr>
          <w:p w14:paraId="0D44E29E" w14:textId="77777777" w:rsidR="00A06B9C" w:rsidRPr="005923F6" w:rsidRDefault="00A06B9C" w:rsidP="00073D65">
            <w:pPr>
              <w:jc w:val="center"/>
            </w:pPr>
            <w:r w:rsidRPr="005923F6">
              <w:rPr>
                <w:rFonts w:eastAsia="Times New Roman"/>
                <w:color w:val="000000"/>
              </w:rPr>
              <w:t>ОК 01</w:t>
            </w:r>
          </w:p>
        </w:tc>
        <w:tc>
          <w:tcPr>
            <w:tcW w:w="8456" w:type="dxa"/>
          </w:tcPr>
          <w:p w14:paraId="26B68092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06B9C" w:rsidRPr="00687149" w14:paraId="24C236AE" w14:textId="77777777" w:rsidTr="00073D65">
        <w:tc>
          <w:tcPr>
            <w:tcW w:w="1354" w:type="dxa"/>
            <w:vAlign w:val="center"/>
          </w:tcPr>
          <w:p w14:paraId="3F931297" w14:textId="77777777" w:rsidR="00A06B9C" w:rsidRPr="005923F6" w:rsidRDefault="00A06B9C" w:rsidP="00073D65">
            <w:pPr>
              <w:jc w:val="center"/>
            </w:pPr>
            <w:r w:rsidRPr="005923F6">
              <w:t>ОК 02.</w:t>
            </w:r>
          </w:p>
        </w:tc>
        <w:tc>
          <w:tcPr>
            <w:tcW w:w="8456" w:type="dxa"/>
            <w:vAlign w:val="center"/>
          </w:tcPr>
          <w:p w14:paraId="083CEFA5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A06B9C" w:rsidRPr="00687149" w14:paraId="3FBC5B55" w14:textId="77777777" w:rsidTr="00073D65">
        <w:tc>
          <w:tcPr>
            <w:tcW w:w="1354" w:type="dxa"/>
            <w:vAlign w:val="center"/>
          </w:tcPr>
          <w:p w14:paraId="49B86B5B" w14:textId="77777777" w:rsidR="00A06B9C" w:rsidRPr="005923F6" w:rsidRDefault="00A06B9C" w:rsidP="00073D65">
            <w:pPr>
              <w:jc w:val="center"/>
            </w:pPr>
            <w:r w:rsidRPr="005923F6">
              <w:t>ОК 03.</w:t>
            </w:r>
          </w:p>
        </w:tc>
        <w:tc>
          <w:tcPr>
            <w:tcW w:w="8456" w:type="dxa"/>
            <w:vAlign w:val="center"/>
          </w:tcPr>
          <w:p w14:paraId="42FB5A19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A06B9C" w:rsidRPr="00687149" w14:paraId="522FAE9D" w14:textId="77777777" w:rsidTr="00073D65">
        <w:tc>
          <w:tcPr>
            <w:tcW w:w="1354" w:type="dxa"/>
            <w:vAlign w:val="center"/>
          </w:tcPr>
          <w:p w14:paraId="38089516" w14:textId="77777777" w:rsidR="00A06B9C" w:rsidRPr="005923F6" w:rsidRDefault="00A06B9C" w:rsidP="00073D65">
            <w:pPr>
              <w:jc w:val="center"/>
            </w:pPr>
            <w:r w:rsidRPr="005923F6">
              <w:t>ОК 04.</w:t>
            </w:r>
          </w:p>
        </w:tc>
        <w:tc>
          <w:tcPr>
            <w:tcW w:w="8456" w:type="dxa"/>
            <w:vAlign w:val="center"/>
          </w:tcPr>
          <w:p w14:paraId="3C4C323A" w14:textId="77777777" w:rsidR="00A06B9C" w:rsidRPr="00544FBA" w:rsidRDefault="00A06B9C" w:rsidP="00073D65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Эффективно взаимодействовать и работать в коллективе и команде.</w:t>
            </w:r>
          </w:p>
        </w:tc>
      </w:tr>
      <w:tr w:rsidR="00A06B9C" w:rsidRPr="00687149" w14:paraId="29727B1F" w14:textId="77777777" w:rsidTr="00073D65">
        <w:tc>
          <w:tcPr>
            <w:tcW w:w="1354" w:type="dxa"/>
            <w:vAlign w:val="center"/>
          </w:tcPr>
          <w:p w14:paraId="0A4AAB2F" w14:textId="77777777" w:rsidR="00A06B9C" w:rsidRPr="005923F6" w:rsidRDefault="00A06B9C" w:rsidP="00073D65">
            <w:pPr>
              <w:jc w:val="center"/>
            </w:pPr>
            <w:r w:rsidRPr="005923F6">
              <w:t>ОК 05.</w:t>
            </w:r>
          </w:p>
        </w:tc>
        <w:tc>
          <w:tcPr>
            <w:tcW w:w="8456" w:type="dxa"/>
            <w:vAlign w:val="center"/>
          </w:tcPr>
          <w:p w14:paraId="6D95DDFF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06B9C" w:rsidRPr="00687149" w14:paraId="3BB6F607" w14:textId="77777777" w:rsidTr="00073D65">
        <w:tc>
          <w:tcPr>
            <w:tcW w:w="1354" w:type="dxa"/>
            <w:vAlign w:val="center"/>
          </w:tcPr>
          <w:p w14:paraId="27EA14ED" w14:textId="77777777" w:rsidR="00A06B9C" w:rsidRPr="005923F6" w:rsidRDefault="00A06B9C" w:rsidP="00073D65">
            <w:pPr>
              <w:jc w:val="center"/>
            </w:pPr>
            <w:r w:rsidRPr="005923F6">
              <w:t>ОК 07.</w:t>
            </w:r>
          </w:p>
        </w:tc>
        <w:tc>
          <w:tcPr>
            <w:tcW w:w="8456" w:type="dxa"/>
            <w:vAlign w:val="center"/>
          </w:tcPr>
          <w:p w14:paraId="5A319892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A06B9C" w:rsidRPr="00687149" w14:paraId="3477EA96" w14:textId="77777777" w:rsidTr="00073D65">
        <w:tc>
          <w:tcPr>
            <w:tcW w:w="1354" w:type="dxa"/>
            <w:vAlign w:val="center"/>
          </w:tcPr>
          <w:p w14:paraId="75092DFA" w14:textId="77777777" w:rsidR="00A06B9C" w:rsidRPr="005923F6" w:rsidRDefault="00A06B9C" w:rsidP="00073D65">
            <w:pPr>
              <w:jc w:val="center"/>
            </w:pPr>
            <w:r w:rsidRPr="005923F6">
              <w:t>ОК 09.</w:t>
            </w:r>
          </w:p>
        </w:tc>
        <w:tc>
          <w:tcPr>
            <w:tcW w:w="8456" w:type="dxa"/>
            <w:vAlign w:val="center"/>
          </w:tcPr>
          <w:p w14:paraId="7C35BBF0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rFonts w:eastAsia="Times New Roman"/>
                <w:color w:val="000000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76F54D4" w14:textId="77777777" w:rsidR="00A06B9C" w:rsidRPr="00544FBA" w:rsidRDefault="00A06B9C" w:rsidP="00A06B9C">
      <w:pPr>
        <w:spacing w:after="244"/>
        <w:jc w:val="both"/>
        <w:rPr>
          <w:b/>
          <w:szCs w:val="28"/>
          <w:lang w:val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420"/>
      </w:tblGrid>
      <w:tr w:rsidR="00A06B9C" w:rsidRPr="00FC10E6" w14:paraId="08EACEF3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F24" w14:textId="77777777" w:rsidR="00A06B9C" w:rsidRPr="00FC10E6" w:rsidRDefault="00A06B9C" w:rsidP="00073D65">
            <w:pPr>
              <w:jc w:val="center"/>
              <w:rPr>
                <w:b/>
              </w:rPr>
            </w:pPr>
            <w:proofErr w:type="spellStart"/>
            <w:r w:rsidRPr="00FC10E6">
              <w:rPr>
                <w:b/>
              </w:rPr>
              <w:t>Код</w:t>
            </w:r>
            <w:proofErr w:type="spellEnd"/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D0F3" w14:textId="77777777" w:rsidR="00A06B9C" w:rsidRPr="00FC10E6" w:rsidRDefault="00A06B9C" w:rsidP="00073D65">
            <w:pPr>
              <w:shd w:val="clear" w:color="auto" w:fill="FFFFFF"/>
              <w:ind w:right="102"/>
              <w:jc w:val="center"/>
              <w:rPr>
                <w:b/>
              </w:rPr>
            </w:pPr>
            <w:proofErr w:type="spellStart"/>
            <w:r w:rsidRPr="00FC10E6">
              <w:rPr>
                <w:b/>
              </w:rPr>
              <w:t>Наименование</w:t>
            </w:r>
            <w:proofErr w:type="spellEnd"/>
            <w:r w:rsidRPr="00FC10E6">
              <w:rPr>
                <w:b/>
              </w:rPr>
              <w:t xml:space="preserve"> </w:t>
            </w:r>
            <w:proofErr w:type="spellStart"/>
            <w:r w:rsidRPr="00FC10E6">
              <w:rPr>
                <w:b/>
              </w:rPr>
              <w:t>профессиональных</w:t>
            </w:r>
            <w:proofErr w:type="spellEnd"/>
            <w:r w:rsidRPr="00FC10E6">
              <w:rPr>
                <w:b/>
              </w:rPr>
              <w:t xml:space="preserve"> </w:t>
            </w:r>
            <w:proofErr w:type="spellStart"/>
            <w:r w:rsidRPr="00FC10E6">
              <w:rPr>
                <w:b/>
              </w:rPr>
              <w:t>компетенций</w:t>
            </w:r>
            <w:proofErr w:type="spellEnd"/>
          </w:p>
        </w:tc>
      </w:tr>
      <w:tr w:rsidR="00A06B9C" w:rsidRPr="00687149" w14:paraId="51A33232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D7F" w14:textId="77777777" w:rsidR="00A06B9C" w:rsidRPr="00FC10E6" w:rsidRDefault="00A06B9C" w:rsidP="00073D65">
            <w:pPr>
              <w:jc w:val="center"/>
            </w:pPr>
            <w:r w:rsidRPr="00FC10E6">
              <w:t>ВД 1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3F9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A06B9C" w:rsidRPr="00687149" w14:paraId="46185498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0BA" w14:textId="77777777" w:rsidR="00A06B9C" w:rsidRPr="00C766F6" w:rsidRDefault="00A06B9C" w:rsidP="00073D65">
            <w:pPr>
              <w:jc w:val="center"/>
            </w:pPr>
            <w:r w:rsidRPr="00C766F6">
              <w:t>ПК 1.1.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43C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A06B9C" w:rsidRPr="00687149" w14:paraId="3191EABA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A0B" w14:textId="77777777" w:rsidR="00A06B9C" w:rsidRPr="00C766F6" w:rsidRDefault="00A06B9C" w:rsidP="00073D65">
            <w:pPr>
              <w:jc w:val="center"/>
            </w:pPr>
            <w:r w:rsidRPr="00C766F6">
              <w:t>ПК 1.2.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521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мероприятия по оформлению торгового зала</w:t>
            </w:r>
          </w:p>
        </w:tc>
      </w:tr>
      <w:tr w:rsidR="00A06B9C" w:rsidRPr="00687149" w14:paraId="1CB8DCA6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F16" w14:textId="77777777" w:rsidR="00A06B9C" w:rsidRPr="00C766F6" w:rsidRDefault="00A06B9C" w:rsidP="00073D65">
            <w:pPr>
              <w:jc w:val="center"/>
            </w:pPr>
            <w:r w:rsidRPr="00C766F6">
              <w:t>ПК 1.3.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DB4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A06B9C" w:rsidRPr="00687149" w14:paraId="28F7C6A7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000" w14:textId="77777777" w:rsidR="00A06B9C" w:rsidRPr="00C766F6" w:rsidRDefault="00A06B9C" w:rsidP="00073D65">
            <w:pPr>
              <w:jc w:val="center"/>
            </w:pPr>
            <w:r w:rsidRPr="00C766F6">
              <w:t>ПК 1.4.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CF1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A06B9C" w:rsidRPr="00687149" w14:paraId="7AE93A14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AFC" w14:textId="77777777" w:rsidR="00A06B9C" w:rsidRPr="00C766F6" w:rsidRDefault="00A06B9C" w:rsidP="00073D65">
            <w:pPr>
              <w:jc w:val="center"/>
            </w:pPr>
            <w:r w:rsidRPr="00C766F6">
              <w:t>ПК 1.5.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8F9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A06B9C" w:rsidRPr="00687149" w14:paraId="4EF732A0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A9C" w14:textId="77777777" w:rsidR="00A06B9C" w:rsidRPr="00C766F6" w:rsidRDefault="00A06B9C" w:rsidP="00073D65">
            <w:pPr>
              <w:jc w:val="center"/>
            </w:pPr>
            <w:r w:rsidRPr="00C766F6">
              <w:t>ПК 1.9.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A90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A06B9C" w:rsidRPr="00687149" w14:paraId="6F9AFB33" w14:textId="77777777" w:rsidTr="00073D6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592" w14:textId="77777777" w:rsidR="00A06B9C" w:rsidRPr="00C766F6" w:rsidRDefault="00A06B9C" w:rsidP="00073D65">
            <w:pPr>
              <w:jc w:val="center"/>
            </w:pPr>
            <w:r w:rsidRPr="00C766F6">
              <w:t>ПК 1.11.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CE3" w14:textId="77777777" w:rsidR="00A06B9C" w:rsidRPr="00544FBA" w:rsidRDefault="00A06B9C" w:rsidP="00073D65">
            <w:pPr>
              <w:shd w:val="clear" w:color="auto" w:fill="FFFFFF"/>
              <w:spacing w:line="276" w:lineRule="auto"/>
              <w:ind w:right="102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27A3D275" w14:textId="77777777" w:rsidR="00A06B9C" w:rsidRPr="00544FBA" w:rsidRDefault="00A06B9C" w:rsidP="00A06B9C">
      <w:pPr>
        <w:tabs>
          <w:tab w:val="right" w:pos="9035"/>
        </w:tabs>
        <w:ind w:right="320"/>
        <w:jc w:val="both"/>
        <w:rPr>
          <w:b/>
          <w:bCs/>
          <w:szCs w:val="28"/>
          <w:u w:val="single"/>
          <w:lang w:val="ru-RU"/>
        </w:rPr>
      </w:pPr>
    </w:p>
    <w:p w14:paraId="52CDA0F4" w14:textId="77777777" w:rsidR="00A06B9C" w:rsidRPr="00544FBA" w:rsidRDefault="00A06B9C" w:rsidP="00A06B9C">
      <w:pPr>
        <w:tabs>
          <w:tab w:val="right" w:pos="9035"/>
        </w:tabs>
        <w:ind w:right="320"/>
        <w:jc w:val="both"/>
        <w:rPr>
          <w:b/>
          <w:bCs/>
          <w:szCs w:val="28"/>
          <w:u w:val="single"/>
          <w:lang w:val="ru-RU"/>
        </w:rPr>
      </w:pPr>
      <w:r w:rsidRPr="00544FBA">
        <w:rPr>
          <w:b/>
          <w:bCs/>
          <w:szCs w:val="28"/>
          <w:u w:val="single"/>
          <w:lang w:val="ru-RU"/>
        </w:rPr>
        <w:lastRenderedPageBreak/>
        <w:t>Перечень личностных результатов реализации программы воспитания обучающихся</w:t>
      </w:r>
    </w:p>
    <w:tbl>
      <w:tblPr>
        <w:tblStyle w:val="ae"/>
        <w:tblW w:w="9810" w:type="dxa"/>
        <w:tblInd w:w="-34" w:type="dxa"/>
        <w:tblLook w:val="04A0" w:firstRow="1" w:lastRow="0" w:firstColumn="1" w:lastColumn="0" w:noHBand="0" w:noVBand="1"/>
      </w:tblPr>
      <w:tblGrid>
        <w:gridCol w:w="1388"/>
        <w:gridCol w:w="8422"/>
      </w:tblGrid>
      <w:tr w:rsidR="00A06B9C" w:rsidRPr="00687149" w14:paraId="5A0EBA7F" w14:textId="77777777" w:rsidTr="00073D65">
        <w:tc>
          <w:tcPr>
            <w:tcW w:w="1388" w:type="dxa"/>
          </w:tcPr>
          <w:p w14:paraId="35A4914D" w14:textId="77777777" w:rsidR="00A06B9C" w:rsidRPr="00F06D87" w:rsidRDefault="00A06B9C" w:rsidP="00073D65">
            <w:pPr>
              <w:spacing w:before="43"/>
              <w:jc w:val="center"/>
            </w:pPr>
            <w:bookmarkStart w:id="3" w:name="_Hlk101025589"/>
            <w:r w:rsidRPr="00F06D87">
              <w:t>ЛР 4</w:t>
            </w:r>
          </w:p>
        </w:tc>
        <w:tc>
          <w:tcPr>
            <w:tcW w:w="8422" w:type="dxa"/>
          </w:tcPr>
          <w:p w14:paraId="0566F697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A06B9C" w:rsidRPr="00687149" w14:paraId="7356455D" w14:textId="77777777" w:rsidTr="00073D65">
        <w:tc>
          <w:tcPr>
            <w:tcW w:w="1388" w:type="dxa"/>
          </w:tcPr>
          <w:p w14:paraId="02158A75" w14:textId="77777777" w:rsidR="00A06B9C" w:rsidRPr="00F06D87" w:rsidRDefault="00A06B9C" w:rsidP="00073D65">
            <w:pPr>
              <w:spacing w:before="43"/>
              <w:jc w:val="center"/>
            </w:pPr>
            <w:r w:rsidRPr="00F06D87">
              <w:t>ЛР 7</w:t>
            </w:r>
          </w:p>
        </w:tc>
        <w:tc>
          <w:tcPr>
            <w:tcW w:w="8422" w:type="dxa"/>
          </w:tcPr>
          <w:p w14:paraId="0F6D68B3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A06B9C" w:rsidRPr="00687149" w14:paraId="709A2FAF" w14:textId="77777777" w:rsidTr="00073D65">
        <w:tc>
          <w:tcPr>
            <w:tcW w:w="1388" w:type="dxa"/>
          </w:tcPr>
          <w:p w14:paraId="4FAFE351" w14:textId="77777777" w:rsidR="00A06B9C" w:rsidRPr="00F06D87" w:rsidRDefault="00A06B9C" w:rsidP="00073D65">
            <w:pPr>
              <w:spacing w:before="43"/>
              <w:jc w:val="center"/>
            </w:pPr>
            <w:r w:rsidRPr="00F06D87">
              <w:t>ЛР 9</w:t>
            </w:r>
          </w:p>
        </w:tc>
        <w:tc>
          <w:tcPr>
            <w:tcW w:w="8422" w:type="dxa"/>
          </w:tcPr>
          <w:p w14:paraId="29B06EDF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A06B9C" w:rsidRPr="00687149" w14:paraId="5570E384" w14:textId="77777777" w:rsidTr="00073D65">
        <w:tc>
          <w:tcPr>
            <w:tcW w:w="1388" w:type="dxa"/>
          </w:tcPr>
          <w:p w14:paraId="66244222" w14:textId="77777777" w:rsidR="00A06B9C" w:rsidRPr="00F06D87" w:rsidRDefault="00A06B9C" w:rsidP="00073D65">
            <w:pPr>
              <w:spacing w:before="43"/>
              <w:jc w:val="center"/>
            </w:pPr>
            <w:r w:rsidRPr="00F06D87">
              <w:t>ЛР 13</w:t>
            </w:r>
          </w:p>
        </w:tc>
        <w:tc>
          <w:tcPr>
            <w:tcW w:w="8422" w:type="dxa"/>
          </w:tcPr>
          <w:p w14:paraId="180A1268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A06B9C" w:rsidRPr="00687149" w14:paraId="2982E7E4" w14:textId="77777777" w:rsidTr="00073D65">
        <w:tc>
          <w:tcPr>
            <w:tcW w:w="1388" w:type="dxa"/>
          </w:tcPr>
          <w:p w14:paraId="66D52095" w14:textId="77777777" w:rsidR="00A06B9C" w:rsidRPr="00F06D87" w:rsidRDefault="00A06B9C" w:rsidP="00073D65">
            <w:pPr>
              <w:spacing w:before="43"/>
              <w:jc w:val="center"/>
            </w:pPr>
            <w:r w:rsidRPr="00F06D87">
              <w:t>ЛР 14</w:t>
            </w:r>
          </w:p>
        </w:tc>
        <w:tc>
          <w:tcPr>
            <w:tcW w:w="8422" w:type="dxa"/>
          </w:tcPr>
          <w:p w14:paraId="194FE7F9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A06B9C" w:rsidRPr="00687149" w14:paraId="5D5E2B35" w14:textId="77777777" w:rsidTr="00073D65">
        <w:tc>
          <w:tcPr>
            <w:tcW w:w="1388" w:type="dxa"/>
          </w:tcPr>
          <w:p w14:paraId="1E06E4A8" w14:textId="77777777" w:rsidR="00A06B9C" w:rsidRPr="00F06D87" w:rsidRDefault="00A06B9C" w:rsidP="00073D65">
            <w:pPr>
              <w:spacing w:before="43"/>
              <w:jc w:val="center"/>
            </w:pPr>
            <w:r w:rsidRPr="00F06D87">
              <w:t>ЛР 15</w:t>
            </w:r>
          </w:p>
        </w:tc>
        <w:tc>
          <w:tcPr>
            <w:tcW w:w="8422" w:type="dxa"/>
          </w:tcPr>
          <w:p w14:paraId="097EB7CF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A06B9C" w:rsidRPr="00687149" w14:paraId="004AFF12" w14:textId="77777777" w:rsidTr="00073D65">
        <w:tc>
          <w:tcPr>
            <w:tcW w:w="1388" w:type="dxa"/>
          </w:tcPr>
          <w:p w14:paraId="00AC7423" w14:textId="77777777" w:rsidR="00A06B9C" w:rsidRPr="00F06D87" w:rsidRDefault="00A06B9C" w:rsidP="00073D65">
            <w:pPr>
              <w:spacing w:before="43"/>
              <w:jc w:val="center"/>
            </w:pPr>
            <w:r w:rsidRPr="00F06D87">
              <w:t>ЛР 16</w:t>
            </w:r>
          </w:p>
        </w:tc>
        <w:tc>
          <w:tcPr>
            <w:tcW w:w="8422" w:type="dxa"/>
          </w:tcPr>
          <w:p w14:paraId="72F01B0F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A06B9C" w:rsidRPr="00687149" w14:paraId="795CFE1F" w14:textId="77777777" w:rsidTr="00073D65">
        <w:tc>
          <w:tcPr>
            <w:tcW w:w="1388" w:type="dxa"/>
          </w:tcPr>
          <w:p w14:paraId="582814DA" w14:textId="77777777" w:rsidR="00A06B9C" w:rsidRPr="00F06D87" w:rsidRDefault="00A06B9C" w:rsidP="00073D65">
            <w:pPr>
              <w:spacing w:before="43"/>
              <w:jc w:val="center"/>
            </w:pPr>
            <w:r w:rsidRPr="00F06D87">
              <w:t>ЛР 17</w:t>
            </w:r>
          </w:p>
        </w:tc>
        <w:tc>
          <w:tcPr>
            <w:tcW w:w="8422" w:type="dxa"/>
          </w:tcPr>
          <w:p w14:paraId="14B4DBB2" w14:textId="77777777" w:rsidR="00A06B9C" w:rsidRPr="00544FBA" w:rsidRDefault="00A06B9C" w:rsidP="00073D65">
            <w:pPr>
              <w:spacing w:before="43" w:line="276" w:lineRule="auto"/>
              <w:jc w:val="both"/>
              <w:rPr>
                <w:lang w:val="ru-RU"/>
              </w:rPr>
            </w:pPr>
            <w:r w:rsidRPr="00544FBA">
              <w:rPr>
                <w:lang w:val="ru-RU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7F8DEFE2" w14:textId="77777777" w:rsidR="00A06B9C" w:rsidRPr="00544FBA" w:rsidRDefault="00A06B9C" w:rsidP="00A06B9C">
      <w:pPr>
        <w:ind w:right="320"/>
        <w:jc w:val="both"/>
        <w:rPr>
          <w:b/>
          <w:szCs w:val="28"/>
          <w:lang w:val="ru-RU"/>
        </w:rPr>
      </w:pPr>
    </w:p>
    <w:p w14:paraId="03389E6D" w14:textId="77777777" w:rsidR="00A06B9C" w:rsidRPr="00A02A63" w:rsidRDefault="00A06B9C" w:rsidP="00A06B9C">
      <w:pPr>
        <w:ind w:right="320"/>
        <w:jc w:val="both"/>
        <w:rPr>
          <w:b/>
          <w:szCs w:val="28"/>
        </w:rPr>
      </w:pPr>
      <w:proofErr w:type="spellStart"/>
      <w:r w:rsidRPr="00A02A63">
        <w:rPr>
          <w:b/>
          <w:szCs w:val="28"/>
        </w:rPr>
        <w:t>Хронологическая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карта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теоретического</w:t>
      </w:r>
      <w:proofErr w:type="spellEnd"/>
      <w:r w:rsidRPr="00A02A63">
        <w:rPr>
          <w:b/>
          <w:szCs w:val="28"/>
        </w:rPr>
        <w:t xml:space="preserve"> </w:t>
      </w:r>
      <w:proofErr w:type="spellStart"/>
      <w:r w:rsidRPr="00A02A63">
        <w:rPr>
          <w:b/>
          <w:szCs w:val="28"/>
        </w:rPr>
        <w:t>занятия</w:t>
      </w:r>
      <w:proofErr w:type="spellEnd"/>
      <w:r w:rsidRPr="00A02A63">
        <w:rPr>
          <w:b/>
          <w:szCs w:val="28"/>
        </w:rPr>
        <w:t xml:space="preserve">: </w:t>
      </w:r>
    </w:p>
    <w:p w14:paraId="2E226FAD" w14:textId="77777777" w:rsidR="00A06B9C" w:rsidRDefault="00A06B9C" w:rsidP="00A06B9C">
      <w:pPr>
        <w:pStyle w:val="ac"/>
        <w:numPr>
          <w:ilvl w:val="0"/>
          <w:numId w:val="23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Организационный момент – 5 минут</w:t>
      </w:r>
    </w:p>
    <w:p w14:paraId="7A22FC8A" w14:textId="77777777" w:rsidR="00A06B9C" w:rsidRDefault="00A06B9C" w:rsidP="00A06B9C">
      <w:pPr>
        <w:pStyle w:val="ac"/>
        <w:numPr>
          <w:ilvl w:val="0"/>
          <w:numId w:val="23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Проверка уровня знаний обучающихся + мотивация учебной деятельности – 10 минут </w:t>
      </w:r>
    </w:p>
    <w:p w14:paraId="2B3F2FEC" w14:textId="25D79FC2" w:rsidR="00A06B9C" w:rsidRDefault="00A06B9C" w:rsidP="00A06B9C">
      <w:pPr>
        <w:pStyle w:val="ac"/>
        <w:numPr>
          <w:ilvl w:val="0"/>
          <w:numId w:val="23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Основная часть теоретического занятия – </w:t>
      </w:r>
      <w:r w:rsidR="00343445">
        <w:rPr>
          <w:szCs w:val="28"/>
        </w:rPr>
        <w:t>14</w:t>
      </w:r>
      <w:r>
        <w:rPr>
          <w:szCs w:val="28"/>
        </w:rPr>
        <w:t>0</w:t>
      </w:r>
      <w:r w:rsidRPr="003145AD">
        <w:rPr>
          <w:szCs w:val="28"/>
        </w:rPr>
        <w:t xml:space="preserve"> минут</w:t>
      </w:r>
    </w:p>
    <w:p w14:paraId="321E38E4" w14:textId="77777777" w:rsidR="00A06B9C" w:rsidRDefault="00A06B9C" w:rsidP="00A06B9C">
      <w:pPr>
        <w:pStyle w:val="ac"/>
        <w:numPr>
          <w:ilvl w:val="0"/>
          <w:numId w:val="23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Закрепление – 5 минут</w:t>
      </w:r>
    </w:p>
    <w:p w14:paraId="4C795998" w14:textId="77777777" w:rsidR="00A06B9C" w:rsidRDefault="00A06B9C" w:rsidP="00A06B9C">
      <w:pPr>
        <w:pStyle w:val="ac"/>
        <w:numPr>
          <w:ilvl w:val="0"/>
          <w:numId w:val="23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Задания и задачи – 10 минут</w:t>
      </w:r>
    </w:p>
    <w:p w14:paraId="666F0318" w14:textId="77777777" w:rsidR="00A06B9C" w:rsidRDefault="00A06B9C" w:rsidP="00A06B9C">
      <w:pPr>
        <w:pStyle w:val="ac"/>
        <w:numPr>
          <w:ilvl w:val="0"/>
          <w:numId w:val="23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Подведение итогов – 5 минут</w:t>
      </w:r>
    </w:p>
    <w:p w14:paraId="02A9CAA1" w14:textId="75DF6962" w:rsidR="00A06B9C" w:rsidRPr="00687149" w:rsidRDefault="00A06B9C" w:rsidP="00687149">
      <w:pPr>
        <w:pStyle w:val="ac"/>
        <w:numPr>
          <w:ilvl w:val="0"/>
          <w:numId w:val="23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Задание на дом – 5 минут</w:t>
      </w:r>
    </w:p>
    <w:p w14:paraId="46CF452D" w14:textId="77777777" w:rsidR="00A06B9C" w:rsidRDefault="00A06B9C" w:rsidP="00A06B9C">
      <w:pPr>
        <w:ind w:right="320"/>
        <w:jc w:val="both"/>
        <w:rPr>
          <w:b/>
          <w:szCs w:val="28"/>
        </w:rPr>
      </w:pPr>
      <w:r w:rsidRPr="00A02A63">
        <w:rPr>
          <w:b/>
          <w:szCs w:val="28"/>
        </w:rPr>
        <w:t xml:space="preserve">1. </w:t>
      </w:r>
      <w:proofErr w:type="spellStart"/>
      <w:r w:rsidRPr="00A02A63">
        <w:rPr>
          <w:b/>
          <w:szCs w:val="28"/>
        </w:rPr>
        <w:t>О</w:t>
      </w:r>
      <w:r>
        <w:rPr>
          <w:b/>
          <w:szCs w:val="28"/>
        </w:rPr>
        <w:t>рганизационный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момент</w:t>
      </w:r>
      <w:proofErr w:type="spellEnd"/>
      <w:r>
        <w:rPr>
          <w:b/>
          <w:szCs w:val="28"/>
        </w:rPr>
        <w:t xml:space="preserve"> – 5 </w:t>
      </w:r>
      <w:proofErr w:type="spellStart"/>
      <w:r>
        <w:rPr>
          <w:b/>
          <w:szCs w:val="28"/>
        </w:rPr>
        <w:t>минут</w:t>
      </w:r>
      <w:proofErr w:type="spellEnd"/>
    </w:p>
    <w:p w14:paraId="189D9C27" w14:textId="77777777" w:rsidR="00A06B9C" w:rsidRPr="002E2CB2" w:rsidRDefault="00A06B9C" w:rsidP="00A06B9C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717C559D" w14:textId="77777777" w:rsidR="00A06B9C" w:rsidRPr="002E2CB2" w:rsidRDefault="00A06B9C" w:rsidP="00A06B9C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49ED52E2" w14:textId="77777777" w:rsidR="00A06B9C" w:rsidRPr="002E2CB2" w:rsidRDefault="00A06B9C" w:rsidP="00A06B9C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309182D7" w14:textId="77777777" w:rsidR="00A06B9C" w:rsidRPr="008E1666" w:rsidRDefault="00A06B9C" w:rsidP="00A06B9C">
      <w:pPr>
        <w:spacing w:after="322"/>
        <w:ind w:right="20"/>
        <w:contextualSpacing/>
        <w:jc w:val="both"/>
        <w:rPr>
          <w:szCs w:val="28"/>
        </w:rPr>
      </w:pPr>
    </w:p>
    <w:p w14:paraId="59554AAB" w14:textId="16DAC705" w:rsidR="00A06B9C" w:rsidRPr="00544FBA" w:rsidRDefault="00A06B9C" w:rsidP="00A06B9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2.</w:t>
      </w:r>
      <w:r w:rsidR="00687149">
        <w:rPr>
          <w:b/>
          <w:szCs w:val="28"/>
          <w:lang w:val="ru-RU"/>
        </w:rPr>
        <w:t xml:space="preserve"> </w:t>
      </w:r>
      <w:r w:rsidRPr="00544FBA">
        <w:rPr>
          <w:b/>
          <w:szCs w:val="28"/>
          <w:lang w:val="ru-RU"/>
        </w:rPr>
        <w:t>Проверка уровня знаний обучающихся по теме – 5 минут</w:t>
      </w:r>
    </w:p>
    <w:p w14:paraId="72748D4F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Что такое наркоз? Каковы его стадии?</w:t>
      </w:r>
    </w:p>
    <w:p w14:paraId="7C5E113F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Классификация видов наркоза и препаратов для наркоза.</w:t>
      </w:r>
    </w:p>
    <w:p w14:paraId="3FC8A056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Основные недостатки препаратов для ингаляционного наркоза.</w:t>
      </w:r>
    </w:p>
    <w:p w14:paraId="0EBBE63A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Преимущества и недостатки препаратов для неингаляционного наркоза.</w:t>
      </w:r>
    </w:p>
    <w:p w14:paraId="597BF086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lastRenderedPageBreak/>
        <w:t>Какие препараты обладают наилучшей переносимостью (среди ингаляционных)?</w:t>
      </w:r>
    </w:p>
    <w:p w14:paraId="02C71A07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Какой препарат оказывает различные фармакологические эффекты в зависимости от дозы?</w:t>
      </w:r>
    </w:p>
    <w:p w14:paraId="2B3E2DC0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Побочные эффекты препаратов для наркоза.</w:t>
      </w:r>
    </w:p>
    <w:p w14:paraId="0B6DE2DE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Применение этилового спирта в медицине.</w:t>
      </w:r>
    </w:p>
    <w:p w14:paraId="11A5070A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Отрицательное влияние этилового спирта при приеме внутрь.</w:t>
      </w:r>
    </w:p>
    <w:p w14:paraId="030BBA71" w14:textId="77777777" w:rsidR="00343445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Лечение алкоголизма. Механизм действия препарата дисульфирам.</w:t>
      </w:r>
    </w:p>
    <w:p w14:paraId="73FC302E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Что такое сон? Каков механизм его развития?</w:t>
      </w:r>
    </w:p>
    <w:p w14:paraId="2CD13838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Какие фазы сна вам известны? Чем они характеризуются?</w:t>
      </w:r>
    </w:p>
    <w:p w14:paraId="71668F49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Классификация снотворных препаратов.</w:t>
      </w:r>
    </w:p>
    <w:p w14:paraId="0693E6A6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Механизм действия снотворных препаратов.</w:t>
      </w:r>
    </w:p>
    <w:p w14:paraId="73041CFB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Эффекты бензодиазепинов: основные и побочные.</w:t>
      </w:r>
    </w:p>
    <w:p w14:paraId="7FD8CF9A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 xml:space="preserve">Характеристика препаратов </w:t>
      </w:r>
      <w:proofErr w:type="spellStart"/>
      <w:r w:rsidRPr="00940698">
        <w:rPr>
          <w:bCs/>
          <w:szCs w:val="28"/>
          <w:lang w:val="ru-RU"/>
        </w:rPr>
        <w:t>бензодиазепинового</w:t>
      </w:r>
      <w:proofErr w:type="spellEnd"/>
      <w:r w:rsidRPr="00940698">
        <w:rPr>
          <w:bCs/>
          <w:szCs w:val="28"/>
          <w:lang w:val="ru-RU"/>
        </w:rPr>
        <w:t xml:space="preserve"> ряда.</w:t>
      </w:r>
    </w:p>
    <w:p w14:paraId="3BA1420E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Характеристика препаратов других групп.</w:t>
      </w:r>
    </w:p>
    <w:p w14:paraId="346FD759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В чем особенности применения мелатонина?</w:t>
      </w:r>
    </w:p>
    <w:p w14:paraId="41A53704" w14:textId="77777777" w:rsidR="00343445" w:rsidRPr="00940698" w:rsidRDefault="00343445" w:rsidP="00343445">
      <w:pPr>
        <w:numPr>
          <w:ilvl w:val="0"/>
          <w:numId w:val="28"/>
        </w:numPr>
        <w:tabs>
          <w:tab w:val="clear" w:pos="720"/>
        </w:tabs>
        <w:ind w:left="426" w:right="320"/>
        <w:jc w:val="both"/>
        <w:rPr>
          <w:bCs/>
          <w:szCs w:val="28"/>
          <w:lang w:val="ru-RU"/>
        </w:rPr>
      </w:pPr>
      <w:r w:rsidRPr="00940698">
        <w:rPr>
          <w:bCs/>
          <w:szCs w:val="28"/>
          <w:lang w:val="ru-RU"/>
        </w:rPr>
        <w:t>Противопоказания к применению снотворных препаратов.</w:t>
      </w:r>
    </w:p>
    <w:p w14:paraId="59815C6D" w14:textId="77777777" w:rsidR="00A06B9C" w:rsidRPr="00544FBA" w:rsidRDefault="00A06B9C" w:rsidP="00A06B9C">
      <w:pPr>
        <w:ind w:right="320"/>
        <w:jc w:val="both"/>
        <w:rPr>
          <w:szCs w:val="28"/>
          <w:lang w:val="ru-RU"/>
        </w:rPr>
      </w:pPr>
    </w:p>
    <w:p w14:paraId="52C3AB2C" w14:textId="5FDA7C9A" w:rsidR="00A06B9C" w:rsidRPr="00544FBA" w:rsidRDefault="00687149" w:rsidP="00A06B9C">
      <w:pPr>
        <w:ind w:right="320"/>
        <w:contextualSpacing/>
        <w:rPr>
          <w:szCs w:val="28"/>
          <w:lang w:val="ru-RU"/>
        </w:rPr>
      </w:pPr>
      <w:r>
        <w:rPr>
          <w:b/>
          <w:bCs/>
          <w:szCs w:val="28"/>
          <w:shd w:val="clear" w:color="auto" w:fill="FFFFFF"/>
          <w:lang w:val="ru-RU"/>
        </w:rPr>
        <w:t>Мотивация – 5 минут</w:t>
      </w:r>
    </w:p>
    <w:p w14:paraId="378A8E34" w14:textId="77777777" w:rsidR="00A06B9C" w:rsidRPr="00940698" w:rsidRDefault="00A06B9C" w:rsidP="00A06B9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Нервная система координирует деятельность клеток, тканей и органов нашего тела. Она регулирует функции организма и его взаимодействие с окружающей средой, обеспечивает возможности реализации психических процессов, которые лежат в основе механизмов восприятия и мышления, запоминания и обучения.</w:t>
      </w:r>
    </w:p>
    <w:p w14:paraId="597E24D9" w14:textId="77777777" w:rsidR="00A06B9C" w:rsidRPr="00940698" w:rsidRDefault="00A06B9C" w:rsidP="00A06B9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Нервная система представляет собой сложный комплекс высокоспециализированных клеток, передающих импульсы от одной части тела к другой, в результате организм получает возможность реагировать как единое целое на изменения факторов внешней или внутренней среды.</w:t>
      </w:r>
    </w:p>
    <w:p w14:paraId="57588F5E" w14:textId="77777777" w:rsidR="00A06B9C" w:rsidRPr="00940698" w:rsidRDefault="00A06B9C" w:rsidP="00A06B9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Центральная нервная система представлена головным и спинным мозгом.</w:t>
      </w:r>
    </w:p>
    <w:p w14:paraId="7B80F09F" w14:textId="77777777" w:rsidR="00A06B9C" w:rsidRPr="00940698" w:rsidRDefault="00A06B9C" w:rsidP="00A06B9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Головной мозг, состоящий из коры с ее многочисленными извилинами и подкорки, находится в полости черепа. Масса мозга у взрослых в среднем колеблется от 1100 до 2000 г. В возрасте от 20 до 60 лет масса и объем мозга остаются постоянными для каждого индивидуума. Если расправить извилины коры, то она займет площадь примерно 20 м</w:t>
      </w:r>
      <w:r w:rsidRPr="00940698">
        <w:rPr>
          <w:szCs w:val="28"/>
          <w:vertAlign w:val="superscript"/>
          <w:lang w:val="ru-RU"/>
        </w:rPr>
        <w:t>2</w:t>
      </w:r>
      <w:r w:rsidRPr="00940698">
        <w:rPr>
          <w:szCs w:val="28"/>
          <w:lang w:val="ru-RU"/>
        </w:rPr>
        <w:t>.</w:t>
      </w:r>
    </w:p>
    <w:p w14:paraId="1C9BFE0C" w14:textId="77777777" w:rsidR="00A06B9C" w:rsidRPr="00940698" w:rsidRDefault="00A06B9C" w:rsidP="00A06B9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Спинной мозг представляет собой продолговатый, цилиндрический тяж, располагающийся в позвоночном столбе. Его верхняя граница расположена у основания черепа, а нижняя - у I-II поясничных позвонков. Верхние отделы спинного мозга переходят в головной мозг, нижние заканчиваются мозговым конусом. Длина спинного мозга у взрослого человека составляет в среднем 50 см, диаметр около 1 см и масса около 34-38 г.</w:t>
      </w:r>
    </w:p>
    <w:p w14:paraId="276DD69F" w14:textId="77777777" w:rsidR="00A06B9C" w:rsidRPr="00940698" w:rsidRDefault="00A06B9C" w:rsidP="00A06B9C">
      <w:pPr>
        <w:spacing w:after="322" w:line="276" w:lineRule="auto"/>
        <w:ind w:right="23" w:firstLine="709"/>
        <w:contextualSpacing/>
        <w:jc w:val="both"/>
        <w:rPr>
          <w:szCs w:val="28"/>
          <w:lang w:val="ru-RU"/>
        </w:rPr>
      </w:pPr>
      <w:r w:rsidRPr="00940698">
        <w:rPr>
          <w:szCs w:val="28"/>
          <w:lang w:val="ru-RU"/>
        </w:rPr>
        <w:t>Основным структурным и функциональным элементом нервной системы являются нервные клетки - нейрон</w:t>
      </w:r>
      <w:r>
        <w:rPr>
          <w:szCs w:val="28"/>
          <w:lang w:val="ru-RU"/>
        </w:rPr>
        <w:t>ы</w:t>
      </w:r>
      <w:r w:rsidRPr="00940698">
        <w:rPr>
          <w:szCs w:val="28"/>
          <w:lang w:val="ru-RU"/>
        </w:rPr>
        <w:t>. </w:t>
      </w:r>
    </w:p>
    <w:p w14:paraId="3BCF5772" w14:textId="77777777" w:rsidR="00A06B9C" w:rsidRPr="00544FBA" w:rsidRDefault="00A06B9C" w:rsidP="00A06B9C">
      <w:pPr>
        <w:spacing w:after="322"/>
        <w:ind w:right="20"/>
        <w:contextualSpacing/>
        <w:jc w:val="both"/>
        <w:rPr>
          <w:szCs w:val="28"/>
          <w:lang w:val="ru-RU"/>
        </w:rPr>
      </w:pPr>
    </w:p>
    <w:p w14:paraId="1C5A8769" w14:textId="77777777" w:rsidR="00A06B9C" w:rsidRPr="00544FBA" w:rsidRDefault="00A06B9C" w:rsidP="00A06B9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3.Основная часть теоретического занятия – </w:t>
      </w:r>
      <w:r>
        <w:rPr>
          <w:b/>
          <w:szCs w:val="28"/>
          <w:lang w:val="ru-RU"/>
        </w:rPr>
        <w:t>50</w:t>
      </w:r>
      <w:r w:rsidRPr="00544FBA">
        <w:rPr>
          <w:b/>
          <w:szCs w:val="28"/>
          <w:lang w:val="ru-RU"/>
        </w:rPr>
        <w:t xml:space="preserve"> минут</w:t>
      </w:r>
    </w:p>
    <w:p w14:paraId="58097633" w14:textId="77777777" w:rsidR="00A06B9C" w:rsidRPr="00544FBA" w:rsidRDefault="00A06B9C" w:rsidP="00A06B9C">
      <w:pPr>
        <w:ind w:right="320"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>Материал основной части теоретического занятия в приложении 1</w:t>
      </w:r>
    </w:p>
    <w:p w14:paraId="7E085F0F" w14:textId="77777777" w:rsidR="00A06B9C" w:rsidRPr="00544FBA" w:rsidRDefault="00A06B9C" w:rsidP="00A06B9C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  <w:lang w:val="ru-RU"/>
        </w:rPr>
      </w:pPr>
    </w:p>
    <w:p w14:paraId="2233CF2B" w14:textId="40ACE090" w:rsidR="00A06B9C" w:rsidRPr="00544FBA" w:rsidRDefault="00A06B9C" w:rsidP="00A06B9C">
      <w:pPr>
        <w:spacing w:line="360" w:lineRule="auto"/>
        <w:ind w:right="318"/>
        <w:contextualSpacing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 xml:space="preserve">4. Закрепление – </w:t>
      </w:r>
      <w:r w:rsidR="00981D07">
        <w:rPr>
          <w:b/>
          <w:szCs w:val="28"/>
          <w:lang w:val="ru-RU"/>
        </w:rPr>
        <w:t>5</w:t>
      </w:r>
      <w:r w:rsidRPr="00544FBA">
        <w:rPr>
          <w:b/>
          <w:szCs w:val="28"/>
          <w:lang w:val="ru-RU"/>
        </w:rPr>
        <w:t xml:space="preserve"> минут</w:t>
      </w:r>
    </w:p>
    <w:p w14:paraId="389F5CE5" w14:textId="77777777" w:rsidR="00A06B9C" w:rsidRPr="00544FBA" w:rsidRDefault="00A06B9C" w:rsidP="00A06B9C">
      <w:pPr>
        <w:ind w:right="320"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>Вопросы для закрепления темы</w:t>
      </w:r>
    </w:p>
    <w:p w14:paraId="116A308D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lastRenderedPageBreak/>
        <w:t>Что такое эпилепсия? Каковы ее причины?</w:t>
      </w:r>
    </w:p>
    <w:p w14:paraId="31D552B6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Какие формы эпилептических припадков вам известны? Чем они характеризуются?</w:t>
      </w:r>
    </w:p>
    <w:p w14:paraId="5FD2E083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Классификация ПЭП.</w:t>
      </w:r>
    </w:p>
    <w:p w14:paraId="37FBFDF9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Механизмы действия ПЭП.</w:t>
      </w:r>
    </w:p>
    <w:p w14:paraId="594B0103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Каковы основные побочные эффекты ПЭП?</w:t>
      </w:r>
    </w:p>
    <w:p w14:paraId="2D72BBD7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Назовите противопоказания к приему ПЭП.</w:t>
      </w:r>
    </w:p>
    <w:p w14:paraId="259CE23A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 xml:space="preserve">Характеристика препаратов </w:t>
      </w:r>
      <w:proofErr w:type="spellStart"/>
      <w:r w:rsidRPr="00343445">
        <w:rPr>
          <w:bCs/>
          <w:szCs w:val="28"/>
          <w:lang w:val="ru-RU"/>
        </w:rPr>
        <w:t>вальпроевой</w:t>
      </w:r>
      <w:proofErr w:type="spellEnd"/>
      <w:r w:rsidRPr="00343445">
        <w:rPr>
          <w:bCs/>
          <w:szCs w:val="28"/>
          <w:lang w:val="ru-RU"/>
        </w:rPr>
        <w:t xml:space="preserve"> кислоты.</w:t>
      </w:r>
    </w:p>
    <w:p w14:paraId="0E9F8A9D" w14:textId="77777777" w:rsid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proofErr w:type="spellStart"/>
      <w:r w:rsidRPr="00343445">
        <w:rPr>
          <w:bCs/>
          <w:szCs w:val="28"/>
          <w:lang w:val="ru-RU"/>
        </w:rPr>
        <w:t>Габапентин</w:t>
      </w:r>
      <w:proofErr w:type="spellEnd"/>
      <w:r w:rsidRPr="00343445">
        <w:rPr>
          <w:bCs/>
          <w:szCs w:val="28"/>
          <w:lang w:val="ru-RU"/>
        </w:rPr>
        <w:t xml:space="preserve"> и </w:t>
      </w:r>
      <w:proofErr w:type="spellStart"/>
      <w:r w:rsidRPr="00343445">
        <w:rPr>
          <w:bCs/>
          <w:szCs w:val="28"/>
          <w:lang w:val="ru-RU"/>
        </w:rPr>
        <w:t>прегабалин</w:t>
      </w:r>
      <w:proofErr w:type="spellEnd"/>
      <w:r w:rsidRPr="00343445">
        <w:rPr>
          <w:bCs/>
          <w:szCs w:val="28"/>
          <w:lang w:val="ru-RU"/>
        </w:rPr>
        <w:t>. Применение. Побочные эффекты.</w:t>
      </w:r>
    </w:p>
    <w:p w14:paraId="330D7156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Что такое болезнь Паркинсона? Какие разновидности вам известны?</w:t>
      </w:r>
    </w:p>
    <w:p w14:paraId="25C1CD9B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Патогенез болезни Паркинсона.</w:t>
      </w:r>
    </w:p>
    <w:p w14:paraId="16F9733A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 xml:space="preserve">Классификация </w:t>
      </w:r>
      <w:proofErr w:type="spellStart"/>
      <w:r w:rsidRPr="00343445">
        <w:rPr>
          <w:bCs/>
          <w:szCs w:val="28"/>
          <w:lang w:val="ru-RU"/>
        </w:rPr>
        <w:t>противопаркинсонических</w:t>
      </w:r>
      <w:proofErr w:type="spellEnd"/>
      <w:r w:rsidRPr="00343445">
        <w:rPr>
          <w:bCs/>
          <w:szCs w:val="28"/>
          <w:lang w:val="ru-RU"/>
        </w:rPr>
        <w:t xml:space="preserve"> препаратов.</w:t>
      </w:r>
    </w:p>
    <w:p w14:paraId="7AC62938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 xml:space="preserve">Механизм действия </w:t>
      </w:r>
      <w:proofErr w:type="spellStart"/>
      <w:r w:rsidRPr="00343445">
        <w:rPr>
          <w:bCs/>
          <w:szCs w:val="28"/>
          <w:lang w:val="ru-RU"/>
        </w:rPr>
        <w:t>противопаркинсонических</w:t>
      </w:r>
      <w:proofErr w:type="spellEnd"/>
      <w:r w:rsidRPr="00343445">
        <w:rPr>
          <w:bCs/>
          <w:szCs w:val="28"/>
          <w:lang w:val="ru-RU"/>
        </w:rPr>
        <w:t xml:space="preserve"> препаратов.</w:t>
      </w:r>
    </w:p>
    <w:p w14:paraId="1F284F8B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 xml:space="preserve">Какова роль веществ </w:t>
      </w:r>
      <w:proofErr w:type="spellStart"/>
      <w:r w:rsidRPr="00343445">
        <w:rPr>
          <w:bCs/>
          <w:szCs w:val="28"/>
          <w:lang w:val="ru-RU"/>
        </w:rPr>
        <w:t>карбидопа</w:t>
      </w:r>
      <w:proofErr w:type="spellEnd"/>
      <w:r w:rsidRPr="00343445">
        <w:rPr>
          <w:bCs/>
          <w:szCs w:val="28"/>
          <w:lang w:val="ru-RU"/>
        </w:rPr>
        <w:t xml:space="preserve">, </w:t>
      </w:r>
      <w:proofErr w:type="spellStart"/>
      <w:r w:rsidRPr="00343445">
        <w:rPr>
          <w:bCs/>
          <w:szCs w:val="28"/>
          <w:lang w:val="ru-RU"/>
        </w:rPr>
        <w:t>бенсеразид</w:t>
      </w:r>
      <w:proofErr w:type="spellEnd"/>
      <w:r w:rsidRPr="00343445">
        <w:rPr>
          <w:bCs/>
          <w:szCs w:val="28"/>
          <w:lang w:val="ru-RU"/>
        </w:rPr>
        <w:t xml:space="preserve"> и </w:t>
      </w:r>
      <w:proofErr w:type="spellStart"/>
      <w:r w:rsidRPr="00343445">
        <w:rPr>
          <w:bCs/>
          <w:szCs w:val="28"/>
          <w:lang w:val="ru-RU"/>
        </w:rPr>
        <w:t>энтакапон</w:t>
      </w:r>
      <w:proofErr w:type="spellEnd"/>
      <w:r w:rsidRPr="00343445">
        <w:rPr>
          <w:bCs/>
          <w:szCs w:val="28"/>
          <w:lang w:val="ru-RU"/>
        </w:rPr>
        <w:t xml:space="preserve"> и лекарственных препаратах?</w:t>
      </w:r>
    </w:p>
    <w:p w14:paraId="68804742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 xml:space="preserve">Каковы побочные эффекты и противопоказания препаратов </w:t>
      </w:r>
      <w:proofErr w:type="spellStart"/>
      <w:r w:rsidRPr="00343445">
        <w:rPr>
          <w:bCs/>
          <w:szCs w:val="28"/>
          <w:lang w:val="ru-RU"/>
        </w:rPr>
        <w:t>леводопы</w:t>
      </w:r>
      <w:proofErr w:type="spellEnd"/>
      <w:r w:rsidRPr="00343445">
        <w:rPr>
          <w:bCs/>
          <w:szCs w:val="28"/>
          <w:lang w:val="ru-RU"/>
        </w:rPr>
        <w:t>?</w:t>
      </w:r>
    </w:p>
    <w:p w14:paraId="1C3A9EEC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 xml:space="preserve">Характеристика </w:t>
      </w:r>
      <w:proofErr w:type="spellStart"/>
      <w:r w:rsidRPr="00343445">
        <w:rPr>
          <w:bCs/>
          <w:szCs w:val="28"/>
          <w:lang w:val="ru-RU"/>
        </w:rPr>
        <w:t>дофаминомиметиков</w:t>
      </w:r>
      <w:proofErr w:type="spellEnd"/>
      <w:r w:rsidRPr="00343445">
        <w:rPr>
          <w:bCs/>
          <w:szCs w:val="28"/>
          <w:lang w:val="ru-RU"/>
        </w:rPr>
        <w:t xml:space="preserve">. </w:t>
      </w:r>
    </w:p>
    <w:p w14:paraId="0FEF8573" w14:textId="7777777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r w:rsidRPr="00343445">
        <w:rPr>
          <w:bCs/>
          <w:szCs w:val="28"/>
          <w:lang w:val="ru-RU"/>
        </w:rPr>
        <w:t>Ингибиторы МАО-В в лечении болезни Паркинсона. Что такое «сырный эффект»?</w:t>
      </w:r>
    </w:p>
    <w:p w14:paraId="57D62A65" w14:textId="3A0C1FC7" w:rsidR="00343445" w:rsidRPr="00343445" w:rsidRDefault="00343445" w:rsidP="00981D07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right="320"/>
        <w:jc w:val="both"/>
        <w:rPr>
          <w:bCs/>
          <w:szCs w:val="28"/>
          <w:lang w:val="ru-RU"/>
        </w:rPr>
      </w:pPr>
      <w:proofErr w:type="spellStart"/>
      <w:r w:rsidRPr="00343445">
        <w:rPr>
          <w:bCs/>
          <w:szCs w:val="28"/>
          <w:lang w:val="ru-RU"/>
        </w:rPr>
        <w:t>Холинолитики</w:t>
      </w:r>
      <w:proofErr w:type="spellEnd"/>
      <w:r w:rsidRPr="00343445">
        <w:rPr>
          <w:bCs/>
          <w:szCs w:val="28"/>
          <w:lang w:val="ru-RU"/>
        </w:rPr>
        <w:t xml:space="preserve"> центрального действия: характеристика препаратов.</w:t>
      </w:r>
    </w:p>
    <w:p w14:paraId="32F9A339" w14:textId="77777777" w:rsidR="00A06B9C" w:rsidRPr="00544FBA" w:rsidRDefault="00A06B9C" w:rsidP="00981D07">
      <w:pPr>
        <w:spacing w:line="276" w:lineRule="auto"/>
        <w:ind w:right="320"/>
        <w:jc w:val="both"/>
        <w:rPr>
          <w:b/>
          <w:szCs w:val="28"/>
          <w:lang w:val="ru-RU"/>
        </w:rPr>
      </w:pPr>
    </w:p>
    <w:p w14:paraId="2DF79135" w14:textId="77777777" w:rsidR="00A06B9C" w:rsidRPr="00544FBA" w:rsidRDefault="00A06B9C" w:rsidP="00A06B9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5. Задания и задачи – 10 минут</w:t>
      </w:r>
    </w:p>
    <w:p w14:paraId="0BDB8714" w14:textId="5818B9AA" w:rsidR="00A06B9C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>1</w:t>
      </w:r>
      <w:r w:rsidRPr="00343445">
        <w:rPr>
          <w:rFonts w:eastAsia="Times New Roman"/>
          <w:bCs/>
          <w:szCs w:val="28"/>
          <w:lang w:val="ru-RU" w:eastAsia="ru-RU"/>
        </w:rPr>
        <w:t xml:space="preserve">. Мужчине 55 лет, страдающему болезнью Паркинсона и получающему </w:t>
      </w:r>
      <w:proofErr w:type="spellStart"/>
      <w:r w:rsidRPr="00343445">
        <w:rPr>
          <w:rFonts w:eastAsia="Times New Roman"/>
          <w:bCs/>
          <w:szCs w:val="28"/>
          <w:lang w:val="ru-RU" w:eastAsia="ru-RU"/>
        </w:rPr>
        <w:t>мадопар</w:t>
      </w:r>
      <w:proofErr w:type="spellEnd"/>
      <w:r w:rsidRPr="00343445">
        <w:rPr>
          <w:rFonts w:eastAsia="Times New Roman"/>
          <w:bCs/>
          <w:szCs w:val="28"/>
          <w:lang w:val="ru-RU" w:eastAsia="ru-RU"/>
        </w:rPr>
        <w:t>, терапевт в комплексной терапии язвенной болезни назначил пиридоксина гидрохлорид в инъекциях. Двухнедельное лечение привело к рецидиву симптомов паркинсонизма. Объясните причину обострения болезни Паркинсона.</w:t>
      </w:r>
    </w:p>
    <w:p w14:paraId="5BEB1834" w14:textId="77777777" w:rsidR="00687149" w:rsidRDefault="00687149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</w:p>
    <w:p w14:paraId="1A7A319A" w14:textId="45C5358D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>2. Распределите лекарственные препараты согласно алгоритмам:</w:t>
      </w:r>
    </w:p>
    <w:p w14:paraId="35B9A36E" w14:textId="77777777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343445">
        <w:rPr>
          <w:rFonts w:eastAsia="Times New Roman"/>
          <w:bCs/>
          <w:szCs w:val="28"/>
          <w:lang w:val="ru-RU" w:eastAsia="ru-RU"/>
        </w:rPr>
        <w:t xml:space="preserve">Противоэпилептические </w:t>
      </w:r>
      <w:r>
        <w:rPr>
          <w:rFonts w:eastAsia="Times New Roman"/>
          <w:bCs/>
          <w:szCs w:val="28"/>
          <w:lang w:val="ru-RU" w:eastAsia="ru-RU"/>
        </w:rPr>
        <w:t>препараты</w:t>
      </w:r>
      <w:r w:rsidRPr="00343445">
        <w:rPr>
          <w:rFonts w:eastAsia="Times New Roman"/>
          <w:bCs/>
          <w:szCs w:val="28"/>
          <w:lang w:val="ru-RU" w:eastAsia="ru-RU"/>
        </w:rPr>
        <w:t xml:space="preserve">: </w:t>
      </w:r>
      <w:proofErr w:type="spellStart"/>
      <w:r w:rsidRPr="00343445">
        <w:rPr>
          <w:rFonts w:eastAsia="Times New Roman"/>
          <w:bCs/>
          <w:szCs w:val="28"/>
          <w:lang w:val="ru-RU" w:eastAsia="ru-RU"/>
        </w:rPr>
        <w:t>бензонал</w:t>
      </w:r>
      <w:proofErr w:type="spellEnd"/>
      <w:r w:rsidRPr="00343445">
        <w:rPr>
          <w:rFonts w:eastAsia="Times New Roman"/>
          <w:bCs/>
          <w:szCs w:val="28"/>
          <w:lang w:val="ru-RU" w:eastAsia="ru-RU"/>
        </w:rPr>
        <w:t xml:space="preserve">, </w:t>
      </w:r>
      <w:proofErr w:type="spellStart"/>
      <w:r w:rsidRPr="00343445">
        <w:rPr>
          <w:rFonts w:eastAsia="Times New Roman"/>
          <w:bCs/>
          <w:szCs w:val="28"/>
          <w:lang w:val="ru-RU" w:eastAsia="ru-RU"/>
        </w:rPr>
        <w:t>вальпроат</w:t>
      </w:r>
      <w:proofErr w:type="spellEnd"/>
      <w:r w:rsidRPr="00343445">
        <w:rPr>
          <w:rFonts w:eastAsia="Times New Roman"/>
          <w:bCs/>
          <w:szCs w:val="28"/>
          <w:lang w:val="ru-RU" w:eastAsia="ru-RU"/>
        </w:rPr>
        <w:t xml:space="preserve"> натрия, </w:t>
      </w:r>
      <w:proofErr w:type="spellStart"/>
      <w:r w:rsidRPr="00343445">
        <w:rPr>
          <w:rFonts w:eastAsia="Times New Roman"/>
          <w:bCs/>
          <w:szCs w:val="28"/>
          <w:lang w:val="ru-RU" w:eastAsia="ru-RU"/>
        </w:rPr>
        <w:t>карбамазепин</w:t>
      </w:r>
      <w:proofErr w:type="spellEnd"/>
      <w:r w:rsidRPr="00343445">
        <w:rPr>
          <w:rFonts w:eastAsia="Times New Roman"/>
          <w:bCs/>
          <w:szCs w:val="28"/>
          <w:lang w:val="ru-RU" w:eastAsia="ru-RU"/>
        </w:rPr>
        <w:t xml:space="preserve">, клоназепам, </w:t>
      </w:r>
      <w:proofErr w:type="spellStart"/>
      <w:r w:rsidRPr="00343445">
        <w:rPr>
          <w:rFonts w:eastAsia="Times New Roman"/>
          <w:bCs/>
          <w:szCs w:val="28"/>
          <w:lang w:val="ru-RU" w:eastAsia="ru-RU"/>
        </w:rPr>
        <w:t>ламотриджин</w:t>
      </w:r>
      <w:proofErr w:type="spellEnd"/>
      <w:r w:rsidRPr="00343445">
        <w:rPr>
          <w:rFonts w:eastAsia="Times New Roman"/>
          <w:bCs/>
          <w:szCs w:val="28"/>
          <w:lang w:val="ru-RU" w:eastAsia="ru-RU"/>
        </w:rPr>
        <w:t xml:space="preserve">, </w:t>
      </w:r>
      <w:proofErr w:type="spellStart"/>
      <w:r w:rsidRPr="00343445">
        <w:rPr>
          <w:rFonts w:eastAsia="Times New Roman"/>
          <w:bCs/>
          <w:szCs w:val="28"/>
          <w:lang w:val="ru-RU" w:eastAsia="ru-RU"/>
        </w:rPr>
        <w:t>фенобарбитал</w:t>
      </w:r>
      <w:proofErr w:type="spellEnd"/>
      <w:r w:rsidRPr="00343445">
        <w:rPr>
          <w:rFonts w:eastAsia="Times New Roman"/>
          <w:bCs/>
          <w:szCs w:val="28"/>
          <w:lang w:val="ru-RU" w:eastAsia="ru-RU"/>
        </w:rPr>
        <w:t xml:space="preserve">. </w:t>
      </w:r>
    </w:p>
    <w:p w14:paraId="24EEAFA9" w14:textId="77777777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343445">
        <w:rPr>
          <w:rFonts w:eastAsia="Times New Roman"/>
          <w:bCs/>
          <w:szCs w:val="28"/>
          <w:lang w:val="ru-RU" w:eastAsia="ru-RU"/>
        </w:rPr>
        <w:t xml:space="preserve">Средства эффективные только при тонико-клонических припадках: </w:t>
      </w:r>
    </w:p>
    <w:p w14:paraId="67319284" w14:textId="77777777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343445">
        <w:rPr>
          <w:rFonts w:eastAsia="Times New Roman"/>
          <w:bCs/>
          <w:szCs w:val="28"/>
          <w:lang w:val="ru-RU" w:eastAsia="ru-RU"/>
        </w:rPr>
        <w:t xml:space="preserve">Средства с широким спектром противоэпилептическим активности: </w:t>
      </w:r>
    </w:p>
    <w:p w14:paraId="5B36D5B1" w14:textId="77777777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343445">
        <w:rPr>
          <w:rFonts w:eastAsia="Times New Roman"/>
          <w:bCs/>
          <w:szCs w:val="28"/>
          <w:lang w:val="ru-RU" w:eastAsia="ru-RU"/>
        </w:rPr>
        <w:t xml:space="preserve">Не обладают снотворным эффектом: </w:t>
      </w:r>
    </w:p>
    <w:p w14:paraId="574438D9" w14:textId="77777777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343445">
        <w:rPr>
          <w:rFonts w:eastAsia="Times New Roman"/>
          <w:bCs/>
          <w:szCs w:val="28"/>
          <w:lang w:val="ru-RU" w:eastAsia="ru-RU"/>
        </w:rPr>
        <w:t xml:space="preserve">Потенцируют действие ГАМК: </w:t>
      </w:r>
    </w:p>
    <w:p w14:paraId="64324B7A" w14:textId="77777777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343445">
        <w:rPr>
          <w:rFonts w:eastAsia="Times New Roman"/>
          <w:bCs/>
          <w:szCs w:val="28"/>
          <w:lang w:val="ru-RU" w:eastAsia="ru-RU"/>
        </w:rPr>
        <w:t xml:space="preserve">Производное барбитуровой кислоты: </w:t>
      </w:r>
    </w:p>
    <w:p w14:paraId="6AF1D6E2" w14:textId="6F45CF65" w:rsidR="00343445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  <w:r w:rsidRPr="00343445">
        <w:rPr>
          <w:rFonts w:eastAsia="Times New Roman"/>
          <w:bCs/>
          <w:szCs w:val="28"/>
          <w:lang w:val="ru-RU" w:eastAsia="ru-RU"/>
        </w:rPr>
        <w:t>Повышает образование и тормозит инактивацию ГАМК:</w:t>
      </w:r>
    </w:p>
    <w:p w14:paraId="59638FDF" w14:textId="77777777" w:rsidR="00343445" w:rsidRPr="00B6353F" w:rsidRDefault="00343445" w:rsidP="00A06B9C">
      <w:pPr>
        <w:spacing w:line="276" w:lineRule="auto"/>
        <w:ind w:right="320"/>
        <w:jc w:val="both"/>
        <w:rPr>
          <w:rFonts w:eastAsia="Times New Roman"/>
          <w:bCs/>
          <w:szCs w:val="28"/>
          <w:lang w:val="ru-RU" w:eastAsia="ru-RU"/>
        </w:rPr>
      </w:pPr>
    </w:p>
    <w:p w14:paraId="7FD9B486" w14:textId="77777777" w:rsidR="00A06B9C" w:rsidRPr="00544FBA" w:rsidRDefault="00A06B9C" w:rsidP="00A06B9C">
      <w:pPr>
        <w:ind w:right="320"/>
        <w:jc w:val="both"/>
        <w:rPr>
          <w:b/>
          <w:szCs w:val="32"/>
          <w:lang w:val="ru-RU"/>
        </w:rPr>
      </w:pPr>
      <w:r w:rsidRPr="00544FBA">
        <w:rPr>
          <w:b/>
          <w:szCs w:val="32"/>
          <w:lang w:val="ru-RU"/>
        </w:rPr>
        <w:t>6. Подведение итогов – 5 минут</w:t>
      </w:r>
    </w:p>
    <w:p w14:paraId="5DEF639A" w14:textId="77777777" w:rsidR="00A06B9C" w:rsidRPr="00544FBA" w:rsidRDefault="00A06B9C" w:rsidP="00A06B9C">
      <w:pPr>
        <w:ind w:right="-1"/>
        <w:contextualSpacing/>
        <w:jc w:val="both"/>
        <w:rPr>
          <w:szCs w:val="28"/>
          <w:lang w:val="ru-RU"/>
        </w:rPr>
      </w:pPr>
      <w:r w:rsidRPr="00544FBA">
        <w:rPr>
          <w:szCs w:val="28"/>
          <w:lang w:val="ru-RU"/>
        </w:rPr>
        <w:t>Преподаватель делает обобщение темы, дает оценку деятельности обучающихся, делает выводы, достигнуты ли цели занятия.</w:t>
      </w:r>
    </w:p>
    <w:p w14:paraId="43CCEC94" w14:textId="77777777" w:rsidR="00A06B9C" w:rsidRPr="00544FBA" w:rsidRDefault="00A06B9C" w:rsidP="00A06B9C">
      <w:pPr>
        <w:ind w:right="320"/>
        <w:jc w:val="both"/>
        <w:rPr>
          <w:b/>
          <w:szCs w:val="28"/>
          <w:lang w:val="ru-RU"/>
        </w:rPr>
      </w:pPr>
    </w:p>
    <w:p w14:paraId="279CB73E" w14:textId="77777777" w:rsidR="00A06B9C" w:rsidRPr="00544FBA" w:rsidRDefault="00A06B9C" w:rsidP="00A06B9C">
      <w:pPr>
        <w:ind w:right="320"/>
        <w:jc w:val="both"/>
        <w:rPr>
          <w:b/>
          <w:szCs w:val="28"/>
          <w:lang w:val="ru-RU"/>
        </w:rPr>
      </w:pPr>
      <w:r w:rsidRPr="00544FBA">
        <w:rPr>
          <w:b/>
          <w:szCs w:val="28"/>
          <w:lang w:val="ru-RU"/>
        </w:rPr>
        <w:t>7. Задание на дом – 5 минут</w:t>
      </w:r>
    </w:p>
    <w:p w14:paraId="422E9852" w14:textId="78745CE9" w:rsidR="00A06B9C" w:rsidRPr="00544FBA" w:rsidRDefault="00343445" w:rsidP="00A06B9C">
      <w:pPr>
        <w:ind w:right="32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Противоэпилептические препараты. </w:t>
      </w:r>
      <w:proofErr w:type="spellStart"/>
      <w:r>
        <w:rPr>
          <w:szCs w:val="28"/>
          <w:lang w:val="ru-RU"/>
        </w:rPr>
        <w:t>Противопаркинсонические</w:t>
      </w:r>
      <w:proofErr w:type="spellEnd"/>
      <w:r>
        <w:rPr>
          <w:szCs w:val="28"/>
          <w:lang w:val="ru-RU"/>
        </w:rPr>
        <w:t xml:space="preserve"> препараты.</w:t>
      </w:r>
    </w:p>
    <w:p w14:paraId="1096509E" w14:textId="77777777" w:rsidR="00A06B9C" w:rsidRPr="00544FBA" w:rsidRDefault="00A06B9C" w:rsidP="00A06B9C">
      <w:pPr>
        <w:ind w:right="-1"/>
        <w:contextualSpacing/>
        <w:jc w:val="both"/>
        <w:rPr>
          <w:szCs w:val="28"/>
          <w:lang w:val="ru-RU"/>
        </w:rPr>
      </w:pPr>
    </w:p>
    <w:p w14:paraId="719F742B" w14:textId="77777777" w:rsidR="00A06B9C" w:rsidRPr="00544FBA" w:rsidRDefault="00A06B9C" w:rsidP="00A06B9C">
      <w:pPr>
        <w:ind w:right="-1"/>
        <w:contextualSpacing/>
        <w:jc w:val="both"/>
        <w:rPr>
          <w:i/>
          <w:szCs w:val="28"/>
          <w:lang w:val="ru-RU"/>
        </w:rPr>
      </w:pPr>
      <w:r w:rsidRPr="00544FBA">
        <w:rPr>
          <w:i/>
          <w:szCs w:val="28"/>
          <w:lang w:val="ru-RU"/>
        </w:rPr>
        <w:t>Литература:</w:t>
      </w:r>
    </w:p>
    <w:p w14:paraId="0D388D5C" w14:textId="77777777" w:rsidR="00A06B9C" w:rsidRPr="00544FBA" w:rsidRDefault="00A06B9C" w:rsidP="00A06B9C">
      <w:pPr>
        <w:ind w:right="-1"/>
        <w:contextualSpacing/>
        <w:jc w:val="both"/>
        <w:rPr>
          <w:i/>
          <w:szCs w:val="28"/>
          <w:lang w:val="ru-RU"/>
        </w:rPr>
      </w:pPr>
    </w:p>
    <w:p w14:paraId="4D93C016" w14:textId="77777777" w:rsidR="00A06B9C" w:rsidRPr="00544FBA" w:rsidRDefault="00A06B9C" w:rsidP="00A06B9C">
      <w:pPr>
        <w:shd w:val="clear" w:color="auto" w:fill="FFFFFF"/>
        <w:ind w:left="142"/>
        <w:rPr>
          <w:lang w:val="ru-RU"/>
        </w:rPr>
      </w:pPr>
      <w:r w:rsidRPr="00544FBA">
        <w:rPr>
          <w:rFonts w:eastAsia="Times New Roman"/>
          <w:b/>
          <w:bCs/>
          <w:lang w:val="ru-RU"/>
        </w:rPr>
        <w:t>Основные печатные издания</w:t>
      </w:r>
    </w:p>
    <w:p w14:paraId="383CF8A4" w14:textId="77777777" w:rsidR="00A06B9C" w:rsidRDefault="00A06B9C" w:rsidP="00A06B9C">
      <w:pPr>
        <w:pStyle w:val="ac"/>
        <w:numPr>
          <w:ilvl w:val="0"/>
          <w:numId w:val="24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Москва: ГЭОТАР-Медиа, 2022. - 1072</w:t>
      </w:r>
      <w:r w:rsidRPr="004A46D5">
        <w:t xml:space="preserve"> с.</w:t>
      </w:r>
      <w:r>
        <w:t xml:space="preserve"> </w:t>
      </w:r>
    </w:p>
    <w:p w14:paraId="161B6D98" w14:textId="77777777" w:rsidR="00A06B9C" w:rsidRDefault="00A06B9C" w:rsidP="00A06B9C">
      <w:pPr>
        <w:shd w:val="clear" w:color="auto" w:fill="FFFFFF"/>
        <w:tabs>
          <w:tab w:val="left" w:pos="426"/>
        </w:tabs>
        <w:rPr>
          <w:b/>
          <w:bCs/>
          <w:lang w:val="ru-RU"/>
        </w:rPr>
      </w:pPr>
    </w:p>
    <w:p w14:paraId="354814AB" w14:textId="77777777" w:rsidR="00A06B9C" w:rsidRDefault="00A06B9C" w:rsidP="00A06B9C">
      <w:pPr>
        <w:shd w:val="clear" w:color="auto" w:fill="FFFFFF"/>
        <w:tabs>
          <w:tab w:val="left" w:pos="426"/>
        </w:tabs>
        <w:ind w:left="142"/>
        <w:rPr>
          <w:b/>
          <w:bCs/>
          <w:lang w:val="ru-RU"/>
        </w:rPr>
      </w:pPr>
    </w:p>
    <w:p w14:paraId="294DC3A8" w14:textId="77777777" w:rsidR="00A06B9C" w:rsidRPr="00A567BF" w:rsidRDefault="00A06B9C" w:rsidP="00A06B9C">
      <w:pPr>
        <w:shd w:val="clear" w:color="auto" w:fill="FFFFFF"/>
        <w:tabs>
          <w:tab w:val="left" w:pos="426"/>
        </w:tabs>
        <w:ind w:left="142"/>
        <w:rPr>
          <w:rFonts w:eastAsia="Times New Roman"/>
          <w:b/>
          <w:bCs/>
        </w:rPr>
      </w:pPr>
      <w:proofErr w:type="spellStart"/>
      <w:r w:rsidRPr="00A567BF">
        <w:rPr>
          <w:b/>
          <w:bCs/>
        </w:rPr>
        <w:t>Основные</w:t>
      </w:r>
      <w:proofErr w:type="spellEnd"/>
      <w:r w:rsidRPr="00A567BF">
        <w:rPr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электронные</w:t>
      </w:r>
      <w:proofErr w:type="spellEnd"/>
      <w:r w:rsidRPr="00A567BF">
        <w:rPr>
          <w:rFonts w:eastAsia="Times New Roman"/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издания</w:t>
      </w:r>
      <w:proofErr w:type="spellEnd"/>
    </w:p>
    <w:p w14:paraId="2757CE36" w14:textId="77777777" w:rsidR="00A06B9C" w:rsidRPr="004A46D5" w:rsidRDefault="00A06B9C" w:rsidP="00A06B9C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</w:t>
      </w:r>
      <w:r w:rsidRPr="004A46D5">
        <w:t xml:space="preserve">: ГЭОТАР-Медиа, 2019. - 1056 с. - </w:t>
      </w:r>
      <w:r>
        <w:t>ISBN 978-5-9704-5150-2.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8" w:tgtFrame="_blank" w:history="1">
        <w:r w:rsidRPr="004A46D5">
          <w:rPr>
            <w:color w:val="0000FF"/>
            <w:u w:val="single"/>
          </w:rPr>
          <w:t>https://www.studentlibrary.ru/book/ISBN9785970451502.html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6E8EC0B6" w14:textId="77777777" w:rsidR="00A06B9C" w:rsidRPr="004A46D5" w:rsidRDefault="00A06B9C" w:rsidP="00A06B9C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>: руководство к практи</w:t>
      </w:r>
      <w:r>
        <w:t>ческим занятиям</w:t>
      </w:r>
      <w:r w:rsidRPr="004A46D5">
        <w:t xml:space="preserve">: учебное пособие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</w:t>
      </w:r>
      <w:r>
        <w:t>ская</w:t>
      </w:r>
      <w:proofErr w:type="spellEnd"/>
      <w:r>
        <w:t xml:space="preserve"> Н. Г., </w:t>
      </w:r>
      <w:proofErr w:type="spellStart"/>
      <w:r>
        <w:t>Преферанский</w:t>
      </w:r>
      <w:proofErr w:type="spellEnd"/>
      <w:r>
        <w:t xml:space="preserve"> Н. Г.</w:t>
      </w:r>
      <w:r w:rsidRPr="004A46D5">
        <w:t xml:space="preserve">; под ред. </w:t>
      </w:r>
      <w:proofErr w:type="spellStart"/>
      <w:r w:rsidRPr="004A46D5">
        <w:t>Аляутдина</w:t>
      </w:r>
      <w:proofErr w:type="spellEnd"/>
      <w:r w:rsidRPr="004A46D5">
        <w:t xml:space="preserve"> Р. Н. - Москва: ГЭОТАР-Медиа, 2021. - 608 с. - IS</w:t>
      </w:r>
      <w:r>
        <w:t>BN 978-5-9704-5888-4. - Текст</w:t>
      </w:r>
      <w:r w:rsidRPr="004A46D5">
        <w:t>: электронный // ЭБС "Консу</w:t>
      </w:r>
      <w:r>
        <w:t>льтант студента": [сайт]. - UR</w:t>
      </w:r>
      <w:r>
        <w:rPr>
          <w:lang w:val="en-US"/>
        </w:rPr>
        <w:t>L</w:t>
      </w:r>
      <w:r w:rsidRPr="004A46D5">
        <w:t xml:space="preserve">: </w:t>
      </w:r>
      <w:hyperlink r:id="rId9" w:tgtFrame="_blank" w:history="1">
        <w:r w:rsidRPr="004A46D5">
          <w:rPr>
            <w:color w:val="0000FF"/>
            <w:u w:val="single"/>
          </w:rPr>
          <w:t>https://www.studentlibrary.ru/book/ISBN9785970458884.html</w:t>
        </w:r>
      </w:hyperlink>
      <w:r>
        <w:t xml:space="preserve"> - Режим доступа</w:t>
      </w:r>
      <w:r w:rsidRPr="004A46D5">
        <w:t>: по подписке.</w:t>
      </w:r>
    </w:p>
    <w:p w14:paraId="7583F0D0" w14:textId="77777777" w:rsidR="00A06B9C" w:rsidRPr="004A46D5" w:rsidRDefault="00A06B9C" w:rsidP="00A06B9C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 xml:space="preserve">: учебник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Преферанский</w:t>
      </w:r>
      <w:proofErr w:type="spellEnd"/>
      <w:r w:rsidRPr="004A46D5">
        <w:t xml:space="preserve"> Н. Г</w:t>
      </w:r>
      <w:r>
        <w:t xml:space="preserve">., </w:t>
      </w:r>
      <w:proofErr w:type="spellStart"/>
      <w:r>
        <w:t>Преферанская</w:t>
      </w:r>
      <w:proofErr w:type="spellEnd"/>
      <w:r>
        <w:t xml:space="preserve"> Н. Г. - Москва</w:t>
      </w:r>
      <w:r w:rsidRPr="004A46D5">
        <w:t xml:space="preserve">: ГЭОТАР-Медиа, 2020. - 688 с. - </w:t>
      </w:r>
      <w:r>
        <w:t>ISBN 978-5-9704-5598-2.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0" w:tgtFrame="_blank" w:history="1">
        <w:r w:rsidRPr="004A46D5">
          <w:rPr>
            <w:color w:val="0000FF"/>
            <w:u w:val="single"/>
          </w:rPr>
          <w:t>https://www.studentlibrary.ru/book/ISBN9785970455982.html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61BA4E93" w14:textId="77777777" w:rsidR="00A06B9C" w:rsidRDefault="00A06B9C" w:rsidP="00A06B9C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Воронков, А. В. </w:t>
      </w:r>
      <w:r>
        <w:t>Фармакология с общей рецептурой</w:t>
      </w:r>
      <w:r w:rsidRPr="004A46D5">
        <w:t>: учебное</w:t>
      </w:r>
      <w:r>
        <w:t xml:space="preserve"> пособие / Воронков А. В. и др.</w:t>
      </w:r>
      <w:r w:rsidRPr="004A46D5">
        <w:t>; под ред. А. В. Воронкова. - Р</w:t>
      </w:r>
      <w:r>
        <w:t>остов н/Д</w:t>
      </w:r>
      <w:r w:rsidRPr="004A46D5">
        <w:t xml:space="preserve">: Феникс, 2020. - 302 с. (Среднее медицинское образование) - </w:t>
      </w:r>
      <w:r>
        <w:t>ISBN 978-5-222-35196-3.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11" w:tgtFrame="_blank" w:history="1">
        <w:r w:rsidRPr="004A46D5">
          <w:rPr>
            <w:color w:val="0000FF"/>
            <w:u w:val="single"/>
          </w:rPr>
          <w:t>https://www.studentlibrary.ru/book/ISBN9785222351963.html</w:t>
        </w:r>
      </w:hyperlink>
      <w:r>
        <w:t>. - Режим доступа</w:t>
      </w:r>
      <w:r w:rsidRPr="004A46D5">
        <w:t>: по подписке.</w:t>
      </w:r>
    </w:p>
    <w:p w14:paraId="436556B6" w14:textId="77777777" w:rsidR="00A06B9C" w:rsidRPr="004A46D5" w:rsidRDefault="00A06B9C" w:rsidP="00A06B9C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Петров, В. Е. Лекарствоведение: рабочая тетрадь: учеб. пособие / В. Е. Петров, С. Л. </w:t>
      </w:r>
      <w:proofErr w:type="spellStart"/>
      <w:r w:rsidRPr="004A46D5">
        <w:t>Мо</w:t>
      </w:r>
      <w:r>
        <w:t>рохина</w:t>
      </w:r>
      <w:proofErr w:type="spellEnd"/>
      <w:r>
        <w:t>, С. Е. Миронов. - Москва</w:t>
      </w:r>
      <w:r w:rsidRPr="004A46D5">
        <w:t>: ГЭОТАР-Медиа, 2019. - 392 с. - ISBN 978-5-9704-4927-1. - Текс</w:t>
      </w:r>
      <w:r>
        <w:t>т</w:t>
      </w:r>
      <w:r w:rsidRPr="004A46D5">
        <w:t>: электронный // ЭБС "Консул</w:t>
      </w:r>
      <w:r>
        <w:t>ьтант студента»: [сайт]. - URL</w:t>
      </w:r>
      <w:r w:rsidRPr="004A46D5">
        <w:t xml:space="preserve">: </w:t>
      </w:r>
      <w:hyperlink r:id="rId12" w:tgtFrame="_blank" w:history="1">
        <w:r w:rsidRPr="004A46D5">
          <w:rPr>
            <w:color w:val="0000FF"/>
            <w:u w:val="single"/>
          </w:rPr>
          <w:t>https://www.studentlibrary.ru/book/ISBN9785970449271.html</w:t>
        </w:r>
      </w:hyperlink>
      <w:r w:rsidRPr="004A46D5">
        <w:t xml:space="preserve"> - Режим доступа: по подписке.</w:t>
      </w:r>
    </w:p>
    <w:p w14:paraId="21BC60E1" w14:textId="77777777" w:rsidR="00A06B9C" w:rsidRPr="004A46D5" w:rsidRDefault="00A06B9C" w:rsidP="00A06B9C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Федюкович</w:t>
      </w:r>
      <w:proofErr w:type="spellEnd"/>
      <w:r>
        <w:t>, Н. И. Фармакология</w:t>
      </w:r>
      <w:r w:rsidRPr="004A46D5">
        <w:t xml:space="preserve">: учебник / </w:t>
      </w:r>
      <w:proofErr w:type="spellStart"/>
      <w:r w:rsidRPr="004A46D5">
        <w:t>Федюкович</w:t>
      </w:r>
      <w:proofErr w:type="spellEnd"/>
      <w:r w:rsidRPr="004A46D5">
        <w:t xml:space="preserve"> Н</w:t>
      </w:r>
      <w:r>
        <w:t>. И., Рубан Э. Д. - Ростов н/Д</w:t>
      </w:r>
      <w:r w:rsidRPr="004A46D5">
        <w:t xml:space="preserve">: Феникс, 2020. - 703 с. (Среднее медицинское образование) - </w:t>
      </w:r>
      <w:r>
        <w:t>ISBN 978-5-222-35174-1.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3" w:tgtFrame="_blank" w:history="1">
        <w:r w:rsidRPr="004A46D5">
          <w:rPr>
            <w:color w:val="0000FF"/>
            <w:u w:val="single"/>
          </w:rPr>
          <w:t>https://www.studentlibrary.ru/book/ISBN9785222351741.html</w:t>
        </w:r>
      </w:hyperlink>
      <w:r>
        <w:t xml:space="preserve"> - Режим доступа</w:t>
      </w:r>
      <w:r w:rsidRPr="004A46D5">
        <w:t>: по подписке.</w:t>
      </w:r>
    </w:p>
    <w:p w14:paraId="52DD6CA2" w14:textId="77777777" w:rsidR="00A06B9C" w:rsidRDefault="00A06B9C" w:rsidP="00A06B9C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Харкевич, Д. А. </w:t>
      </w:r>
      <w:r>
        <w:t>Фармакология с общей рецептурой</w:t>
      </w:r>
      <w:r w:rsidRPr="004A46D5">
        <w:t>: учебн</w:t>
      </w:r>
      <w:r>
        <w:t>ик / Д. А. Харкевич. - 3-е изд.</w:t>
      </w:r>
      <w:r w:rsidRPr="004A46D5">
        <w:t xml:space="preserve">, </w:t>
      </w:r>
      <w:proofErr w:type="spellStart"/>
      <w:r w:rsidRPr="004A46D5">
        <w:t>испр</w:t>
      </w:r>
      <w:proofErr w:type="spellEnd"/>
      <w:r w:rsidRPr="004A46D5">
        <w:t>. и доп. - Москва</w:t>
      </w:r>
      <w:r>
        <w:t>: ГЭОТАР-Медиа, 2018. - 464 с.</w:t>
      </w:r>
      <w:r w:rsidRPr="004A46D5">
        <w:t xml:space="preserve">: ил. - 464 с. - </w:t>
      </w:r>
      <w:r>
        <w:t>ISBN 978-5-9704-4491-7.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4" w:tgtFrame="_blank" w:history="1">
        <w:r w:rsidRPr="004A46D5">
          <w:rPr>
            <w:color w:val="0000FF"/>
            <w:u w:val="single"/>
          </w:rPr>
          <w:t>https://www.studentlibrary.ru/book/ISBN9785970444917.html</w:t>
        </w:r>
      </w:hyperlink>
      <w:r>
        <w:t>. - Режим доступа</w:t>
      </w:r>
      <w:r w:rsidRPr="004A46D5">
        <w:t>: по подписке.</w:t>
      </w:r>
    </w:p>
    <w:p w14:paraId="139D54FA" w14:textId="77777777" w:rsidR="00A06B9C" w:rsidRPr="00D255A3" w:rsidRDefault="00A06B9C" w:rsidP="00A06B9C">
      <w:pPr>
        <w:pStyle w:val="ac"/>
        <w:spacing w:before="0" w:beforeAutospacing="0" w:after="0" w:afterAutospacing="0"/>
        <w:ind w:left="426"/>
        <w:contextualSpacing/>
        <w:jc w:val="both"/>
      </w:pPr>
    </w:p>
    <w:p w14:paraId="15D1B14C" w14:textId="77777777" w:rsidR="00A06B9C" w:rsidRPr="00A567BF" w:rsidRDefault="00A06B9C" w:rsidP="00A06B9C">
      <w:pPr>
        <w:shd w:val="clear" w:color="auto" w:fill="FFFFFF"/>
        <w:tabs>
          <w:tab w:val="left" w:pos="965"/>
        </w:tabs>
        <w:rPr>
          <w:rFonts w:eastAsia="Times New Roman"/>
          <w:iCs/>
        </w:rPr>
      </w:pPr>
      <w:proofErr w:type="spellStart"/>
      <w:r w:rsidRPr="00A567BF">
        <w:rPr>
          <w:rFonts w:eastAsia="Times New Roman"/>
          <w:b/>
          <w:bCs/>
        </w:rPr>
        <w:t>Дополнительные</w:t>
      </w:r>
      <w:proofErr w:type="spellEnd"/>
      <w:r w:rsidRPr="00A567BF">
        <w:rPr>
          <w:rFonts w:eastAsia="Times New Roman"/>
          <w:b/>
          <w:bCs/>
        </w:rPr>
        <w:t xml:space="preserve"> </w:t>
      </w:r>
      <w:proofErr w:type="spellStart"/>
      <w:r w:rsidRPr="00A567BF">
        <w:rPr>
          <w:rFonts w:eastAsia="Times New Roman"/>
          <w:b/>
          <w:bCs/>
        </w:rPr>
        <w:t>источники</w:t>
      </w:r>
      <w:proofErr w:type="spellEnd"/>
      <w:r w:rsidRPr="00A567BF">
        <w:rPr>
          <w:rFonts w:eastAsia="Times New Roman"/>
          <w:b/>
          <w:bCs/>
        </w:rPr>
        <w:t>:</w:t>
      </w:r>
    </w:p>
    <w:p w14:paraId="288B661C" w14:textId="295F004D" w:rsidR="00A06B9C" w:rsidRPr="00764850" w:rsidRDefault="00A06B9C" w:rsidP="00A06B9C">
      <w:pPr>
        <w:pStyle w:val="ac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Справочник ВИДАЛЬ. Лекарственные препараты в России. – Москва: </w:t>
      </w:r>
      <w:proofErr w:type="spellStart"/>
      <w:r w:rsidRPr="00764850">
        <w:t>Видаль</w:t>
      </w:r>
      <w:proofErr w:type="spellEnd"/>
      <w:r w:rsidRPr="00764850">
        <w:t xml:space="preserve"> </w:t>
      </w:r>
      <w:proofErr w:type="gramStart"/>
      <w:r w:rsidRPr="00764850">
        <w:t>Рус</w:t>
      </w:r>
      <w:proofErr w:type="gramEnd"/>
      <w:r w:rsidRPr="00764850">
        <w:t>, 202</w:t>
      </w:r>
      <w:r w:rsidR="00687149">
        <w:t>4</w:t>
      </w:r>
      <w:r w:rsidRPr="00764850">
        <w:t>. – 1120 с.</w:t>
      </w:r>
    </w:p>
    <w:p w14:paraId="06D90E2D" w14:textId="77777777" w:rsidR="00A06B9C" w:rsidRDefault="00A06B9C" w:rsidP="00A06B9C">
      <w:pPr>
        <w:pStyle w:val="ac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Регистр лекарственных средств России. Энциклопедия лекарств / под ред. Г.Л. </w:t>
      </w:r>
      <w:proofErr w:type="spellStart"/>
      <w:r w:rsidRPr="00764850">
        <w:t>Вышковского</w:t>
      </w:r>
      <w:proofErr w:type="spellEnd"/>
      <w:r w:rsidRPr="00764850">
        <w:t>. – Москва: Ведана, 2019. – 860 с</w:t>
      </w:r>
      <w:r>
        <w:t>.</w:t>
      </w:r>
    </w:p>
    <w:p w14:paraId="3BCC611B" w14:textId="77777777" w:rsidR="00343445" w:rsidRDefault="00343445" w:rsidP="00343445">
      <w:pPr>
        <w:widowControl w:val="0"/>
        <w:tabs>
          <w:tab w:val="left" w:pos="993"/>
        </w:tabs>
        <w:spacing w:line="276" w:lineRule="auto"/>
        <w:contextualSpacing/>
        <w:jc w:val="both"/>
        <w:rPr>
          <w:lang w:val="ru-RU"/>
        </w:rPr>
      </w:pPr>
    </w:p>
    <w:p w14:paraId="1CC65256" w14:textId="77777777" w:rsidR="00343445" w:rsidRDefault="00343445" w:rsidP="00343445">
      <w:pPr>
        <w:widowControl w:val="0"/>
        <w:tabs>
          <w:tab w:val="left" w:pos="993"/>
        </w:tabs>
        <w:spacing w:line="276" w:lineRule="auto"/>
        <w:contextualSpacing/>
        <w:jc w:val="both"/>
        <w:rPr>
          <w:lang w:val="ru-RU"/>
        </w:rPr>
      </w:pPr>
    </w:p>
    <w:p w14:paraId="6F37AD2E" w14:textId="77777777" w:rsidR="00343445" w:rsidRDefault="00343445" w:rsidP="00343445">
      <w:pPr>
        <w:widowControl w:val="0"/>
        <w:tabs>
          <w:tab w:val="left" w:pos="993"/>
        </w:tabs>
        <w:spacing w:line="276" w:lineRule="auto"/>
        <w:contextualSpacing/>
        <w:jc w:val="both"/>
        <w:rPr>
          <w:lang w:val="ru-RU"/>
        </w:rPr>
      </w:pPr>
    </w:p>
    <w:p w14:paraId="66F11C81" w14:textId="77777777" w:rsidR="00343445" w:rsidRDefault="00343445" w:rsidP="00343445">
      <w:pPr>
        <w:widowControl w:val="0"/>
        <w:tabs>
          <w:tab w:val="left" w:pos="993"/>
        </w:tabs>
        <w:spacing w:line="276" w:lineRule="auto"/>
        <w:contextualSpacing/>
        <w:jc w:val="both"/>
        <w:rPr>
          <w:lang w:val="ru-RU"/>
        </w:rPr>
      </w:pPr>
    </w:p>
    <w:p w14:paraId="3C9B56DA" w14:textId="77777777" w:rsidR="00687149" w:rsidRPr="00343445" w:rsidRDefault="00687149" w:rsidP="00343445">
      <w:pPr>
        <w:widowControl w:val="0"/>
        <w:tabs>
          <w:tab w:val="left" w:pos="993"/>
        </w:tabs>
        <w:spacing w:line="276" w:lineRule="auto"/>
        <w:contextualSpacing/>
        <w:jc w:val="both"/>
        <w:rPr>
          <w:lang w:val="ru-RU"/>
        </w:rPr>
      </w:pPr>
    </w:p>
    <w:p w14:paraId="50018B32" w14:textId="77777777" w:rsidR="00A06B9C" w:rsidRDefault="00A06B9C" w:rsidP="00A06B9C">
      <w:pPr>
        <w:spacing w:line="276" w:lineRule="auto"/>
        <w:contextualSpacing/>
        <w:jc w:val="right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Приложение 1</w:t>
      </w:r>
    </w:p>
    <w:p w14:paraId="12BCF2A4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B541D6" w14:textId="6068015B" w:rsidR="003F0873" w:rsidRDefault="003F0873" w:rsidP="00D20978">
      <w:pPr>
        <w:pStyle w:val="a6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88">
        <w:rPr>
          <w:rFonts w:ascii="Times New Roman" w:hAnsi="Times New Roman" w:cs="Times New Roman"/>
          <w:b/>
          <w:bCs/>
          <w:sz w:val="24"/>
          <w:szCs w:val="24"/>
        </w:rPr>
        <w:t>Судорожный синдром. Эпилепсия</w:t>
      </w:r>
    </w:p>
    <w:p w14:paraId="1A83F3CF" w14:textId="77777777" w:rsidR="007A24F3" w:rsidRPr="00357988" w:rsidRDefault="007A24F3" w:rsidP="00D20978">
      <w:pPr>
        <w:pStyle w:val="a6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E0E86" w14:textId="532D0AB0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426"/>
        <w:jc w:val="both"/>
        <w:rPr>
          <w:rFonts w:ascii="Times New Roman" w:hAnsi="Times New Roman" w:cs="Times New Roman"/>
        </w:rPr>
      </w:pPr>
      <w:r w:rsidRPr="007A24F3">
        <w:rPr>
          <w:rFonts w:ascii="Times New Roman" w:hAnsi="Times New Roman" w:cs="Times New Roman"/>
          <w:i/>
          <w:iCs/>
        </w:rPr>
        <w:t>Судороги</w:t>
      </w:r>
      <w:r w:rsidRPr="00357988">
        <w:rPr>
          <w:rFonts w:ascii="Times New Roman" w:hAnsi="Times New Roman" w:cs="Times New Roman"/>
        </w:rPr>
        <w:t xml:space="preserve"> </w:t>
      </w:r>
      <w:r w:rsidR="007A24F3">
        <w:rPr>
          <w:rFonts w:ascii="Times New Roman" w:hAnsi="Times New Roman" w:cs="Times New Roman"/>
        </w:rPr>
        <w:t>–</w:t>
      </w:r>
      <w:r w:rsidRPr="00357988">
        <w:rPr>
          <w:rFonts w:ascii="Times New Roman" w:hAnsi="Times New Roman" w:cs="Times New Roman"/>
        </w:rPr>
        <w:t xml:space="preserve"> это непроизвольные мышечные сокращения, которые могут захватывать отдельные мышечные волокна или мышцы или распространяться на несколько мышечных групп.</w:t>
      </w:r>
    </w:p>
    <w:p w14:paraId="2A600E09" w14:textId="01FFEE83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Виды судорог</w:t>
      </w:r>
    </w:p>
    <w:p w14:paraId="2BB7D26A" w14:textId="756B682E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•тонические (длительные</w:t>
      </w:r>
      <w:r w:rsidR="007A24F3">
        <w:rPr>
          <w:rFonts w:ascii="Times New Roman" w:eastAsia="Helvetica" w:hAnsi="Times New Roman" w:cs="Times New Roman"/>
        </w:rPr>
        <w:t xml:space="preserve"> </w:t>
      </w:r>
      <w:r w:rsidRPr="00357988">
        <w:rPr>
          <w:rFonts w:ascii="Times New Roman" w:hAnsi="Times New Roman" w:cs="Times New Roman"/>
        </w:rPr>
        <w:t>сокращения мышц)</w:t>
      </w:r>
    </w:p>
    <w:p w14:paraId="5DB30140" w14:textId="236CBF0C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•клонически</w:t>
      </w:r>
      <w:r w:rsidR="007A24F3">
        <w:rPr>
          <w:rFonts w:ascii="Times New Roman" w:hAnsi="Times New Roman" w:cs="Times New Roman"/>
        </w:rPr>
        <w:t xml:space="preserve">е </w:t>
      </w:r>
      <w:r w:rsidRPr="00357988">
        <w:rPr>
          <w:rFonts w:ascii="Times New Roman" w:hAnsi="Times New Roman" w:cs="Times New Roman"/>
        </w:rPr>
        <w:t>(кратковременные сокращения</w:t>
      </w:r>
      <w:r w:rsidR="007A24F3">
        <w:rPr>
          <w:rFonts w:ascii="Times New Roman" w:eastAsia="Helvetica" w:hAnsi="Times New Roman" w:cs="Times New Roman"/>
        </w:rPr>
        <w:t xml:space="preserve"> </w:t>
      </w:r>
      <w:r w:rsidRPr="00357988">
        <w:rPr>
          <w:rFonts w:ascii="Times New Roman" w:hAnsi="Times New Roman" w:cs="Times New Roman"/>
        </w:rPr>
        <w:t>и расслабления мышц)</w:t>
      </w:r>
    </w:p>
    <w:p w14:paraId="417F406C" w14:textId="65F21105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•смешанные</w:t>
      </w:r>
    </w:p>
    <w:p w14:paraId="49D73E49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СУДОРОЖНЫЙ СИНДРОМ</w:t>
      </w:r>
    </w:p>
    <w:p w14:paraId="17B8ED12" w14:textId="25318A4E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Причины: эпилепсия, травма, гематома, метаболические нарушения гипогликемия), отравления, инфекционные заболевания ЦНС, фебрильные судороги у детей.</w:t>
      </w:r>
    </w:p>
    <w:p w14:paraId="2C6B84DC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Клиника</w:t>
      </w:r>
    </w:p>
    <w:p w14:paraId="33D4C40A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>Судороги с цианозом и потерей сознания.</w:t>
      </w:r>
    </w:p>
    <w:p w14:paraId="04717E7D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>Прикусывание языка, непроизвольные мочеиспускание п дефекация.</w:t>
      </w:r>
    </w:p>
    <w:p w14:paraId="6BB33BBE" w14:textId="11C85C19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 xml:space="preserve">Сонливость и спутанность </w:t>
      </w:r>
      <w:r w:rsidR="007A24F3" w:rsidRPr="00357988">
        <w:rPr>
          <w:rFonts w:ascii="Times New Roman" w:hAnsi="Times New Roman" w:cs="Times New Roman"/>
        </w:rPr>
        <w:t>созн</w:t>
      </w:r>
      <w:r w:rsidR="007A24F3">
        <w:rPr>
          <w:rFonts w:ascii="Times New Roman" w:hAnsi="Times New Roman" w:cs="Times New Roman"/>
        </w:rPr>
        <w:t>ания</w:t>
      </w:r>
      <w:r w:rsidRPr="00357988">
        <w:rPr>
          <w:rFonts w:ascii="Times New Roman" w:hAnsi="Times New Roman" w:cs="Times New Roman"/>
        </w:rPr>
        <w:t xml:space="preserve"> после припадка.</w:t>
      </w:r>
    </w:p>
    <w:p w14:paraId="5607DE69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  <w:i/>
          <w:iCs/>
        </w:rPr>
      </w:pPr>
      <w:r w:rsidRPr="007A24F3">
        <w:rPr>
          <w:rFonts w:ascii="Times New Roman" w:hAnsi="Times New Roman" w:cs="Times New Roman"/>
          <w:i/>
          <w:iCs/>
        </w:rPr>
        <w:t>Неотложная помощь при фебрильных судорогах</w:t>
      </w:r>
    </w:p>
    <w:p w14:paraId="06EC3BB0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>1. Уложить пациента на плоскую поверхность;</w:t>
      </w:r>
    </w:p>
    <w:p w14:paraId="2FBA84BD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>2. Обеспечить проходимость дыхательных путей;</w:t>
      </w:r>
    </w:p>
    <w:p w14:paraId="21830A2C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 xml:space="preserve">3. Одновременное проведение противосудорожной и </w:t>
      </w:r>
      <w:proofErr w:type="spellStart"/>
      <w:r w:rsidRPr="00357988">
        <w:rPr>
          <w:rFonts w:ascii="Times New Roman" w:hAnsi="Times New Roman" w:cs="Times New Roman"/>
        </w:rPr>
        <w:t>антипиретической</w:t>
      </w:r>
      <w:proofErr w:type="spellEnd"/>
      <w:r w:rsidRPr="00357988">
        <w:rPr>
          <w:rFonts w:ascii="Times New Roman" w:hAnsi="Times New Roman" w:cs="Times New Roman"/>
        </w:rPr>
        <w:t xml:space="preserve"> терапии:</w:t>
      </w:r>
    </w:p>
    <w:p w14:paraId="3B2A06B6" w14:textId="451E7E04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 xml:space="preserve">- </w:t>
      </w:r>
      <w:r w:rsidR="007A24F3">
        <w:rPr>
          <w:rFonts w:ascii="Times New Roman" w:hAnsi="Times New Roman" w:cs="Times New Roman"/>
        </w:rPr>
        <w:t>диазепам</w:t>
      </w:r>
      <w:r w:rsidRPr="00357988">
        <w:rPr>
          <w:rFonts w:ascii="Times New Roman" w:hAnsi="Times New Roman" w:cs="Times New Roman"/>
        </w:rPr>
        <w:t xml:space="preserve"> 0,5% 0,05 мл/кг (0,3 мг/кг) в/м или в мышцы дна полости рта;</w:t>
      </w:r>
    </w:p>
    <w:p w14:paraId="61CB81AD" w14:textId="1B3B969B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 xml:space="preserve">- при отсутствии эффекта через 15-20 мин повторить введение </w:t>
      </w:r>
      <w:r w:rsidR="007A24F3">
        <w:rPr>
          <w:rFonts w:ascii="Times New Roman" w:hAnsi="Times New Roman" w:cs="Times New Roman"/>
        </w:rPr>
        <w:t>диазепама;</w:t>
      </w:r>
    </w:p>
    <w:p w14:paraId="573AA33C" w14:textId="580D7B25" w:rsidR="003F0873" w:rsidRPr="00357988" w:rsidRDefault="007A24F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0873" w:rsidRPr="00357988">
        <w:rPr>
          <w:rFonts w:ascii="Times New Roman" w:hAnsi="Times New Roman" w:cs="Times New Roman"/>
        </w:rPr>
        <w:t>20% (ГОМК) 0,25 - 0,5 мл/кг (50-100 мг/кг) в/м или в/в медленно на 10% р-ре глюкозы</w:t>
      </w:r>
      <w:r>
        <w:rPr>
          <w:rFonts w:ascii="Times New Roman" w:hAnsi="Times New Roman" w:cs="Times New Roman"/>
        </w:rPr>
        <w:t>.</w:t>
      </w:r>
    </w:p>
    <w:p w14:paraId="186186B8" w14:textId="183A152F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4. Жаропонижающая терапия</w:t>
      </w:r>
    </w:p>
    <w:p w14:paraId="707A0CE5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7A24F3">
        <w:rPr>
          <w:rFonts w:ascii="Times New Roman" w:hAnsi="Times New Roman" w:cs="Times New Roman"/>
          <w:i/>
          <w:iCs/>
        </w:rPr>
        <w:t>Первая помощь детям при судорогах</w:t>
      </w:r>
    </w:p>
    <w:p w14:paraId="154D950C" w14:textId="77777777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Обеспечьте приток свежего воздуха в комнату.</w:t>
      </w:r>
    </w:p>
    <w:p w14:paraId="5C5B978B" w14:textId="6E13A370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Т &lt; 21</w:t>
      </w:r>
      <w:r w:rsidR="007A24F3">
        <w:rPr>
          <w:rFonts w:ascii="Times New Roman" w:hAnsi="Times New Roman" w:cs="Times New Roman"/>
        </w:rPr>
        <w:t>°С</w:t>
      </w:r>
      <w:r w:rsidRPr="00357988">
        <w:rPr>
          <w:rFonts w:ascii="Times New Roman" w:hAnsi="Times New Roman" w:cs="Times New Roman"/>
        </w:rPr>
        <w:t>.</w:t>
      </w:r>
    </w:p>
    <w:p w14:paraId="40D19373" w14:textId="77777777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Зафиксируйте длительность приступа</w:t>
      </w:r>
    </w:p>
    <w:p w14:paraId="43128875" w14:textId="77777777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Вызовите детскую неотложную помощь своего района или наберите 112</w:t>
      </w:r>
    </w:p>
    <w:p w14:paraId="3909B6A3" w14:textId="77777777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Слушайте дыхание.</w:t>
      </w:r>
    </w:p>
    <w:p w14:paraId="44B065A7" w14:textId="77777777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Едва ребенок перестал дышать, делайте искусственное дыхание.</w:t>
      </w:r>
    </w:p>
    <w:p w14:paraId="3E389AB9" w14:textId="77777777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Уложите ребенка на ровную поверхность.</w:t>
      </w:r>
    </w:p>
    <w:p w14:paraId="1C9489FE" w14:textId="77777777" w:rsidR="003F0873" w:rsidRPr="00357988" w:rsidRDefault="003F0873" w:rsidP="00D20978">
      <w:pPr>
        <w:pStyle w:val="a5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Ребенок должен лежать боком, а его голову нужно направить вниз.</w:t>
      </w:r>
    </w:p>
    <w:p w14:paraId="097EA680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5AC62C14" w14:textId="44263C34" w:rsidR="003F0873" w:rsidRPr="007A24F3" w:rsidRDefault="007A24F3" w:rsidP="00D20978">
      <w:pPr>
        <w:pStyle w:val="a5"/>
        <w:numPr>
          <w:ilvl w:val="0"/>
          <w:numId w:val="9"/>
        </w:numPr>
        <w:tabs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0" w:firstLine="0"/>
        <w:jc w:val="center"/>
        <w:rPr>
          <w:rFonts w:ascii="Times New Roman" w:eastAsia="Helvetica" w:hAnsi="Times New Roman" w:cs="Times New Roman"/>
          <w:b/>
          <w:bCs/>
        </w:rPr>
      </w:pPr>
      <w:r w:rsidRPr="007A24F3">
        <w:rPr>
          <w:rFonts w:ascii="Times New Roman" w:hAnsi="Times New Roman" w:cs="Times New Roman"/>
          <w:b/>
          <w:bCs/>
        </w:rPr>
        <w:t>Этиология и патогенез э</w:t>
      </w:r>
      <w:r w:rsidR="003F0873" w:rsidRPr="007A24F3">
        <w:rPr>
          <w:rFonts w:ascii="Times New Roman" w:hAnsi="Times New Roman" w:cs="Times New Roman"/>
          <w:b/>
          <w:bCs/>
        </w:rPr>
        <w:t>пилепси</w:t>
      </w:r>
      <w:r w:rsidRPr="007A24F3">
        <w:rPr>
          <w:rFonts w:ascii="Times New Roman" w:hAnsi="Times New Roman" w:cs="Times New Roman"/>
          <w:b/>
          <w:bCs/>
        </w:rPr>
        <w:t>и</w:t>
      </w:r>
    </w:p>
    <w:p w14:paraId="318628AD" w14:textId="77777777" w:rsidR="007A24F3" w:rsidRPr="007A24F3" w:rsidRDefault="007A24F3" w:rsidP="00D20978">
      <w:pPr>
        <w:pStyle w:val="a5"/>
        <w:tabs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b/>
          <w:bCs/>
        </w:rPr>
      </w:pPr>
    </w:p>
    <w:p w14:paraId="341447D9" w14:textId="557A7096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426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Хроническое прогрессирующее заболевание мозга, проявляющееся периодическими приступами судорог, нарушением сознания, нарастающими изменениями в эмоционально-волевой сфере.</w:t>
      </w:r>
    </w:p>
    <w:p w14:paraId="09153105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  <w:i/>
          <w:iCs/>
        </w:rPr>
      </w:pPr>
      <w:r w:rsidRPr="007A24F3">
        <w:rPr>
          <w:rFonts w:ascii="Times New Roman" w:hAnsi="Times New Roman" w:cs="Times New Roman"/>
          <w:i/>
          <w:iCs/>
        </w:rPr>
        <w:t>Причины</w:t>
      </w:r>
    </w:p>
    <w:p w14:paraId="0D06307C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Наследственность, предрасположенность к болезни</w:t>
      </w:r>
    </w:p>
    <w:p w14:paraId="38201FD5" w14:textId="553E15A4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Последствия черепно-мозговых травм, инсультов</w:t>
      </w:r>
    </w:p>
    <w:p w14:paraId="4371FA48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  <w:i/>
          <w:iCs/>
        </w:rPr>
      </w:pPr>
      <w:r w:rsidRPr="007A24F3">
        <w:rPr>
          <w:rFonts w:ascii="Times New Roman" w:hAnsi="Times New Roman" w:cs="Times New Roman"/>
          <w:i/>
          <w:iCs/>
        </w:rPr>
        <w:t>Формы эпилепсии</w:t>
      </w:r>
    </w:p>
    <w:p w14:paraId="150D692F" w14:textId="49D104AD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lastRenderedPageBreak/>
        <w:t>(подразделяются по принципу имеющихся приступов)</w:t>
      </w:r>
    </w:p>
    <w:p w14:paraId="3E88DEFB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  <w:u w:val="single"/>
        </w:rPr>
      </w:pPr>
      <w:r w:rsidRPr="007A24F3">
        <w:rPr>
          <w:rFonts w:ascii="Times New Roman" w:hAnsi="Times New Roman" w:cs="Times New Roman"/>
          <w:u w:val="single"/>
        </w:rPr>
        <w:t>Припадки общие (генерализованные)</w:t>
      </w:r>
    </w:p>
    <w:p w14:paraId="23DF11C9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Большой судорожный припадок</w:t>
      </w:r>
    </w:p>
    <w:p w14:paraId="3FBA1440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Фазы:</w:t>
      </w:r>
    </w:p>
    <w:p w14:paraId="1D707E4E" w14:textId="7250D0F1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• тоническая (потеря сознания, резкое напряжение мышц -10-30 с</w:t>
      </w:r>
      <w:r w:rsidR="007A24F3">
        <w:rPr>
          <w:rFonts w:ascii="Times New Roman" w:hAnsi="Times New Roman" w:cs="Times New Roman"/>
        </w:rPr>
        <w:t>е</w:t>
      </w:r>
      <w:r w:rsidRPr="00357988">
        <w:rPr>
          <w:rFonts w:ascii="Times New Roman" w:hAnsi="Times New Roman" w:cs="Times New Roman"/>
        </w:rPr>
        <w:t>к)</w:t>
      </w:r>
    </w:p>
    <w:p w14:paraId="40630798" w14:textId="216C95C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• клоническая</w:t>
      </w:r>
      <w:r w:rsidR="007A24F3">
        <w:rPr>
          <w:rFonts w:ascii="Times New Roman" w:eastAsia="Helvetica" w:hAnsi="Times New Roman" w:cs="Times New Roman"/>
        </w:rPr>
        <w:t xml:space="preserve"> </w:t>
      </w:r>
      <w:r w:rsidRPr="00357988">
        <w:rPr>
          <w:rFonts w:ascii="Times New Roman" w:hAnsi="Times New Roman" w:cs="Times New Roman"/>
        </w:rPr>
        <w:t>(ритмическое сокращение мышц лица, туловища, конечностей -2-5 мин)</w:t>
      </w:r>
    </w:p>
    <w:p w14:paraId="2303166F" w14:textId="248736DF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• состояние оглушенности</w:t>
      </w:r>
      <w:r w:rsidR="007A24F3">
        <w:rPr>
          <w:rFonts w:ascii="Times New Roman" w:eastAsia="Helvetica" w:hAnsi="Times New Roman" w:cs="Times New Roman"/>
        </w:rPr>
        <w:t xml:space="preserve"> </w:t>
      </w:r>
      <w:r w:rsidRPr="00357988">
        <w:rPr>
          <w:rFonts w:ascii="Times New Roman" w:hAnsi="Times New Roman" w:cs="Times New Roman"/>
        </w:rPr>
        <w:t xml:space="preserve">(15-20 </w:t>
      </w:r>
      <w:r w:rsidR="007A24F3">
        <w:rPr>
          <w:rFonts w:ascii="Times New Roman" w:hAnsi="Times New Roman" w:cs="Times New Roman"/>
        </w:rPr>
        <w:t>мин</w:t>
      </w:r>
      <w:r w:rsidRPr="00357988">
        <w:rPr>
          <w:rFonts w:ascii="Times New Roman" w:hAnsi="Times New Roman" w:cs="Times New Roman"/>
        </w:rPr>
        <w:t>)</w:t>
      </w:r>
    </w:p>
    <w:p w14:paraId="48806F86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196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длительный тяжелый сон.</w:t>
      </w:r>
    </w:p>
    <w:p w14:paraId="0243414C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692CBD60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u w:val="single"/>
        </w:rPr>
      </w:pPr>
      <w:r w:rsidRPr="007A24F3">
        <w:rPr>
          <w:rFonts w:ascii="Times New Roman" w:hAnsi="Times New Roman" w:cs="Times New Roman"/>
          <w:u w:val="single"/>
        </w:rPr>
        <w:t>Малые эпилептические припадки:</w:t>
      </w:r>
    </w:p>
    <w:p w14:paraId="7469F1A1" w14:textId="77777777" w:rsidR="003F0873" w:rsidRPr="00357988" w:rsidRDefault="003F0873" w:rsidP="00687149">
      <w:pPr>
        <w:pStyle w:val="a5"/>
        <w:numPr>
          <w:ilvl w:val="0"/>
          <w:numId w:val="2"/>
        </w:numPr>
        <w:tabs>
          <w:tab w:val="clear" w:pos="560"/>
          <w:tab w:val="left" w:pos="284"/>
        </w:tabs>
        <w:spacing w:before="0" w:line="276" w:lineRule="auto"/>
        <w:rPr>
          <w:rFonts w:ascii="Times New Roman" w:hAnsi="Times New Roman" w:cs="Times New Roman"/>
        </w:rPr>
      </w:pPr>
      <w:proofErr w:type="spellStart"/>
      <w:r w:rsidRPr="00357988">
        <w:rPr>
          <w:rFonts w:ascii="Times New Roman" w:hAnsi="Times New Roman" w:cs="Times New Roman"/>
        </w:rPr>
        <w:t>абсанс</w:t>
      </w:r>
      <w:proofErr w:type="spellEnd"/>
    </w:p>
    <w:p w14:paraId="1F679198" w14:textId="77777777" w:rsidR="003F0873" w:rsidRPr="00357988" w:rsidRDefault="003F0873" w:rsidP="00687149">
      <w:pPr>
        <w:pStyle w:val="a5"/>
        <w:numPr>
          <w:ilvl w:val="0"/>
          <w:numId w:val="2"/>
        </w:numPr>
        <w:tabs>
          <w:tab w:val="clear" w:pos="560"/>
          <w:tab w:val="left" w:pos="284"/>
        </w:tabs>
        <w:spacing w:before="0" w:line="276" w:lineRule="auto"/>
        <w:rPr>
          <w:rFonts w:ascii="Times New Roman" w:hAnsi="Times New Roman" w:cs="Times New Roman"/>
        </w:rPr>
      </w:pPr>
      <w:proofErr w:type="spellStart"/>
      <w:r w:rsidRPr="00357988">
        <w:rPr>
          <w:rFonts w:ascii="Times New Roman" w:hAnsi="Times New Roman" w:cs="Times New Roman"/>
        </w:rPr>
        <w:t>бессудорожные</w:t>
      </w:r>
      <w:proofErr w:type="spellEnd"/>
    </w:p>
    <w:p w14:paraId="0C617CDA" w14:textId="12759601" w:rsidR="003F0873" w:rsidRPr="007A24F3" w:rsidRDefault="003F0873" w:rsidP="00687149">
      <w:pPr>
        <w:pStyle w:val="a5"/>
        <w:numPr>
          <w:ilvl w:val="0"/>
          <w:numId w:val="2"/>
        </w:numPr>
        <w:tabs>
          <w:tab w:val="clear" w:pos="560"/>
          <w:tab w:val="left" w:pos="284"/>
        </w:tabs>
        <w:spacing w:before="0" w:line="276" w:lineRule="auto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гипертонические</w:t>
      </w:r>
    </w:p>
    <w:p w14:paraId="12FF6C06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u w:val="single"/>
        </w:rPr>
      </w:pPr>
      <w:r w:rsidRPr="007A24F3">
        <w:rPr>
          <w:rFonts w:ascii="Times New Roman" w:hAnsi="Times New Roman" w:cs="Times New Roman"/>
          <w:u w:val="single"/>
        </w:rPr>
        <w:t>Припадки очаговые (фокальные)</w:t>
      </w:r>
    </w:p>
    <w:p w14:paraId="6BDFD7D3" w14:textId="62A8E6B9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Проявляются различно, в зависимости от расположения очага эпилептической</w:t>
      </w:r>
      <w:r w:rsidR="007A24F3">
        <w:rPr>
          <w:rFonts w:ascii="Times New Roman" w:hAnsi="Times New Roman" w:cs="Times New Roman"/>
        </w:rPr>
        <w:t xml:space="preserve"> </w:t>
      </w:r>
      <w:r w:rsidRPr="00357988">
        <w:rPr>
          <w:rFonts w:ascii="Times New Roman" w:hAnsi="Times New Roman" w:cs="Times New Roman"/>
        </w:rPr>
        <w:t>активности:</w:t>
      </w:r>
    </w:p>
    <w:p w14:paraId="0567BBF5" w14:textId="77777777" w:rsidR="003F0873" w:rsidRPr="00357988" w:rsidRDefault="003F0873" w:rsidP="00687149">
      <w:pPr>
        <w:pStyle w:val="a5"/>
        <w:numPr>
          <w:ilvl w:val="0"/>
          <w:numId w:val="2"/>
        </w:numPr>
        <w:tabs>
          <w:tab w:val="clear" w:pos="560"/>
          <w:tab w:val="left" w:pos="142"/>
        </w:tabs>
        <w:spacing w:before="0" w:line="276" w:lineRule="auto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судороги и онемение</w:t>
      </w:r>
    </w:p>
    <w:p w14:paraId="77A254AE" w14:textId="77777777" w:rsidR="003F0873" w:rsidRPr="00357988" w:rsidRDefault="003F0873" w:rsidP="00687149">
      <w:pPr>
        <w:pStyle w:val="a5"/>
        <w:numPr>
          <w:ilvl w:val="0"/>
          <w:numId w:val="2"/>
        </w:numPr>
        <w:tabs>
          <w:tab w:val="clear" w:pos="560"/>
          <w:tab w:val="left" w:pos="142"/>
        </w:tabs>
        <w:spacing w:before="0" w:line="276" w:lineRule="auto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повороты головы в стороны</w:t>
      </w:r>
    </w:p>
    <w:p w14:paraId="29979DA2" w14:textId="77777777" w:rsidR="003F0873" w:rsidRPr="00357988" w:rsidRDefault="003F0873" w:rsidP="00687149">
      <w:pPr>
        <w:pStyle w:val="a5"/>
        <w:numPr>
          <w:ilvl w:val="0"/>
          <w:numId w:val="2"/>
        </w:numPr>
        <w:tabs>
          <w:tab w:val="clear" w:pos="560"/>
          <w:tab w:val="left" w:pos="142"/>
        </w:tabs>
        <w:spacing w:before="0" w:line="276" w:lineRule="auto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галлюцинации</w:t>
      </w:r>
    </w:p>
    <w:p w14:paraId="360749FA" w14:textId="3248C40F" w:rsidR="003F0873" w:rsidRPr="007A24F3" w:rsidRDefault="003F0873" w:rsidP="00687149">
      <w:pPr>
        <w:pStyle w:val="a5"/>
        <w:numPr>
          <w:ilvl w:val="0"/>
          <w:numId w:val="2"/>
        </w:numPr>
        <w:tabs>
          <w:tab w:val="clear" w:pos="560"/>
          <w:tab w:val="left" w:pos="142"/>
        </w:tabs>
        <w:spacing w:before="0" w:line="276" w:lineRule="auto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вегетативные расстройства</w:t>
      </w:r>
    </w:p>
    <w:p w14:paraId="38E77AB0" w14:textId="79660346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  <w:i/>
          <w:iCs/>
        </w:rPr>
      </w:pPr>
      <w:r w:rsidRPr="007A24F3">
        <w:rPr>
          <w:rFonts w:ascii="Times New Roman" w:hAnsi="Times New Roman" w:cs="Times New Roman"/>
          <w:i/>
          <w:iCs/>
        </w:rPr>
        <w:t>Дифференциально-диагностические критерии эпилептического и истерического</w:t>
      </w:r>
      <w:r w:rsidR="007A24F3" w:rsidRPr="007A24F3">
        <w:rPr>
          <w:rFonts w:ascii="Times New Roman" w:hAnsi="Times New Roman" w:cs="Times New Roman"/>
          <w:i/>
          <w:iCs/>
        </w:rPr>
        <w:t xml:space="preserve"> </w:t>
      </w:r>
      <w:r w:rsidRPr="007A24F3">
        <w:rPr>
          <w:rFonts w:ascii="Times New Roman" w:hAnsi="Times New Roman" w:cs="Times New Roman"/>
          <w:i/>
          <w:iCs/>
        </w:rPr>
        <w:t>припадков:</w:t>
      </w:r>
    </w:p>
    <w:p w14:paraId="235A79F2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Эпилептический припадок:</w:t>
      </w:r>
    </w:p>
    <w:p w14:paraId="610501BE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-Начало внезапное</w:t>
      </w:r>
    </w:p>
    <w:p w14:paraId="1820C525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-Предшествует приступу аура</w:t>
      </w:r>
    </w:p>
    <w:p w14:paraId="3C37DE3B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-Инициальный крик</w:t>
      </w:r>
    </w:p>
    <w:p w14:paraId="46554357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-Падение происходит в любом месте</w:t>
      </w:r>
    </w:p>
    <w:p w14:paraId="50054C80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-Цианоз лица в момент припадка</w:t>
      </w:r>
    </w:p>
    <w:p w14:paraId="7654B9EA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-Приступ сопровождается однотипными мимическими реакциями</w:t>
      </w:r>
    </w:p>
    <w:p w14:paraId="2B6D4A08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-Отсутствие реакции зрачков на свет</w:t>
      </w:r>
    </w:p>
    <w:p w14:paraId="1ABDF0D9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-Сопровождается как правило прикусом языка</w:t>
      </w:r>
    </w:p>
    <w:p w14:paraId="03CD6371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-Непроизвольное мочеиспускание, дефекация</w:t>
      </w:r>
    </w:p>
    <w:p w14:paraId="796C98C6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-Отмечается последовательность фаз припадка</w:t>
      </w:r>
    </w:p>
    <w:p w14:paraId="562DE302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-Длительность приступа до 5 минут</w:t>
      </w:r>
    </w:p>
    <w:p w14:paraId="396A9FF7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 xml:space="preserve">-Послеприпадочная сонливость, </w:t>
      </w:r>
      <w:proofErr w:type="spellStart"/>
      <w:r w:rsidRPr="00357988">
        <w:rPr>
          <w:rFonts w:ascii="Times New Roman" w:hAnsi="Times New Roman" w:cs="Times New Roman"/>
        </w:rPr>
        <w:t>олигофазия</w:t>
      </w:r>
      <w:proofErr w:type="spellEnd"/>
    </w:p>
    <w:p w14:paraId="4DDA8D39" w14:textId="599897B4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-Полная послеприпадочная амнезия</w:t>
      </w:r>
    </w:p>
    <w:p w14:paraId="54689DEB" w14:textId="77777777" w:rsidR="003F0873" w:rsidRPr="007A24F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7A24F3">
        <w:rPr>
          <w:rFonts w:ascii="Times New Roman" w:hAnsi="Times New Roman" w:cs="Times New Roman"/>
          <w:i/>
          <w:iCs/>
        </w:rPr>
        <w:t>Истерический припадок:</w:t>
      </w:r>
    </w:p>
    <w:p w14:paraId="4C7F34E2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-Возникновение приступа психогенно обусловлено</w:t>
      </w:r>
    </w:p>
    <w:p w14:paraId="471CAD40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-Аура не предшествует</w:t>
      </w:r>
    </w:p>
    <w:p w14:paraId="322F4059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-Нет инициального крика</w:t>
      </w:r>
    </w:p>
    <w:p w14:paraId="59C476D7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-Щадящее падение</w:t>
      </w:r>
    </w:p>
    <w:p w14:paraId="610FEE25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>-Не сопровождается цианозом лица</w:t>
      </w:r>
    </w:p>
    <w:p w14:paraId="3B2FEBB1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>-Мимические реакции выразительны</w:t>
      </w:r>
    </w:p>
    <w:p w14:paraId="3871AE82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lastRenderedPageBreak/>
        <w:t>-</w:t>
      </w:r>
      <w:r w:rsidRPr="00357988">
        <w:rPr>
          <w:rFonts w:ascii="Tahoma" w:hAnsi="Tahoma" w:cs="Tahoma"/>
        </w:rPr>
        <w:t>﻿﻿</w:t>
      </w:r>
      <w:r w:rsidRPr="00357988">
        <w:rPr>
          <w:rFonts w:ascii="Times New Roman" w:hAnsi="Times New Roman" w:cs="Times New Roman"/>
        </w:rPr>
        <w:t>Сохранность реакции зрачков на свет</w:t>
      </w:r>
    </w:p>
    <w:p w14:paraId="7C407675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-Нет прикуса языка</w:t>
      </w:r>
    </w:p>
    <w:p w14:paraId="500D6069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-Не сопровождается мочеиспусканием, дефекацией</w:t>
      </w:r>
    </w:p>
    <w:p w14:paraId="2C388A5E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-Нет правильного чередования фаз припадка</w:t>
      </w:r>
    </w:p>
    <w:p w14:paraId="1020F30C" w14:textId="77777777" w:rsidR="003F087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-Длительность припадка до нескольких часов</w:t>
      </w:r>
    </w:p>
    <w:p w14:paraId="6FFD363E" w14:textId="55854836" w:rsidR="007A24F3" w:rsidRPr="007A24F3" w:rsidRDefault="007A24F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7A24F3">
        <w:rPr>
          <w:rFonts w:ascii="Times New Roman" w:eastAsia="Helvetica" w:hAnsi="Times New Roman" w:cs="Times New Roman"/>
          <w:i/>
          <w:iCs/>
        </w:rPr>
        <w:t>Первая помощь при эпилептическом приступе</w:t>
      </w:r>
    </w:p>
    <w:p w14:paraId="5E3555DA" w14:textId="6465367C" w:rsidR="003F0873" w:rsidRPr="00357988" w:rsidRDefault="003F0873" w:rsidP="00D20978">
      <w:pPr>
        <w:pStyle w:val="a5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освобождение территории от посторонних лиц.</w:t>
      </w:r>
    </w:p>
    <w:p w14:paraId="3F2B77DE" w14:textId="19E82FE1" w:rsidR="003F0873" w:rsidRPr="00357988" w:rsidRDefault="003F0873" w:rsidP="00D20978">
      <w:pPr>
        <w:pStyle w:val="a5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предотвращение травматизации (при необходимости переложить больного на ровное место, убрать острые, твердые предметы, подложить под голову и ноги мягкую материю).</w:t>
      </w:r>
    </w:p>
    <w:p w14:paraId="01A25A2A" w14:textId="691622B9" w:rsidR="003F0873" w:rsidRPr="00357988" w:rsidRDefault="003F0873" w:rsidP="00D20978">
      <w:pPr>
        <w:pStyle w:val="a5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 xml:space="preserve"> поворот головы на бок (для предотвращени</w:t>
      </w:r>
      <w:r w:rsidR="007A24F3">
        <w:rPr>
          <w:rFonts w:ascii="Times New Roman" w:hAnsi="Times New Roman" w:cs="Times New Roman"/>
        </w:rPr>
        <w:t>я</w:t>
      </w:r>
      <w:r w:rsidRPr="00357988">
        <w:rPr>
          <w:rFonts w:ascii="Times New Roman" w:hAnsi="Times New Roman" w:cs="Times New Roman"/>
        </w:rPr>
        <w:t xml:space="preserve"> аспирации рвотными массами и слюной).</w:t>
      </w:r>
    </w:p>
    <w:p w14:paraId="4C69C0EB" w14:textId="113F0A59" w:rsidR="003F0873" w:rsidRPr="00357988" w:rsidRDefault="003F0873" w:rsidP="00D20978">
      <w:pPr>
        <w:pStyle w:val="a5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для предотвращения прикуса языка вставить роторасширитель (твердый предмет обернутый материей).</w:t>
      </w:r>
    </w:p>
    <w:p w14:paraId="101AD20A" w14:textId="5ABE428B" w:rsidR="003F0873" w:rsidRPr="00357988" w:rsidRDefault="003F0873" w:rsidP="00D20978">
      <w:pPr>
        <w:pStyle w:val="a5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предотвращение насильственного удержания тела в связи с возможностью переломов костей, разрывов мышц и связок.</w:t>
      </w:r>
    </w:p>
    <w:p w14:paraId="6FF88054" w14:textId="03E7B475" w:rsidR="003F0873" w:rsidRPr="00357988" w:rsidRDefault="003F0873" w:rsidP="00D20978">
      <w:pPr>
        <w:pStyle w:val="a5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 xml:space="preserve">по выходу из эпилептического припадка или </w:t>
      </w:r>
      <w:proofErr w:type="spellStart"/>
      <w:r w:rsidRPr="00357988">
        <w:rPr>
          <w:rFonts w:ascii="Times New Roman" w:hAnsi="Times New Roman" w:cs="Times New Roman"/>
        </w:rPr>
        <w:t>постприпадочного</w:t>
      </w:r>
      <w:proofErr w:type="spellEnd"/>
      <w:r w:rsidRPr="00357988">
        <w:rPr>
          <w:rFonts w:ascii="Times New Roman" w:hAnsi="Times New Roman" w:cs="Times New Roman"/>
        </w:rPr>
        <w:t xml:space="preserve"> сна выяснить у больного наличие в анамнезе эпилептических припадков, склонности их к серийнос</w:t>
      </w:r>
      <w:r w:rsidR="007A24F3">
        <w:rPr>
          <w:rFonts w:ascii="Times New Roman" w:hAnsi="Times New Roman" w:cs="Times New Roman"/>
        </w:rPr>
        <w:t xml:space="preserve">ти </w:t>
      </w:r>
      <w:r w:rsidRPr="00357988">
        <w:rPr>
          <w:rFonts w:ascii="Times New Roman" w:hAnsi="Times New Roman" w:cs="Times New Roman"/>
        </w:rPr>
        <w:t>и статусу, рекомендовать плановое обращение к врачу - специалисту.</w:t>
      </w:r>
    </w:p>
    <w:p w14:paraId="2B600749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1E043D3C" w14:textId="6683BFA1" w:rsidR="003F0873" w:rsidRDefault="007A24F3" w:rsidP="00687149">
      <w:pPr>
        <w:pStyle w:val="a5"/>
        <w:numPr>
          <w:ilvl w:val="0"/>
          <w:numId w:val="9"/>
        </w:num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jc w:val="center"/>
        <w:rPr>
          <w:rFonts w:ascii="Times New Roman" w:eastAsia="Helvetica" w:hAnsi="Times New Roman" w:cs="Times New Roman"/>
          <w:b/>
          <w:bCs/>
        </w:rPr>
      </w:pPr>
      <w:r w:rsidRPr="007A24F3">
        <w:rPr>
          <w:rFonts w:ascii="Times New Roman" w:eastAsia="Helvetica" w:hAnsi="Times New Roman" w:cs="Times New Roman"/>
          <w:b/>
          <w:bCs/>
        </w:rPr>
        <w:t>Классификация и характеристика противоэпилептических препаратов</w:t>
      </w:r>
    </w:p>
    <w:p w14:paraId="41E94AEE" w14:textId="77777777" w:rsidR="007A24F3" w:rsidRPr="007A24F3" w:rsidRDefault="007A24F3" w:rsidP="00D20978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426"/>
        <w:rPr>
          <w:rFonts w:ascii="Times New Roman" w:eastAsia="Helvetica" w:hAnsi="Times New Roman" w:cs="Times New Roman"/>
          <w:b/>
          <w:bCs/>
        </w:rPr>
      </w:pPr>
    </w:p>
    <w:p w14:paraId="23ADE5BD" w14:textId="77777777" w:rsidR="003F087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hAnsi="Times New Roman" w:cs="Times New Roman"/>
        </w:rPr>
      </w:pPr>
      <w:r w:rsidRPr="00357988">
        <w:rPr>
          <w:rFonts w:ascii="Times New Roman" w:hAnsi="Times New Roman" w:cs="Times New Roman"/>
        </w:rPr>
        <w:t>Классификация ПЭП по применению: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586"/>
      </w:tblGrid>
      <w:tr w:rsidR="007A24F3" w:rsidRPr="00811117" w14:paraId="57537FAE" w14:textId="77777777" w:rsidTr="007A24F3">
        <w:trPr>
          <w:trHeight w:val="431"/>
        </w:trPr>
        <w:tc>
          <w:tcPr>
            <w:tcW w:w="47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FC68CB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  <w:b/>
                <w:bCs/>
              </w:rPr>
              <w:t>Формы припадков</w:t>
            </w:r>
          </w:p>
        </w:tc>
        <w:tc>
          <w:tcPr>
            <w:tcW w:w="45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D2364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  <w:b/>
                <w:bCs/>
              </w:rPr>
              <w:t>Препараты</w:t>
            </w:r>
          </w:p>
        </w:tc>
      </w:tr>
      <w:tr w:rsidR="007A24F3" w:rsidRPr="00811117" w14:paraId="5DE130F1" w14:textId="77777777" w:rsidTr="007A24F3">
        <w:trPr>
          <w:trHeight w:val="431"/>
        </w:trPr>
        <w:tc>
          <w:tcPr>
            <w:tcW w:w="476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61393" w14:textId="77777777" w:rsidR="007A24F3" w:rsidRPr="007A24F3" w:rsidRDefault="007A24F3" w:rsidP="00D20978">
            <w:pPr>
              <w:pStyle w:val="a5"/>
              <w:numPr>
                <w:ilvl w:val="0"/>
                <w:numId w:val="12"/>
              </w:numPr>
              <w:tabs>
                <w:tab w:val="left" w:pos="5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  <w:b/>
                <w:bCs/>
              </w:rPr>
              <w:t>Генерализованная форма</w:t>
            </w:r>
          </w:p>
        </w:tc>
        <w:tc>
          <w:tcPr>
            <w:tcW w:w="458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39AE51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</w:rPr>
              <w:t> </w:t>
            </w:r>
          </w:p>
        </w:tc>
      </w:tr>
      <w:tr w:rsidR="007A24F3" w:rsidRPr="00687149" w14:paraId="266EA5A5" w14:textId="77777777" w:rsidTr="00811117">
        <w:trPr>
          <w:trHeight w:val="1011"/>
        </w:trPr>
        <w:tc>
          <w:tcPr>
            <w:tcW w:w="4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1F6D63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  <w:b/>
                <w:bCs/>
              </w:rPr>
              <w:t>Большие припадки</w:t>
            </w:r>
          </w:p>
        </w:tc>
        <w:tc>
          <w:tcPr>
            <w:tcW w:w="4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B42EA8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7A24F3">
              <w:rPr>
                <w:rFonts w:ascii="Times New Roman" w:eastAsia="Helvetica" w:hAnsi="Times New Roman" w:cs="Times New Roman"/>
              </w:rPr>
              <w:t>фенобарбитал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фенитоин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карбамазепин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вальпроат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 натрия,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ламотриджин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>, топирамат</w:t>
            </w:r>
          </w:p>
        </w:tc>
      </w:tr>
      <w:tr w:rsidR="007A24F3" w:rsidRPr="00687149" w14:paraId="3B49052C" w14:textId="77777777" w:rsidTr="007A24F3">
        <w:trPr>
          <w:trHeight w:val="890"/>
        </w:trPr>
        <w:tc>
          <w:tcPr>
            <w:tcW w:w="4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D570C5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  <w:b/>
                <w:bCs/>
              </w:rPr>
              <w:t>Малые припадки (</w:t>
            </w:r>
            <w:proofErr w:type="spellStart"/>
            <w:r w:rsidRPr="007A24F3">
              <w:rPr>
                <w:rFonts w:ascii="Times New Roman" w:eastAsia="Helvetica" w:hAnsi="Times New Roman" w:cs="Times New Roman"/>
                <w:b/>
                <w:bCs/>
              </w:rPr>
              <w:t>абсансы</w:t>
            </w:r>
            <w:proofErr w:type="spellEnd"/>
            <w:r w:rsidRPr="007A24F3">
              <w:rPr>
                <w:rFonts w:ascii="Times New Roman" w:eastAsia="Helvetica" w:hAnsi="Times New Roman" w:cs="Times New Roman"/>
                <w:b/>
                <w:bCs/>
              </w:rPr>
              <w:t>)</w:t>
            </w:r>
          </w:p>
        </w:tc>
        <w:tc>
          <w:tcPr>
            <w:tcW w:w="4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440DD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7A24F3">
              <w:rPr>
                <w:rFonts w:ascii="Times New Roman" w:eastAsia="Helvetica" w:hAnsi="Times New Roman" w:cs="Times New Roman"/>
              </w:rPr>
              <w:t>этосуксимид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вальпроат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 натрия,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ламотриджин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>, клоназепам</w:t>
            </w:r>
          </w:p>
        </w:tc>
      </w:tr>
      <w:tr w:rsidR="007A24F3" w:rsidRPr="00811117" w14:paraId="34473197" w14:textId="77777777" w:rsidTr="007A24F3">
        <w:trPr>
          <w:trHeight w:val="890"/>
        </w:trPr>
        <w:tc>
          <w:tcPr>
            <w:tcW w:w="4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584D3D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7A24F3">
              <w:rPr>
                <w:rFonts w:ascii="Times New Roman" w:eastAsia="Helvetica" w:hAnsi="Times New Roman" w:cs="Times New Roman"/>
                <w:b/>
                <w:bCs/>
              </w:rPr>
              <w:t>Миоклонус</w:t>
            </w:r>
            <w:proofErr w:type="spellEnd"/>
          </w:p>
        </w:tc>
        <w:tc>
          <w:tcPr>
            <w:tcW w:w="4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806BD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7A24F3">
              <w:rPr>
                <w:rFonts w:ascii="Times New Roman" w:eastAsia="Helvetica" w:hAnsi="Times New Roman" w:cs="Times New Roman"/>
              </w:rPr>
              <w:t>вальпроат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 натрия,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ламотриджин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>, клоназепам</w:t>
            </w:r>
          </w:p>
        </w:tc>
      </w:tr>
      <w:tr w:rsidR="007A24F3" w:rsidRPr="00811117" w14:paraId="2902F164" w14:textId="77777777" w:rsidTr="007A24F3">
        <w:trPr>
          <w:trHeight w:val="431"/>
        </w:trPr>
        <w:tc>
          <w:tcPr>
            <w:tcW w:w="4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638C9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  <w:b/>
                <w:bCs/>
              </w:rPr>
              <w:t>Эпилептический статус</w:t>
            </w:r>
          </w:p>
        </w:tc>
        <w:tc>
          <w:tcPr>
            <w:tcW w:w="4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D4312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</w:rPr>
              <w:t>диазепам, клоназепам</w:t>
            </w:r>
          </w:p>
        </w:tc>
      </w:tr>
      <w:tr w:rsidR="007A24F3" w:rsidRPr="00687149" w14:paraId="42910A6A" w14:textId="77777777" w:rsidTr="00811117">
        <w:trPr>
          <w:trHeight w:val="1329"/>
        </w:trPr>
        <w:tc>
          <w:tcPr>
            <w:tcW w:w="4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F359B9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7A24F3">
              <w:rPr>
                <w:rFonts w:ascii="Times New Roman" w:eastAsia="Helvetica" w:hAnsi="Times New Roman" w:cs="Times New Roman"/>
                <w:b/>
                <w:bCs/>
              </w:rPr>
              <w:t>2.Фокальные (парциальные) формы</w:t>
            </w:r>
          </w:p>
        </w:tc>
        <w:tc>
          <w:tcPr>
            <w:tcW w:w="4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C60A97" w14:textId="77777777" w:rsidR="007A24F3" w:rsidRPr="007A24F3" w:rsidRDefault="007A24F3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7A24F3">
              <w:rPr>
                <w:rFonts w:ascii="Times New Roman" w:eastAsia="Helvetica" w:hAnsi="Times New Roman" w:cs="Times New Roman"/>
              </w:rPr>
              <w:t>карбамазепин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фенитоин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фенобарбитал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клоназепам,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вальпроат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 натрия,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габапентин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прегабалин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ламотриджин</w:t>
            </w:r>
            <w:proofErr w:type="spellEnd"/>
            <w:r w:rsidRPr="007A24F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7A24F3">
              <w:rPr>
                <w:rFonts w:ascii="Times New Roman" w:eastAsia="Helvetica" w:hAnsi="Times New Roman" w:cs="Times New Roman"/>
              </w:rPr>
              <w:t>топирамат</w:t>
            </w:r>
            <w:proofErr w:type="spellEnd"/>
          </w:p>
        </w:tc>
      </w:tr>
    </w:tbl>
    <w:p w14:paraId="4ED871E8" w14:textId="77777777" w:rsidR="007A24F3" w:rsidRPr="00357988" w:rsidRDefault="007A24F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2E5FAA9C" w14:textId="77777777" w:rsidR="00687149" w:rsidRDefault="0068714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hAnsi="Times New Roman" w:cs="Times New Roman"/>
        </w:rPr>
      </w:pPr>
    </w:p>
    <w:p w14:paraId="2720EC1A" w14:textId="77777777" w:rsidR="00687149" w:rsidRDefault="0068714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hAnsi="Times New Roman" w:cs="Times New Roman"/>
        </w:rPr>
      </w:pPr>
    </w:p>
    <w:p w14:paraId="61534D50" w14:textId="1A678115" w:rsidR="003F0873" w:rsidRDefault="00811117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Механизмы действия ПЭП: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0"/>
      </w:tblGrid>
      <w:tr w:rsidR="00811117" w:rsidRPr="00811117" w14:paraId="6792B36B" w14:textId="77777777" w:rsidTr="00811117">
        <w:trPr>
          <w:trHeight w:val="66"/>
        </w:trPr>
        <w:tc>
          <w:tcPr>
            <w:tcW w:w="46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869F0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811117">
              <w:rPr>
                <w:rFonts w:ascii="Times New Roman" w:eastAsia="Helvetica" w:hAnsi="Times New Roman" w:cs="Times New Roman"/>
                <w:b/>
                <w:bCs/>
              </w:rPr>
              <w:t>Механизм действия</w:t>
            </w:r>
          </w:p>
        </w:tc>
        <w:tc>
          <w:tcPr>
            <w:tcW w:w="46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34FB20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811117">
              <w:rPr>
                <w:rFonts w:ascii="Times New Roman" w:eastAsia="Helvetica" w:hAnsi="Times New Roman" w:cs="Times New Roman"/>
                <w:b/>
                <w:bCs/>
              </w:rPr>
              <w:t>Препараты</w:t>
            </w:r>
          </w:p>
        </w:tc>
      </w:tr>
      <w:tr w:rsidR="00811117" w:rsidRPr="00811117" w14:paraId="15A73082" w14:textId="77777777" w:rsidTr="00811117">
        <w:trPr>
          <w:trHeight w:val="1150"/>
        </w:trPr>
        <w:tc>
          <w:tcPr>
            <w:tcW w:w="46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FA03F0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811117">
              <w:rPr>
                <w:rFonts w:ascii="Times New Roman" w:eastAsia="Helvetica" w:hAnsi="Times New Roman" w:cs="Times New Roman"/>
                <w:b/>
                <w:bCs/>
              </w:rPr>
              <w:t xml:space="preserve">Связывание с </w:t>
            </w:r>
            <w:proofErr w:type="spellStart"/>
            <w:r w:rsidRPr="00811117">
              <w:rPr>
                <w:rFonts w:ascii="Times New Roman" w:eastAsia="Helvetica" w:hAnsi="Times New Roman" w:cs="Times New Roman"/>
                <w:b/>
                <w:bCs/>
              </w:rPr>
              <w:t>барбитуратным</w:t>
            </w:r>
            <w:proofErr w:type="spellEnd"/>
            <w:r w:rsidRPr="00811117">
              <w:rPr>
                <w:rFonts w:ascii="Times New Roman" w:eastAsia="Helvetica" w:hAnsi="Times New Roman" w:cs="Times New Roman"/>
                <w:b/>
                <w:bCs/>
              </w:rPr>
              <w:t>/</w:t>
            </w:r>
            <w:proofErr w:type="spellStart"/>
            <w:r w:rsidRPr="00811117">
              <w:rPr>
                <w:rFonts w:ascii="Times New Roman" w:eastAsia="Helvetica" w:hAnsi="Times New Roman" w:cs="Times New Roman"/>
                <w:b/>
                <w:bCs/>
              </w:rPr>
              <w:t>бензодиазепиновым</w:t>
            </w:r>
            <w:proofErr w:type="spellEnd"/>
            <w:r w:rsidRPr="00811117">
              <w:rPr>
                <w:rFonts w:ascii="Times New Roman" w:eastAsia="Helvetica" w:hAnsi="Times New Roman" w:cs="Times New Roman"/>
                <w:b/>
                <w:bCs/>
              </w:rPr>
              <w:t xml:space="preserve"> рецептором</w:t>
            </w:r>
          </w:p>
        </w:tc>
        <w:tc>
          <w:tcPr>
            <w:tcW w:w="467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5CF86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811117">
              <w:rPr>
                <w:rFonts w:ascii="Times New Roman" w:eastAsia="Helvetica" w:hAnsi="Times New Roman" w:cs="Times New Roman"/>
              </w:rPr>
              <w:t>фенобарбитал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бензобарбитал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>, клоназепам</w:t>
            </w:r>
          </w:p>
        </w:tc>
      </w:tr>
      <w:tr w:rsidR="00811117" w:rsidRPr="00687149" w14:paraId="034F7030" w14:textId="77777777" w:rsidTr="00811117">
        <w:trPr>
          <w:trHeight w:val="823"/>
        </w:trPr>
        <w:tc>
          <w:tcPr>
            <w:tcW w:w="4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CBA20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811117">
              <w:rPr>
                <w:rFonts w:ascii="Times New Roman" w:eastAsia="Helvetica" w:hAnsi="Times New Roman" w:cs="Times New Roman"/>
                <w:b/>
                <w:bCs/>
              </w:rPr>
              <w:t>Блокада натриевых каналов</w:t>
            </w:r>
          </w:p>
        </w:tc>
        <w:tc>
          <w:tcPr>
            <w:tcW w:w="4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D41BA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811117">
              <w:rPr>
                <w:rFonts w:ascii="Times New Roman" w:eastAsia="Helvetica" w:hAnsi="Times New Roman" w:cs="Times New Roman"/>
              </w:rPr>
              <w:t>фенитоин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карбамазепин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ламотриджин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топирамат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>, клоназепам</w:t>
            </w:r>
          </w:p>
        </w:tc>
      </w:tr>
      <w:tr w:rsidR="00811117" w:rsidRPr="00811117" w14:paraId="63993A4B" w14:textId="77777777" w:rsidTr="00811117">
        <w:trPr>
          <w:trHeight w:val="980"/>
        </w:trPr>
        <w:tc>
          <w:tcPr>
            <w:tcW w:w="4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F9F68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811117">
              <w:rPr>
                <w:rFonts w:ascii="Times New Roman" w:eastAsia="Helvetica" w:hAnsi="Times New Roman" w:cs="Times New Roman"/>
                <w:b/>
                <w:bCs/>
              </w:rPr>
              <w:t>Ингибирующий эффект на деградацию ГАМК</w:t>
            </w:r>
          </w:p>
        </w:tc>
        <w:tc>
          <w:tcPr>
            <w:tcW w:w="4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E31494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811117">
              <w:rPr>
                <w:rFonts w:ascii="Times New Roman" w:eastAsia="Helvetica" w:hAnsi="Times New Roman" w:cs="Times New Roman"/>
              </w:rPr>
              <w:t>этосуксимид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вальпроаты</w:t>
            </w:r>
            <w:proofErr w:type="spellEnd"/>
          </w:p>
        </w:tc>
      </w:tr>
      <w:tr w:rsidR="00811117" w:rsidRPr="00811117" w14:paraId="26216ECA" w14:textId="77777777" w:rsidTr="00811117">
        <w:trPr>
          <w:trHeight w:val="475"/>
        </w:trPr>
        <w:tc>
          <w:tcPr>
            <w:tcW w:w="4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E48DC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r w:rsidRPr="00811117">
              <w:rPr>
                <w:rFonts w:ascii="Times New Roman" w:eastAsia="Helvetica" w:hAnsi="Times New Roman" w:cs="Times New Roman"/>
                <w:b/>
                <w:bCs/>
              </w:rPr>
              <w:t>Блокада кальциевых каналов</w:t>
            </w:r>
          </w:p>
        </w:tc>
        <w:tc>
          <w:tcPr>
            <w:tcW w:w="4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1DCBD5" w14:textId="77777777" w:rsidR="00811117" w:rsidRPr="00811117" w:rsidRDefault="00811117" w:rsidP="00D20978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276" w:lineRule="auto"/>
              <w:rPr>
                <w:rFonts w:ascii="Times New Roman" w:eastAsia="Helvetica" w:hAnsi="Times New Roman" w:cs="Times New Roman"/>
              </w:rPr>
            </w:pPr>
            <w:proofErr w:type="spellStart"/>
            <w:r w:rsidRPr="00811117">
              <w:rPr>
                <w:rFonts w:ascii="Times New Roman" w:eastAsia="Helvetica" w:hAnsi="Times New Roman" w:cs="Times New Roman"/>
              </w:rPr>
              <w:t>габапентин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прегабалин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этосуксимид</w:t>
            </w:r>
            <w:proofErr w:type="spellEnd"/>
            <w:r w:rsidRPr="00811117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811117">
              <w:rPr>
                <w:rFonts w:ascii="Times New Roman" w:eastAsia="Helvetica" w:hAnsi="Times New Roman" w:cs="Times New Roman"/>
              </w:rPr>
              <w:t>вальпроат</w:t>
            </w:r>
            <w:proofErr w:type="spellEnd"/>
          </w:p>
        </w:tc>
      </w:tr>
    </w:tbl>
    <w:p w14:paraId="03671DFF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784C6C7E" w14:textId="350E7B96" w:rsidR="003F0873" w:rsidRPr="00687149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811117">
        <w:rPr>
          <w:rFonts w:ascii="Times New Roman" w:hAnsi="Times New Roman" w:cs="Times New Roman"/>
          <w:i/>
          <w:iCs/>
        </w:rPr>
        <w:t>Побочные эффекты</w:t>
      </w:r>
    </w:p>
    <w:p w14:paraId="22ED0889" w14:textId="0E66A8A6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357988">
        <w:rPr>
          <w:rFonts w:ascii="Times New Roman" w:hAnsi="Times New Roman" w:cs="Times New Roman"/>
        </w:rPr>
        <w:t>Фенобарбитал (люминал) - Кумуляция, седативное, снотворное влияние, нарушение памяти, аллергия, психическая и физическая зависимость</w:t>
      </w:r>
    </w:p>
    <w:p w14:paraId="4A078160" w14:textId="7D9F4859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proofErr w:type="spellStart"/>
      <w:r w:rsidRPr="00357988">
        <w:rPr>
          <w:rFonts w:ascii="Times New Roman" w:hAnsi="Times New Roman" w:cs="Times New Roman"/>
        </w:rPr>
        <w:t>Дифенин</w:t>
      </w:r>
      <w:proofErr w:type="spellEnd"/>
      <w:r w:rsidRPr="00357988">
        <w:rPr>
          <w:rFonts w:ascii="Times New Roman" w:hAnsi="Times New Roman" w:cs="Times New Roman"/>
        </w:rPr>
        <w:t xml:space="preserve"> (</w:t>
      </w:r>
      <w:proofErr w:type="spellStart"/>
      <w:r w:rsidRPr="00357988">
        <w:rPr>
          <w:rFonts w:ascii="Times New Roman" w:hAnsi="Times New Roman" w:cs="Times New Roman"/>
        </w:rPr>
        <w:t>фенитоин</w:t>
      </w:r>
      <w:proofErr w:type="spellEnd"/>
      <w:r w:rsidRPr="00357988">
        <w:rPr>
          <w:rFonts w:ascii="Times New Roman" w:hAnsi="Times New Roman" w:cs="Times New Roman"/>
        </w:rPr>
        <w:t xml:space="preserve">) - </w:t>
      </w:r>
      <w:proofErr w:type="spellStart"/>
      <w:r w:rsidRPr="00357988">
        <w:rPr>
          <w:rFonts w:ascii="Times New Roman" w:hAnsi="Times New Roman" w:cs="Times New Roman"/>
        </w:rPr>
        <w:t>Нейротоксичность</w:t>
      </w:r>
      <w:proofErr w:type="spellEnd"/>
      <w:r w:rsidRPr="00357988">
        <w:rPr>
          <w:rFonts w:ascii="Times New Roman" w:hAnsi="Times New Roman" w:cs="Times New Roman"/>
        </w:rPr>
        <w:t xml:space="preserve">, </w:t>
      </w:r>
      <w:proofErr w:type="spellStart"/>
      <w:r w:rsidRPr="00357988">
        <w:rPr>
          <w:rFonts w:ascii="Times New Roman" w:hAnsi="Times New Roman" w:cs="Times New Roman"/>
        </w:rPr>
        <w:t>гепатотоксичность</w:t>
      </w:r>
      <w:proofErr w:type="spellEnd"/>
      <w:r w:rsidRPr="00357988">
        <w:rPr>
          <w:rFonts w:ascii="Times New Roman" w:hAnsi="Times New Roman" w:cs="Times New Roman"/>
        </w:rPr>
        <w:t>, атаксия, головокружение, нарушение речи, двоение в глазах, нистагм, судороги, галлюцинации, нейропатия, гиперп</w:t>
      </w:r>
      <w:r w:rsidR="00811117">
        <w:rPr>
          <w:rFonts w:ascii="Times New Roman" w:hAnsi="Times New Roman" w:cs="Times New Roman"/>
        </w:rPr>
        <w:t>л</w:t>
      </w:r>
      <w:r w:rsidRPr="00357988">
        <w:rPr>
          <w:rFonts w:ascii="Times New Roman" w:hAnsi="Times New Roman" w:cs="Times New Roman"/>
        </w:rPr>
        <w:t>азия десен, кровотечение, аллергия</w:t>
      </w:r>
    </w:p>
    <w:p w14:paraId="31C02A07" w14:textId="4C01FE4C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proofErr w:type="spellStart"/>
      <w:r w:rsidRPr="00357988">
        <w:rPr>
          <w:rFonts w:ascii="Times New Roman" w:hAnsi="Times New Roman" w:cs="Times New Roman"/>
        </w:rPr>
        <w:t>Карбамазепин</w:t>
      </w:r>
      <w:proofErr w:type="spellEnd"/>
      <w:r w:rsidRPr="00357988">
        <w:rPr>
          <w:rFonts w:ascii="Times New Roman" w:hAnsi="Times New Roman" w:cs="Times New Roman"/>
        </w:rPr>
        <w:t xml:space="preserve"> (</w:t>
      </w:r>
      <w:proofErr w:type="spellStart"/>
      <w:r w:rsidRPr="00357988">
        <w:rPr>
          <w:rFonts w:ascii="Times New Roman" w:hAnsi="Times New Roman" w:cs="Times New Roman"/>
        </w:rPr>
        <w:t>финлепсин</w:t>
      </w:r>
      <w:proofErr w:type="spellEnd"/>
      <w:r w:rsidRPr="00357988">
        <w:rPr>
          <w:rFonts w:ascii="Times New Roman" w:hAnsi="Times New Roman" w:cs="Times New Roman"/>
        </w:rPr>
        <w:t>) - Сонливость, головокружение, диплопия,</w:t>
      </w:r>
      <w:r w:rsidR="00811117">
        <w:rPr>
          <w:rFonts w:ascii="Times New Roman" w:hAnsi="Times New Roman" w:cs="Times New Roman"/>
        </w:rPr>
        <w:t xml:space="preserve"> </w:t>
      </w:r>
      <w:r w:rsidRPr="00357988">
        <w:rPr>
          <w:rFonts w:ascii="Times New Roman" w:hAnsi="Times New Roman" w:cs="Times New Roman"/>
        </w:rPr>
        <w:t>аритмия, анемия</w:t>
      </w:r>
    </w:p>
    <w:p w14:paraId="3FA2DDA7" w14:textId="03857956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proofErr w:type="spellStart"/>
      <w:r w:rsidRPr="00357988">
        <w:rPr>
          <w:rFonts w:ascii="Times New Roman" w:hAnsi="Times New Roman" w:cs="Times New Roman"/>
        </w:rPr>
        <w:t>Этосуксимид</w:t>
      </w:r>
      <w:proofErr w:type="spellEnd"/>
      <w:r w:rsidRPr="00357988">
        <w:rPr>
          <w:rFonts w:ascii="Times New Roman" w:hAnsi="Times New Roman" w:cs="Times New Roman"/>
        </w:rPr>
        <w:t xml:space="preserve"> - Сонливость, летаргия, головокружение головная боль, икота, паркинсонизм, светобоязнь, апластическая анемия</w:t>
      </w:r>
    </w:p>
    <w:p w14:paraId="2B42B365" w14:textId="328C95E9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proofErr w:type="spellStart"/>
      <w:r w:rsidRPr="00357988">
        <w:rPr>
          <w:rFonts w:ascii="Times New Roman" w:hAnsi="Times New Roman" w:cs="Times New Roman"/>
        </w:rPr>
        <w:t>Вальпроаты</w:t>
      </w:r>
      <w:proofErr w:type="spellEnd"/>
      <w:r w:rsidRPr="00357988">
        <w:rPr>
          <w:rFonts w:ascii="Times New Roman" w:hAnsi="Times New Roman" w:cs="Times New Roman"/>
        </w:rPr>
        <w:t xml:space="preserve"> - </w:t>
      </w:r>
      <w:proofErr w:type="spellStart"/>
      <w:r w:rsidRPr="00357988">
        <w:rPr>
          <w:rFonts w:ascii="Times New Roman" w:hAnsi="Times New Roman" w:cs="Times New Roman"/>
        </w:rPr>
        <w:t>Гепатотоксичность</w:t>
      </w:r>
      <w:proofErr w:type="spellEnd"/>
      <w:r w:rsidRPr="00357988">
        <w:rPr>
          <w:rFonts w:ascii="Times New Roman" w:hAnsi="Times New Roman" w:cs="Times New Roman"/>
        </w:rPr>
        <w:t xml:space="preserve">, </w:t>
      </w:r>
      <w:proofErr w:type="spellStart"/>
      <w:r w:rsidRPr="00357988">
        <w:rPr>
          <w:rFonts w:ascii="Times New Roman" w:hAnsi="Times New Roman" w:cs="Times New Roman"/>
        </w:rPr>
        <w:t>седация</w:t>
      </w:r>
      <w:proofErr w:type="spellEnd"/>
      <w:r w:rsidRPr="00357988">
        <w:rPr>
          <w:rFonts w:ascii="Times New Roman" w:hAnsi="Times New Roman" w:cs="Times New Roman"/>
        </w:rPr>
        <w:t>, атаксия, тремор, повышение аппетита, аллергия, поликистоз яичек, редко синдром Рейе, панкреатит</w:t>
      </w:r>
    </w:p>
    <w:p w14:paraId="5D22769F" w14:textId="565FD1ED" w:rsidR="003F0873" w:rsidRPr="00811117" w:rsidRDefault="003F0873" w:rsidP="00D20978">
      <w:pPr>
        <w:pStyle w:val="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357988">
        <w:rPr>
          <w:rFonts w:ascii="Times New Roman" w:hAnsi="Times New Roman" w:cs="Times New Roman"/>
          <w:sz w:val="24"/>
          <w:szCs w:val="24"/>
        </w:rPr>
        <w:t>Ламотриджин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 xml:space="preserve"> - Редко головокружения, атаксия, сыпь</w:t>
      </w:r>
    </w:p>
    <w:p w14:paraId="06AA2998" w14:textId="35055979" w:rsidR="003F0873" w:rsidRPr="00357988" w:rsidRDefault="003F0873" w:rsidP="00D20978">
      <w:pPr>
        <w:pStyle w:val="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357988">
        <w:rPr>
          <w:rFonts w:ascii="Times New Roman" w:hAnsi="Times New Roman" w:cs="Times New Roman"/>
          <w:sz w:val="24"/>
          <w:szCs w:val="24"/>
        </w:rPr>
        <w:t>Габапентин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7988">
        <w:rPr>
          <w:rFonts w:ascii="Times New Roman" w:hAnsi="Times New Roman" w:cs="Times New Roman"/>
          <w:sz w:val="24"/>
          <w:szCs w:val="24"/>
        </w:rPr>
        <w:t>нейронтин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>) - Редко сонливость, нервозность, головокружение, головная боль, амнезия, слепота, ринит, фарингит, миалгия</w:t>
      </w:r>
    </w:p>
    <w:p w14:paraId="2B5CBFFD" w14:textId="0577F9A1" w:rsidR="003F0873" w:rsidRPr="00357988" w:rsidRDefault="003F0873" w:rsidP="00D20978">
      <w:pPr>
        <w:pStyle w:val="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57988">
        <w:rPr>
          <w:rFonts w:ascii="Times New Roman" w:hAnsi="Times New Roman" w:cs="Times New Roman"/>
          <w:sz w:val="24"/>
          <w:szCs w:val="24"/>
        </w:rPr>
        <w:t xml:space="preserve">Бензодиазепины - Сонливость, летаргия, </w:t>
      </w:r>
      <w:proofErr w:type="spellStart"/>
      <w:r w:rsidRPr="00357988">
        <w:rPr>
          <w:rFonts w:ascii="Times New Roman" w:hAnsi="Times New Roman" w:cs="Times New Roman"/>
          <w:sz w:val="24"/>
          <w:szCs w:val="24"/>
        </w:rPr>
        <w:t>анте</w:t>
      </w:r>
      <w:r w:rsidR="00811117">
        <w:rPr>
          <w:rFonts w:ascii="Times New Roman" w:hAnsi="Times New Roman" w:cs="Times New Roman"/>
          <w:sz w:val="24"/>
          <w:szCs w:val="24"/>
        </w:rPr>
        <w:t>ро</w:t>
      </w:r>
      <w:r w:rsidRPr="00357988">
        <w:rPr>
          <w:rFonts w:ascii="Times New Roman" w:hAnsi="Times New Roman" w:cs="Times New Roman"/>
          <w:sz w:val="24"/>
          <w:szCs w:val="24"/>
        </w:rPr>
        <w:t>градная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 xml:space="preserve"> амнезия, слабость, атаксия, головокружение, нарушение речи (дизартрия), агрессия, раздражительность, снижение концентрации внимания, анорексия, психическая и физическая зависимость, привыкание к дозе, остановка дыхания</w:t>
      </w:r>
    </w:p>
    <w:p w14:paraId="203E118C" w14:textId="77777777" w:rsidR="003F0873" w:rsidRPr="00357988" w:rsidRDefault="003F0873" w:rsidP="00D20978">
      <w:pPr>
        <w:pStyle w:val="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proofErr w:type="spellStart"/>
      <w:r w:rsidRPr="00357988">
        <w:rPr>
          <w:rFonts w:ascii="Times New Roman" w:hAnsi="Times New Roman" w:cs="Times New Roman"/>
          <w:sz w:val="24"/>
          <w:szCs w:val="24"/>
        </w:rPr>
        <w:t>Гексамидин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7988">
        <w:rPr>
          <w:rFonts w:ascii="Times New Roman" w:hAnsi="Times New Roman" w:cs="Times New Roman"/>
          <w:sz w:val="24"/>
          <w:szCs w:val="24"/>
        </w:rPr>
        <w:t>примидон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357988">
        <w:rPr>
          <w:rFonts w:ascii="Times New Roman" w:hAnsi="Times New Roman" w:cs="Times New Roman"/>
          <w:sz w:val="24"/>
          <w:szCs w:val="24"/>
        </w:rPr>
        <w:t>Седация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 xml:space="preserve">, атаксия, диплопия, психоз, нистагм, тромбоцитопения, рвота, лейкопения, </w:t>
      </w:r>
      <w:proofErr w:type="spellStart"/>
      <w:r w:rsidRPr="00357988">
        <w:rPr>
          <w:rFonts w:ascii="Times New Roman" w:hAnsi="Times New Roman" w:cs="Times New Roman"/>
          <w:sz w:val="24"/>
          <w:szCs w:val="24"/>
        </w:rPr>
        <w:t>лимфоаденопатия</w:t>
      </w:r>
      <w:proofErr w:type="spellEnd"/>
      <w:r w:rsidRPr="00357988">
        <w:rPr>
          <w:rFonts w:ascii="Times New Roman" w:hAnsi="Times New Roman" w:cs="Times New Roman"/>
          <w:sz w:val="24"/>
          <w:szCs w:val="24"/>
        </w:rPr>
        <w:t>, гиповитаминоз</w:t>
      </w:r>
    </w:p>
    <w:p w14:paraId="4AA5AA91" w14:textId="77777777" w:rsidR="003F0873" w:rsidRPr="0035798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508D53F7" w14:textId="77777777" w:rsidR="003F0873" w:rsidRPr="00811117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811117">
        <w:rPr>
          <w:rFonts w:ascii="Times New Roman" w:hAnsi="Times New Roman" w:cs="Times New Roman"/>
          <w:i/>
          <w:iCs/>
        </w:rPr>
        <w:t xml:space="preserve">Противопоказания </w:t>
      </w:r>
    </w:p>
    <w:p w14:paraId="58DB1C05" w14:textId="77777777" w:rsidR="003F0873" w:rsidRPr="00357988" w:rsidRDefault="003F0873" w:rsidP="00D2097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Печеночная и почечная недостаточность</w:t>
      </w:r>
    </w:p>
    <w:p w14:paraId="68CEDE3B" w14:textId="77777777" w:rsidR="003F0873" w:rsidRPr="00357988" w:rsidRDefault="003F0873" w:rsidP="00D2097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Нарушения кроветворения</w:t>
      </w:r>
    </w:p>
    <w:p w14:paraId="63306548" w14:textId="77777777" w:rsidR="003F0873" w:rsidRPr="00357988" w:rsidRDefault="003F0873" w:rsidP="00D2097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Тяжелые сердечно-сосудистые заболевания</w:t>
      </w:r>
    </w:p>
    <w:p w14:paraId="52AA71EB" w14:textId="77777777" w:rsidR="003F0873" w:rsidRPr="00357988" w:rsidRDefault="003F0873" w:rsidP="00D2097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Порфирия</w:t>
      </w:r>
    </w:p>
    <w:p w14:paraId="6FE11A63" w14:textId="77777777" w:rsidR="003F0873" w:rsidRPr="00357988" w:rsidRDefault="003F0873" w:rsidP="00D2097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Геморрагический диатез</w:t>
      </w:r>
    </w:p>
    <w:p w14:paraId="29BE35E3" w14:textId="77777777" w:rsidR="003F0873" w:rsidRPr="00357988" w:rsidRDefault="003F0873" w:rsidP="00D20978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Выраженная дыхательная недостаточность</w:t>
      </w:r>
    </w:p>
    <w:p w14:paraId="01260AED" w14:textId="77777777" w:rsidR="003F0873" w:rsidRPr="00357988" w:rsidRDefault="003F0873" w:rsidP="00D20978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lastRenderedPageBreak/>
        <w:t>Установленная лекарственная или наркотическая зависимость (для барбитуратов и бензодиазепинов)</w:t>
      </w:r>
    </w:p>
    <w:p w14:paraId="2B7DE830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4134DC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Барбитураты</w:t>
      </w:r>
    </w:p>
    <w:p w14:paraId="18959C7A" w14:textId="1F606E2D" w:rsidR="003F0873" w:rsidRPr="00357988" w:rsidRDefault="003F0873" w:rsidP="00D20978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снижают возбудимость нейронов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эпилептогенного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очага и препятствую</w:t>
      </w:r>
      <w:r w:rsidR="00811117">
        <w:rPr>
          <w:rFonts w:ascii="Times New Roman" w:eastAsia="Arial Unicode MS" w:hAnsi="Times New Roman" w:cs="Times New Roman"/>
          <w:sz w:val="24"/>
          <w:szCs w:val="24"/>
        </w:rPr>
        <w:t xml:space="preserve">т </w:t>
      </w: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возникновению и распространению импульсов. </w:t>
      </w:r>
    </w:p>
    <w:p w14:paraId="3EA0A729" w14:textId="77777777" w:rsidR="003F0873" w:rsidRPr="00357988" w:rsidRDefault="003F0873" w:rsidP="00D2097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ПП: анемия, бронхиальная астма, дыхательная недостаточность, нарушение функций печени и почек, гипертиреоз, сахарный диабет, депрессивные состояния (с суицидальными попытками)</w:t>
      </w:r>
    </w:p>
    <w:p w14:paraId="34399FE2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B763F1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Фенитоин</w:t>
      </w:r>
    </w:p>
    <w:p w14:paraId="1381C8EE" w14:textId="0080E991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Обладает противосудорожной активностью без выраженного </w:t>
      </w:r>
      <w:r w:rsidR="00811117" w:rsidRPr="00357988">
        <w:rPr>
          <w:rFonts w:ascii="Times New Roman" w:eastAsia="Arial Unicode MS" w:hAnsi="Times New Roman" w:cs="Times New Roman"/>
          <w:sz w:val="24"/>
          <w:szCs w:val="24"/>
        </w:rPr>
        <w:t xml:space="preserve">седативного </w:t>
      </w:r>
      <w:r w:rsidR="00811117"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снотворного эффекта. </w:t>
      </w:r>
    </w:p>
    <w:p w14:paraId="750604A9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В высоких дозах нарушает координацию движений. </w:t>
      </w:r>
    </w:p>
    <w:p w14:paraId="02EDBC10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Оказывает активирующее влияние на ЦНС</w:t>
      </w:r>
    </w:p>
    <w:p w14:paraId="75545E3E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Оказывает антиаритмическое действие</w:t>
      </w:r>
    </w:p>
    <w:p w14:paraId="40B065B7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3AEB55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Карбамазепин</w:t>
      </w:r>
      <w:proofErr w:type="spellEnd"/>
    </w:p>
    <w:p w14:paraId="5162EB27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При эпилепсии - в виде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монотерапии</w:t>
      </w:r>
      <w:proofErr w:type="spellEnd"/>
    </w:p>
    <w:p w14:paraId="5AE417C0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Невралгия тройничного нерва (как и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этосуксимид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7B6FFFC1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Алкогольный абстинентный синдром</w:t>
      </w:r>
    </w:p>
    <w:p w14:paraId="12B39B9B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Полиурия и полидипсия при несахарном диабете</w:t>
      </w:r>
    </w:p>
    <w:p w14:paraId="0F6552F7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Болевой синдром при диабетической нейропатии</w:t>
      </w:r>
    </w:p>
    <w:p w14:paraId="3D2C9669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Маниакальные состояния и биполярные расстройства</w:t>
      </w:r>
    </w:p>
    <w:p w14:paraId="72931B53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8C2F8C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Вальпроаты</w:t>
      </w:r>
      <w:proofErr w:type="spellEnd"/>
    </w:p>
    <w:p w14:paraId="6D08D304" w14:textId="0DDC0F4A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оказыва</w:t>
      </w:r>
      <w:r w:rsidR="00811117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т центральное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миорелаксирующее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и седативное действие</w:t>
      </w:r>
    </w:p>
    <w:p w14:paraId="06943366" w14:textId="046AA60A" w:rsidR="003F0873" w:rsidRPr="00357988" w:rsidRDefault="00811117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3F0873" w:rsidRPr="00357988">
        <w:rPr>
          <w:rFonts w:ascii="Times New Roman" w:eastAsia="Arial Unicode MS" w:hAnsi="Times New Roman" w:cs="Times New Roman"/>
          <w:sz w:val="24"/>
          <w:szCs w:val="24"/>
        </w:rPr>
        <w:t>рименя</w:t>
      </w:r>
      <w:r>
        <w:rPr>
          <w:rFonts w:ascii="Times New Roman" w:eastAsia="Arial Unicode MS" w:hAnsi="Times New Roman" w:cs="Times New Roman"/>
          <w:sz w:val="24"/>
          <w:szCs w:val="24"/>
        </w:rPr>
        <w:t>ю</w:t>
      </w:r>
      <w:r w:rsidR="003F0873" w:rsidRPr="00357988">
        <w:rPr>
          <w:rFonts w:ascii="Times New Roman" w:eastAsia="Arial Unicode MS" w:hAnsi="Times New Roman" w:cs="Times New Roman"/>
          <w:sz w:val="24"/>
          <w:szCs w:val="24"/>
        </w:rPr>
        <w:t>тся у детей с 6 месяца жизни</w:t>
      </w:r>
    </w:p>
    <w:p w14:paraId="7E8475BD" w14:textId="6BCE6297" w:rsidR="003F0873" w:rsidRPr="00357988" w:rsidRDefault="00811117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3F0873" w:rsidRPr="00357988">
        <w:rPr>
          <w:rFonts w:ascii="Times New Roman" w:eastAsia="Arial Unicode MS" w:hAnsi="Times New Roman" w:cs="Times New Roman"/>
          <w:sz w:val="24"/>
          <w:szCs w:val="24"/>
        </w:rPr>
        <w:t>рофилактика судорог при высокой температуре</w:t>
      </w:r>
    </w:p>
    <w:p w14:paraId="3AA5E1E0" w14:textId="604337AD" w:rsidR="003F0873" w:rsidRPr="00357988" w:rsidRDefault="00811117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м</w:t>
      </w:r>
      <w:r w:rsidR="003F0873" w:rsidRPr="00357988">
        <w:rPr>
          <w:rFonts w:ascii="Times New Roman" w:eastAsia="Arial Unicode MS" w:hAnsi="Times New Roman" w:cs="Times New Roman"/>
          <w:sz w:val="24"/>
          <w:szCs w:val="24"/>
        </w:rPr>
        <w:t>аниакальные эпизоды при биполярных расстройствах</w:t>
      </w:r>
    </w:p>
    <w:p w14:paraId="08D71EED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Депакин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Хроносфера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представляет собой лекарственную форму, которая особенно хорошо подходит для лечения детей (если они способны проглотить мягкую пищу) или взрослых с затрудненным глотанием.</w:t>
      </w:r>
    </w:p>
    <w:p w14:paraId="3FCA27B0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61709D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Габапентин</w:t>
      </w:r>
      <w:proofErr w:type="spellEnd"/>
    </w:p>
    <w:p w14:paraId="3A2A2388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при парциальных эпилептических припадках у детей 3–12 лет (в качестве дополнительного средства), </w:t>
      </w:r>
    </w:p>
    <w:p w14:paraId="7DA1F2D7" w14:textId="77777777" w:rsidR="003F0873" w:rsidRPr="00357988" w:rsidRDefault="003F0873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для лечения постгерпетической невралгии у взрослых.</w:t>
      </w:r>
    </w:p>
    <w:p w14:paraId="48EE2B86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08929C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Прегабалин</w:t>
      </w:r>
      <w:proofErr w:type="spellEnd"/>
    </w:p>
    <w:p w14:paraId="07ED7033" w14:textId="77777777" w:rsidR="003F0873" w:rsidRPr="00357988" w:rsidRDefault="003F0873" w:rsidP="00D2097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Эффективность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прегабалина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отмечена также у больных с диабетической нейропатией и постгерпетической невралгией,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фибромиалгией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генерализованным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тревожным расстройством</w:t>
      </w:r>
    </w:p>
    <w:p w14:paraId="6E527B2E" w14:textId="07A7F0AE" w:rsidR="009276D9" w:rsidRPr="00687149" w:rsidRDefault="003F0873" w:rsidP="0068714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ПЭ: повышение аппетита, эйфория, спутанность сознания, головокружение, диплопия, сухость во рту,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эректильная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дисфункция</w:t>
      </w:r>
    </w:p>
    <w:p w14:paraId="56A66427" w14:textId="7061ADB9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lastRenderedPageBreak/>
        <w:t>Ламотриджин</w:t>
      </w:r>
      <w:proofErr w:type="spellEnd"/>
    </w:p>
    <w:p w14:paraId="485D0B2D" w14:textId="77777777" w:rsidR="003F0873" w:rsidRPr="00357988" w:rsidRDefault="003F0873" w:rsidP="00D20978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профилактика нарушений настроения (депрессия, мания,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гипомания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>, смешанные эпизоды) у больных старше 18 лет с биполярным расстройством</w:t>
      </w:r>
    </w:p>
    <w:p w14:paraId="3482A37A" w14:textId="5B77CF56" w:rsidR="003F0873" w:rsidRPr="00357988" w:rsidRDefault="00D20978" w:rsidP="00D20978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3F0873" w:rsidRPr="00357988">
        <w:rPr>
          <w:rFonts w:ascii="Times New Roman" w:eastAsia="Arial Unicode MS" w:hAnsi="Times New Roman" w:cs="Times New Roman"/>
          <w:sz w:val="24"/>
          <w:szCs w:val="24"/>
        </w:rPr>
        <w:t>ри эпилепсии может применяться от 2 лет</w:t>
      </w:r>
    </w:p>
    <w:p w14:paraId="5C4B10CA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D00567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Топирамат</w:t>
      </w:r>
    </w:p>
    <w:p w14:paraId="356C0919" w14:textId="7D339217" w:rsidR="003F0873" w:rsidRPr="00357988" w:rsidRDefault="00D20978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 w:rsidR="003F0873" w:rsidRPr="00357988">
        <w:rPr>
          <w:rFonts w:ascii="Times New Roman" w:eastAsia="Arial Unicode MS" w:hAnsi="Times New Roman" w:cs="Times New Roman"/>
          <w:sz w:val="24"/>
          <w:szCs w:val="24"/>
        </w:rPr>
        <w:t>ыраженный период полужизни – 19-23 часа</w:t>
      </w:r>
    </w:p>
    <w:p w14:paraId="0CA5E544" w14:textId="2BB1B557" w:rsidR="003F0873" w:rsidRPr="00357988" w:rsidRDefault="00D20978" w:rsidP="00D2097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</w:t>
      </w:r>
      <w:r w:rsidR="003F0873" w:rsidRPr="00357988">
        <w:rPr>
          <w:rFonts w:ascii="Times New Roman" w:eastAsia="Arial Unicode MS" w:hAnsi="Times New Roman" w:cs="Times New Roman"/>
          <w:sz w:val="24"/>
          <w:szCs w:val="24"/>
        </w:rPr>
        <w:t xml:space="preserve"> детей от 2 лет</w:t>
      </w:r>
    </w:p>
    <w:p w14:paraId="1EEF9075" w14:textId="0A7071C0" w:rsidR="003F0873" w:rsidRPr="00357988" w:rsidRDefault="003F0873" w:rsidP="00D2097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ПЭ: повышенная утомляемость, атаксия, спутанность сознания, анорексия, извращение вкуса</w:t>
      </w:r>
    </w:p>
    <w:p w14:paraId="6785A514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1AE289" w14:textId="77777777" w:rsidR="003F0873" w:rsidRPr="00811117" w:rsidRDefault="003F0873" w:rsidP="00D20978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1117">
        <w:rPr>
          <w:rFonts w:ascii="Times New Roman" w:eastAsia="Arial Unicode MS" w:hAnsi="Times New Roman" w:cs="Times New Roman"/>
          <w:i/>
          <w:iCs/>
          <w:sz w:val="24"/>
          <w:szCs w:val="24"/>
        </w:rPr>
        <w:t>Клоназепам</w:t>
      </w:r>
    </w:p>
    <w:p w14:paraId="5B715552" w14:textId="77777777" w:rsidR="003F0873" w:rsidRPr="00357988" w:rsidRDefault="003F0873" w:rsidP="00D20978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Оказывает также антифобическое, седативное (особенно выражено в начале лечения), </w:t>
      </w:r>
      <w:proofErr w:type="spellStart"/>
      <w:r w:rsidRPr="00357988">
        <w:rPr>
          <w:rFonts w:ascii="Times New Roman" w:eastAsia="Arial Unicode MS" w:hAnsi="Times New Roman" w:cs="Times New Roman"/>
          <w:sz w:val="24"/>
          <w:szCs w:val="24"/>
        </w:rPr>
        <w:t>миорелаксирующее</w:t>
      </w:r>
      <w:proofErr w:type="spellEnd"/>
      <w:r w:rsidRPr="00357988">
        <w:rPr>
          <w:rFonts w:ascii="Times New Roman" w:eastAsia="Arial Unicode MS" w:hAnsi="Times New Roman" w:cs="Times New Roman"/>
          <w:sz w:val="24"/>
          <w:szCs w:val="24"/>
        </w:rPr>
        <w:t xml:space="preserve"> и умеренное снотворное действие.</w:t>
      </w:r>
    </w:p>
    <w:p w14:paraId="25E3036E" w14:textId="77777777" w:rsidR="003F0873" w:rsidRPr="00357988" w:rsidRDefault="003F0873" w:rsidP="00D20978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88">
        <w:rPr>
          <w:rFonts w:ascii="Times New Roman" w:eastAsia="Arial Unicode MS" w:hAnsi="Times New Roman" w:cs="Times New Roman"/>
          <w:sz w:val="24"/>
          <w:szCs w:val="24"/>
        </w:rPr>
        <w:t>Начало применения или резкая отмена клоназепама у больных эпилепсией или с эпилептическими припадками в анамнезе могут ускорять развитие припадков или эпилептического состояния.</w:t>
      </w:r>
    </w:p>
    <w:p w14:paraId="1107683C" w14:textId="77777777" w:rsidR="003F0873" w:rsidRPr="00357988" w:rsidRDefault="003F0873" w:rsidP="00D2097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FDEAFE" w14:textId="6B698C84" w:rsidR="00D20978" w:rsidRDefault="00D20978" w:rsidP="00D20978">
      <w:pPr>
        <w:pStyle w:val="a5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Times New Roman" w:hAnsi="Times New Roman" w:cs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Этиология и патогенез болезни Паркинсона</w:t>
      </w:r>
    </w:p>
    <w:p w14:paraId="0634AEE8" w14:textId="77777777" w:rsidR="00D20978" w:rsidRDefault="00D20978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720"/>
        <w:rPr>
          <w:rFonts w:ascii="Times New Roman" w:hAnsi="Times New Roman" w:cs="Times New Roman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1A673B" w14:textId="1F3244A3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Болезнь Паркинсона (БП) </w:t>
      </w:r>
      <w:r w:rsidR="00D20978">
        <w:rPr>
          <w:rFonts w:ascii="Times New Roman" w:hAnsi="Times New Roman" w:cs="Times New Roman"/>
        </w:rPr>
        <w:t>–</w:t>
      </w:r>
      <w:r w:rsidRPr="00A62112">
        <w:rPr>
          <w:rFonts w:ascii="Times New Roman" w:hAnsi="Times New Roman" w:cs="Times New Roman"/>
        </w:rPr>
        <w:t xml:space="preserve"> хроническое прогрессирующее дегенеративное заболевание головного мозга, при котором в первую очередь поражаются </w:t>
      </w:r>
      <w:proofErr w:type="spellStart"/>
      <w:r w:rsidRPr="00A62112">
        <w:rPr>
          <w:rFonts w:ascii="Times New Roman" w:hAnsi="Times New Roman" w:cs="Times New Roman"/>
        </w:rPr>
        <w:t>дофаминергические</w:t>
      </w:r>
      <w:proofErr w:type="spellEnd"/>
      <w:r w:rsidRPr="00A62112">
        <w:rPr>
          <w:rFonts w:ascii="Times New Roman" w:hAnsi="Times New Roman" w:cs="Times New Roman"/>
        </w:rPr>
        <w:t xml:space="preserve"> нейроны компактной части черной субстанции и клинически проявляющееся нарушением произвольных движений.</w:t>
      </w:r>
    </w:p>
    <w:p w14:paraId="27F74B8E" w14:textId="4D769C5D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Первичный паркинсонизм </w:t>
      </w:r>
      <w:r w:rsidR="00D20978">
        <w:rPr>
          <w:rFonts w:ascii="Times New Roman" w:hAnsi="Times New Roman" w:cs="Times New Roman"/>
        </w:rPr>
        <w:t>–</w:t>
      </w:r>
      <w:r w:rsidRPr="00A62112">
        <w:rPr>
          <w:rFonts w:ascii="Times New Roman" w:hAnsi="Times New Roman" w:cs="Times New Roman"/>
        </w:rPr>
        <w:t xml:space="preserve"> болезнь Паркинсона или идиопатический паркинсонизм</w:t>
      </w:r>
    </w:p>
    <w:p w14:paraId="463E082A" w14:textId="0FB59D0A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Вторичный паркинсонизм </w:t>
      </w:r>
      <w:r w:rsidR="00D20978">
        <w:rPr>
          <w:rFonts w:ascii="Times New Roman" w:hAnsi="Times New Roman" w:cs="Times New Roman"/>
        </w:rPr>
        <w:t>–</w:t>
      </w:r>
      <w:r w:rsidRPr="00A62112">
        <w:rPr>
          <w:rFonts w:ascii="Times New Roman" w:hAnsi="Times New Roman" w:cs="Times New Roman"/>
        </w:rPr>
        <w:t xml:space="preserve"> обусловлен различными причинами, чаще энцефалитом, избыточным приемом лекарственных препаратов, ЧМТ и пр.</w:t>
      </w:r>
    </w:p>
    <w:p w14:paraId="54CC0262" w14:textId="77777777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D20978">
        <w:rPr>
          <w:rFonts w:ascii="Times New Roman" w:hAnsi="Times New Roman" w:cs="Times New Roman"/>
          <w:i/>
          <w:iCs/>
        </w:rPr>
        <w:t>Выражается в следующих симптомах:</w:t>
      </w:r>
    </w:p>
    <w:p w14:paraId="31843C40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-Тремор в состоянии покоя</w:t>
      </w:r>
    </w:p>
    <w:p w14:paraId="39082423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</w:t>
      </w:r>
      <w:r w:rsidRPr="00A62112">
        <w:rPr>
          <w:rFonts w:ascii="Times New Roman" w:hAnsi="Times New Roman" w:cs="Times New Roman"/>
        </w:rPr>
        <w:t>Повышенный мышечный тонус</w:t>
      </w:r>
    </w:p>
    <w:p w14:paraId="085F3819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</w:t>
      </w:r>
      <w:r w:rsidRPr="00A62112">
        <w:rPr>
          <w:rFonts w:ascii="Times New Roman" w:hAnsi="Times New Roman" w:cs="Times New Roman"/>
        </w:rPr>
        <w:t>-Пониженная двигательная активность (</w:t>
      </w:r>
      <w:proofErr w:type="spellStart"/>
      <w:r w:rsidRPr="00A62112">
        <w:rPr>
          <w:rFonts w:ascii="Times New Roman" w:hAnsi="Times New Roman" w:cs="Times New Roman"/>
        </w:rPr>
        <w:t>брадикинезия</w:t>
      </w:r>
      <w:proofErr w:type="spellEnd"/>
      <w:r w:rsidRPr="00A62112">
        <w:rPr>
          <w:rFonts w:ascii="Times New Roman" w:hAnsi="Times New Roman" w:cs="Times New Roman"/>
        </w:rPr>
        <w:t>)</w:t>
      </w:r>
    </w:p>
    <w:p w14:paraId="47F7C157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</w:t>
      </w:r>
      <w:r w:rsidRPr="00A62112">
        <w:rPr>
          <w:rFonts w:ascii="Times New Roman" w:hAnsi="Times New Roman" w:cs="Times New Roman"/>
        </w:rPr>
        <w:t>-Шаркающая походка</w:t>
      </w:r>
    </w:p>
    <w:p w14:paraId="37CA499A" w14:textId="4556451A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</w:t>
      </w:r>
      <w:r w:rsidRPr="00A62112">
        <w:rPr>
          <w:rFonts w:ascii="Times New Roman" w:hAnsi="Times New Roman" w:cs="Times New Roman"/>
        </w:rPr>
        <w:t>-Нарушение координации движений после сна</w:t>
      </w:r>
    </w:p>
    <w:p w14:paraId="66765F73" w14:textId="77777777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D20978">
        <w:rPr>
          <w:rFonts w:ascii="Times New Roman" w:hAnsi="Times New Roman" w:cs="Times New Roman"/>
          <w:i/>
          <w:iCs/>
        </w:rPr>
        <w:t xml:space="preserve">Основные признаки: </w:t>
      </w:r>
    </w:p>
    <w:p w14:paraId="6638BC0E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-поза просителя</w:t>
      </w:r>
    </w:p>
    <w:p w14:paraId="299359E7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-выраженный тремор</w:t>
      </w:r>
    </w:p>
    <w:p w14:paraId="56BDD698" w14:textId="19A5C054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-шаркающая походка</w:t>
      </w:r>
    </w:p>
    <w:p w14:paraId="4BDE6739" w14:textId="77777777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D20978">
        <w:rPr>
          <w:rFonts w:ascii="Times New Roman" w:hAnsi="Times New Roman" w:cs="Times New Roman"/>
          <w:i/>
          <w:iCs/>
        </w:rPr>
        <w:t>Клинические особенности:</w:t>
      </w:r>
    </w:p>
    <w:p w14:paraId="2E2AE607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-Голова наклонена вперед</w:t>
      </w:r>
    </w:p>
    <w:p w14:paraId="3EC758BC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-Тремор головы</w:t>
      </w:r>
    </w:p>
    <w:p w14:paraId="00A3F500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-"Маска" на лице</w:t>
      </w:r>
    </w:p>
    <w:p w14:paraId="2CFAA62A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-Слюнотечение</w:t>
      </w:r>
    </w:p>
    <w:p w14:paraId="26C576B2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-Ригидность мышц</w:t>
      </w:r>
    </w:p>
    <w:p w14:paraId="00675D0D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-Стойкая осанка</w:t>
      </w:r>
    </w:p>
    <w:p w14:paraId="18697768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lastRenderedPageBreak/>
        <w:t>-Потеря веса</w:t>
      </w:r>
    </w:p>
    <w:p w14:paraId="21168B0B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-Тремор</w:t>
      </w:r>
    </w:p>
    <w:p w14:paraId="78E0DC4F" w14:textId="304BFA59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-Отсутствие или скудно</w:t>
      </w:r>
      <w:r w:rsidR="00D20978">
        <w:rPr>
          <w:rFonts w:ascii="Times New Roman" w:hAnsi="Times New Roman" w:cs="Times New Roman"/>
        </w:rPr>
        <w:t>сть</w:t>
      </w:r>
      <w:r w:rsidRPr="00A62112">
        <w:rPr>
          <w:rFonts w:ascii="Times New Roman" w:hAnsi="Times New Roman" w:cs="Times New Roman"/>
        </w:rPr>
        <w:t xml:space="preserve"> движений</w:t>
      </w:r>
    </w:p>
    <w:p w14:paraId="6570BCFB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-Потеря постуральных рефлексов</w:t>
      </w:r>
    </w:p>
    <w:p w14:paraId="310ED3CF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-Деминерализация костной ткани</w:t>
      </w:r>
    </w:p>
    <w:p w14:paraId="5D7DC218" w14:textId="15F701DA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-Перемешивание и </w:t>
      </w:r>
      <w:proofErr w:type="spellStart"/>
      <w:r w:rsidRPr="00A62112">
        <w:rPr>
          <w:rFonts w:ascii="Times New Roman" w:hAnsi="Times New Roman" w:cs="Times New Roman"/>
        </w:rPr>
        <w:t>пропульсивная</w:t>
      </w:r>
      <w:proofErr w:type="spellEnd"/>
      <w:r w:rsidRPr="00A62112">
        <w:rPr>
          <w:rFonts w:ascii="Times New Roman" w:hAnsi="Times New Roman" w:cs="Times New Roman"/>
        </w:rPr>
        <w:t xml:space="preserve"> походка</w:t>
      </w:r>
    </w:p>
    <w:p w14:paraId="1B3C277B" w14:textId="6DC35E17" w:rsidR="00D20978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D20978">
        <w:rPr>
          <w:rFonts w:ascii="Times New Roman" w:hAnsi="Times New Roman" w:cs="Times New Roman"/>
          <w:i/>
          <w:iCs/>
        </w:rPr>
        <w:t>Причины заболевания</w:t>
      </w:r>
    </w:p>
    <w:p w14:paraId="42F386A1" w14:textId="7AFD9256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Старение - возрастное снижение активности нейронов мозга</w:t>
      </w:r>
      <w:r w:rsidR="00D20978">
        <w:rPr>
          <w:rFonts w:ascii="Times New Roman" w:hAnsi="Times New Roman" w:cs="Times New Roman"/>
        </w:rPr>
        <w:t>.</w:t>
      </w:r>
    </w:p>
    <w:p w14:paraId="138093E0" w14:textId="6CE3E25A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Наследственность - наличие мутантных генов, вовлеченных в развитие болезни</w:t>
      </w:r>
      <w:r w:rsidR="00D20978">
        <w:rPr>
          <w:rFonts w:ascii="Times New Roman" w:hAnsi="Times New Roman" w:cs="Times New Roman"/>
        </w:rPr>
        <w:t>.</w:t>
      </w:r>
    </w:p>
    <w:p w14:paraId="46B5B37E" w14:textId="7D6F934C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Токсины и другие вещества, способные запускать патологический процесс в нейронах (случаи марганцевого паркинсонизма)</w:t>
      </w:r>
      <w:r w:rsidR="00D20978">
        <w:rPr>
          <w:rFonts w:ascii="Times New Roman" w:hAnsi="Times New Roman" w:cs="Times New Roman"/>
        </w:rPr>
        <w:t>.</w:t>
      </w:r>
    </w:p>
    <w:p w14:paraId="640C9DE2" w14:textId="77777777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D20978">
        <w:rPr>
          <w:rFonts w:ascii="Times New Roman" w:hAnsi="Times New Roman" w:cs="Times New Roman"/>
          <w:i/>
          <w:iCs/>
        </w:rPr>
        <w:t>Формы паркинсонизма:</w:t>
      </w:r>
    </w:p>
    <w:p w14:paraId="5311DB8A" w14:textId="141534DE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contextualSpacing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﻿﻿﻿</w:t>
      </w:r>
      <w:r w:rsidRPr="00A62112">
        <w:rPr>
          <w:rFonts w:ascii="Times New Roman" w:hAnsi="Times New Roman" w:cs="Times New Roman"/>
        </w:rPr>
        <w:t>Дрожательный - постоянный тремор рук, головы при нормальном тонусе мышц и сохранении темпа произвольных движений.</w:t>
      </w:r>
    </w:p>
    <w:p w14:paraId="6F20214F" w14:textId="45A1C0E5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contextualSpacing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﻿﻿﻿</w:t>
      </w:r>
      <w:proofErr w:type="spellStart"/>
      <w:r w:rsidRPr="00A62112">
        <w:rPr>
          <w:rFonts w:ascii="Times New Roman" w:hAnsi="Times New Roman" w:cs="Times New Roman"/>
        </w:rPr>
        <w:t>Ригидно-брадикинетический</w:t>
      </w:r>
      <w:proofErr w:type="spellEnd"/>
      <w:r w:rsidRPr="00A62112">
        <w:rPr>
          <w:rFonts w:ascii="Times New Roman" w:hAnsi="Times New Roman" w:cs="Times New Roman"/>
        </w:rPr>
        <w:t xml:space="preserve"> - повышение тонуса мышц, скованность произвольных движений вплоть до полной обездвиженности.</w:t>
      </w:r>
    </w:p>
    <w:p w14:paraId="39B8804A" w14:textId="1A0E730D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contextualSpacing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﻿﻿﻿</w:t>
      </w:r>
      <w:r w:rsidRPr="00A62112">
        <w:rPr>
          <w:rFonts w:ascii="Times New Roman" w:hAnsi="Times New Roman" w:cs="Times New Roman"/>
        </w:rPr>
        <w:t>Дрожательно-ригидный (смешанный) - тремор (4-8 Гц), усиливающийся при волнении, практически исчезающий во сне. К тремору постепенно присоединяется скованность.</w:t>
      </w:r>
    </w:p>
    <w:p w14:paraId="4D2F0BBF" w14:textId="5F09B75D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contextualSpacing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При болезни Паркинсона поражается участок мозга, называемый черная субстанция, где вырабатывается дофамин. Черная субстанция при паркинсонизме</w:t>
      </w:r>
      <w:r w:rsidR="00D20978">
        <w:rPr>
          <w:rFonts w:ascii="Times New Roman" w:eastAsia="Helvetica" w:hAnsi="Times New Roman" w:cs="Times New Roman"/>
        </w:rPr>
        <w:t xml:space="preserve"> </w:t>
      </w:r>
      <w:r w:rsidRPr="00A62112">
        <w:rPr>
          <w:rFonts w:ascii="Times New Roman" w:hAnsi="Times New Roman" w:cs="Times New Roman"/>
        </w:rPr>
        <w:t xml:space="preserve">постепенно обесцвечивается, т. к. в ней гибнут нейроны, содержащие пигмент </w:t>
      </w:r>
      <w:proofErr w:type="spellStart"/>
      <w:r w:rsidRPr="00A62112">
        <w:rPr>
          <w:rFonts w:ascii="Times New Roman" w:hAnsi="Times New Roman" w:cs="Times New Roman"/>
        </w:rPr>
        <w:t>нейромеланин</w:t>
      </w:r>
      <w:proofErr w:type="spellEnd"/>
      <w:r w:rsidRPr="00A62112">
        <w:rPr>
          <w:rFonts w:ascii="Times New Roman" w:hAnsi="Times New Roman" w:cs="Times New Roman"/>
        </w:rPr>
        <w:t>. Данный пигмент образуется из катехоламинов ДОФА и дофамина.</w:t>
      </w:r>
    </w:p>
    <w:p w14:paraId="20E2881D" w14:textId="77777777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D20978">
        <w:rPr>
          <w:rFonts w:ascii="Times New Roman" w:hAnsi="Times New Roman" w:cs="Times New Roman"/>
          <w:i/>
          <w:iCs/>
        </w:rPr>
        <w:t>Нейрохимические нарушения при паркинсонизме</w:t>
      </w:r>
    </w:p>
    <w:p w14:paraId="2D8C7F54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"уменьшение синтеза дофамина</w:t>
      </w:r>
    </w:p>
    <w:p w14:paraId="01FD753D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"увеличение количества ацетилхолина</w:t>
      </w:r>
    </w:p>
    <w:p w14:paraId="73874FB7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"увеличение количества </w:t>
      </w:r>
      <w:proofErr w:type="spellStart"/>
      <w:r w:rsidRPr="00A62112">
        <w:rPr>
          <w:rFonts w:ascii="Times New Roman" w:hAnsi="Times New Roman" w:cs="Times New Roman"/>
        </w:rPr>
        <w:t>глутамата</w:t>
      </w:r>
      <w:proofErr w:type="spellEnd"/>
      <w:r w:rsidRPr="00A62112">
        <w:rPr>
          <w:rFonts w:ascii="Times New Roman" w:hAnsi="Times New Roman" w:cs="Times New Roman"/>
        </w:rPr>
        <w:t xml:space="preserve">, </w:t>
      </w:r>
      <w:proofErr w:type="spellStart"/>
      <w:r w:rsidRPr="00A62112">
        <w:rPr>
          <w:rFonts w:ascii="Times New Roman" w:hAnsi="Times New Roman" w:cs="Times New Roman"/>
        </w:rPr>
        <w:t>аспартата</w:t>
      </w:r>
      <w:proofErr w:type="spellEnd"/>
    </w:p>
    <w:p w14:paraId="290A2648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"уменьшение количества норадреналина, серотонина, энкефалинов</w:t>
      </w:r>
    </w:p>
    <w:p w14:paraId="02637EF5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3E0A204C" w14:textId="506F8D48" w:rsidR="003F0873" w:rsidRDefault="00D20978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D2097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3F0873" w:rsidRPr="00D20978">
        <w:rPr>
          <w:rFonts w:ascii="Times New Roman" w:hAnsi="Times New Roman" w:cs="Times New Roman"/>
          <w:b/>
          <w:bCs/>
        </w:rPr>
        <w:t>Классификация</w:t>
      </w:r>
      <w:r w:rsidRPr="00D20978">
        <w:rPr>
          <w:rFonts w:ascii="Times New Roman" w:hAnsi="Times New Roman" w:cs="Times New Roman"/>
          <w:b/>
          <w:bCs/>
        </w:rPr>
        <w:t xml:space="preserve"> и характеристика</w:t>
      </w:r>
      <w:r w:rsidR="003F0873" w:rsidRPr="00D209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F0873" w:rsidRPr="00D20978">
        <w:rPr>
          <w:rFonts w:ascii="Times New Roman" w:hAnsi="Times New Roman" w:cs="Times New Roman"/>
          <w:b/>
          <w:bCs/>
        </w:rPr>
        <w:t>противопаркинсонических</w:t>
      </w:r>
      <w:proofErr w:type="spellEnd"/>
      <w:r w:rsidR="003F0873" w:rsidRPr="00D20978">
        <w:rPr>
          <w:rFonts w:ascii="Times New Roman" w:hAnsi="Times New Roman" w:cs="Times New Roman"/>
          <w:b/>
          <w:bCs/>
        </w:rPr>
        <w:t xml:space="preserve"> препаратов</w:t>
      </w:r>
    </w:p>
    <w:p w14:paraId="53FFD79C" w14:textId="77777777" w:rsidR="00D20978" w:rsidRPr="00D20978" w:rsidRDefault="00D20978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b/>
          <w:bCs/>
        </w:rPr>
      </w:pPr>
    </w:p>
    <w:p w14:paraId="2585CC4B" w14:textId="0B80D680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1. Вещества, активирующие </w:t>
      </w:r>
      <w:proofErr w:type="spellStart"/>
      <w:r w:rsidRPr="00A62112">
        <w:rPr>
          <w:rFonts w:ascii="Times New Roman" w:hAnsi="Times New Roman" w:cs="Times New Roman"/>
        </w:rPr>
        <w:t>дофаминергические</w:t>
      </w:r>
      <w:proofErr w:type="spellEnd"/>
      <w:r w:rsidR="00D20978">
        <w:rPr>
          <w:rFonts w:ascii="Times New Roman" w:hAnsi="Times New Roman" w:cs="Times New Roman"/>
        </w:rPr>
        <w:t xml:space="preserve"> влияния</w:t>
      </w:r>
      <w:r w:rsidRPr="00A62112">
        <w:rPr>
          <w:rFonts w:ascii="Times New Roman" w:hAnsi="Times New Roman" w:cs="Times New Roman"/>
        </w:rPr>
        <w:t>:</w:t>
      </w:r>
    </w:p>
    <w:p w14:paraId="5BC2A4D8" w14:textId="5F61C631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1. </w:t>
      </w:r>
      <w:proofErr w:type="spellStart"/>
      <w:r w:rsidRPr="00A62112">
        <w:rPr>
          <w:rFonts w:ascii="Times New Roman" w:hAnsi="Times New Roman" w:cs="Times New Roman"/>
        </w:rPr>
        <w:t>Леводопа</w:t>
      </w:r>
      <w:proofErr w:type="spellEnd"/>
      <w:r w:rsidRPr="00A62112">
        <w:rPr>
          <w:rFonts w:ascii="Times New Roman" w:hAnsi="Times New Roman" w:cs="Times New Roman"/>
        </w:rPr>
        <w:t xml:space="preserve"> и комбинации - </w:t>
      </w:r>
      <w:proofErr w:type="spellStart"/>
      <w:r w:rsidRPr="00A62112">
        <w:rPr>
          <w:rFonts w:ascii="Times New Roman" w:hAnsi="Times New Roman" w:cs="Times New Roman"/>
        </w:rPr>
        <w:t>леводопа+карбидопа</w:t>
      </w:r>
      <w:proofErr w:type="spellEnd"/>
      <w:r w:rsidR="00D20978">
        <w:rPr>
          <w:rFonts w:ascii="Times New Roman" w:eastAsia="Helvetica" w:hAnsi="Times New Roman" w:cs="Times New Roman"/>
        </w:rPr>
        <w:t xml:space="preserve"> </w:t>
      </w:r>
      <w:r w:rsidRPr="00A62112">
        <w:rPr>
          <w:rFonts w:ascii="Times New Roman" w:hAnsi="Times New Roman" w:cs="Times New Roman"/>
        </w:rPr>
        <w:t>(</w:t>
      </w:r>
      <w:proofErr w:type="spellStart"/>
      <w:r w:rsidRPr="00A62112">
        <w:rPr>
          <w:rFonts w:ascii="Times New Roman" w:hAnsi="Times New Roman" w:cs="Times New Roman"/>
        </w:rPr>
        <w:t>Наком</w:t>
      </w:r>
      <w:proofErr w:type="spellEnd"/>
      <w:r w:rsidRPr="00A62112">
        <w:rPr>
          <w:rFonts w:ascii="Times New Roman" w:hAnsi="Times New Roman" w:cs="Times New Roman"/>
        </w:rPr>
        <w:t xml:space="preserve">), </w:t>
      </w:r>
      <w:proofErr w:type="spellStart"/>
      <w:r w:rsidRPr="00A62112">
        <w:rPr>
          <w:rFonts w:ascii="Times New Roman" w:hAnsi="Times New Roman" w:cs="Times New Roman"/>
        </w:rPr>
        <w:t>леводопа+бенсеразид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Мадопар</w:t>
      </w:r>
      <w:proofErr w:type="spellEnd"/>
      <w:r w:rsidRPr="00A62112">
        <w:rPr>
          <w:rFonts w:ascii="Times New Roman" w:hAnsi="Times New Roman" w:cs="Times New Roman"/>
        </w:rPr>
        <w:t>),</w:t>
      </w:r>
      <w:r w:rsidR="00D20978">
        <w:rPr>
          <w:rFonts w:ascii="Times New Roman" w:eastAsia="Helvetica" w:hAnsi="Times New Roman" w:cs="Times New Roman"/>
        </w:rPr>
        <w:t xml:space="preserve"> </w:t>
      </w:r>
      <w:proofErr w:type="spellStart"/>
      <w:r w:rsidRPr="00A62112">
        <w:rPr>
          <w:rFonts w:ascii="Times New Roman" w:hAnsi="Times New Roman" w:cs="Times New Roman"/>
        </w:rPr>
        <w:t>леводопа+карбидопа+энтакапон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Сталево</w:t>
      </w:r>
      <w:proofErr w:type="spellEnd"/>
      <w:r w:rsidRPr="00A62112">
        <w:rPr>
          <w:rFonts w:ascii="Times New Roman" w:hAnsi="Times New Roman" w:cs="Times New Roman"/>
        </w:rPr>
        <w:t>)</w:t>
      </w:r>
    </w:p>
    <w:p w14:paraId="5D373545" w14:textId="032C96BB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2. </w:t>
      </w:r>
      <w:proofErr w:type="spellStart"/>
      <w:r w:rsidRPr="00A62112">
        <w:rPr>
          <w:rFonts w:ascii="Times New Roman" w:hAnsi="Times New Roman" w:cs="Times New Roman"/>
        </w:rPr>
        <w:t>Дофаминомиметики</w:t>
      </w:r>
      <w:proofErr w:type="spellEnd"/>
      <w:r w:rsidRPr="00A62112">
        <w:rPr>
          <w:rFonts w:ascii="Times New Roman" w:hAnsi="Times New Roman" w:cs="Times New Roman"/>
        </w:rPr>
        <w:t xml:space="preserve">: </w:t>
      </w:r>
      <w:proofErr w:type="spellStart"/>
      <w:r w:rsidRPr="00A62112">
        <w:rPr>
          <w:rFonts w:ascii="Times New Roman" w:hAnsi="Times New Roman" w:cs="Times New Roman"/>
        </w:rPr>
        <w:t>ропинирол</w:t>
      </w:r>
      <w:proofErr w:type="spellEnd"/>
      <w:r w:rsidRPr="00A62112">
        <w:rPr>
          <w:rFonts w:ascii="Times New Roman" w:hAnsi="Times New Roman" w:cs="Times New Roman"/>
        </w:rPr>
        <w:t>. (</w:t>
      </w:r>
      <w:proofErr w:type="spellStart"/>
      <w:r w:rsidRPr="00A62112">
        <w:rPr>
          <w:rFonts w:ascii="Times New Roman" w:hAnsi="Times New Roman" w:cs="Times New Roman"/>
        </w:rPr>
        <w:t>Синдранол</w:t>
      </w:r>
      <w:proofErr w:type="spellEnd"/>
      <w:r w:rsidRPr="00A62112">
        <w:rPr>
          <w:rFonts w:ascii="Times New Roman" w:hAnsi="Times New Roman" w:cs="Times New Roman"/>
        </w:rPr>
        <w:t>),</w:t>
      </w:r>
      <w:r w:rsidR="00D20978">
        <w:rPr>
          <w:rFonts w:ascii="Times New Roman" w:eastAsia="Helvetica" w:hAnsi="Times New Roman" w:cs="Times New Roman"/>
        </w:rPr>
        <w:t xml:space="preserve"> </w:t>
      </w:r>
      <w:proofErr w:type="spellStart"/>
      <w:r w:rsidRPr="00A62112">
        <w:rPr>
          <w:rFonts w:ascii="Times New Roman" w:hAnsi="Times New Roman" w:cs="Times New Roman"/>
        </w:rPr>
        <w:t>пирибедил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Проноран</w:t>
      </w:r>
      <w:proofErr w:type="spellEnd"/>
      <w:r w:rsidRPr="00A62112">
        <w:rPr>
          <w:rFonts w:ascii="Times New Roman" w:hAnsi="Times New Roman" w:cs="Times New Roman"/>
        </w:rPr>
        <w:t xml:space="preserve">), </w:t>
      </w:r>
      <w:proofErr w:type="spellStart"/>
      <w:r w:rsidRPr="00A62112">
        <w:rPr>
          <w:rFonts w:ascii="Times New Roman" w:hAnsi="Times New Roman" w:cs="Times New Roman"/>
        </w:rPr>
        <w:t>прамипексол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Мирапекс</w:t>
      </w:r>
      <w:proofErr w:type="spellEnd"/>
      <w:r w:rsidRPr="00A62112">
        <w:rPr>
          <w:rFonts w:ascii="Times New Roman" w:hAnsi="Times New Roman" w:cs="Times New Roman"/>
        </w:rPr>
        <w:t>),</w:t>
      </w:r>
      <w:r w:rsidR="00D20978">
        <w:rPr>
          <w:rFonts w:ascii="Times New Roman" w:eastAsia="Helvetica" w:hAnsi="Times New Roman" w:cs="Times New Roman"/>
        </w:rPr>
        <w:t xml:space="preserve"> </w:t>
      </w:r>
      <w:proofErr w:type="spellStart"/>
      <w:r w:rsidRPr="00A62112">
        <w:rPr>
          <w:rFonts w:ascii="Times New Roman" w:hAnsi="Times New Roman" w:cs="Times New Roman"/>
        </w:rPr>
        <w:t>ротиготин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Ньюпро</w:t>
      </w:r>
      <w:proofErr w:type="spellEnd"/>
      <w:r w:rsidRPr="00A62112">
        <w:rPr>
          <w:rFonts w:ascii="Times New Roman" w:hAnsi="Times New Roman" w:cs="Times New Roman"/>
        </w:rPr>
        <w:t xml:space="preserve">), </w:t>
      </w:r>
      <w:proofErr w:type="spellStart"/>
      <w:r w:rsidRPr="00A62112">
        <w:rPr>
          <w:rFonts w:ascii="Times New Roman" w:hAnsi="Times New Roman" w:cs="Times New Roman"/>
        </w:rPr>
        <w:t>бромокриптин</w:t>
      </w:r>
      <w:proofErr w:type="spellEnd"/>
      <w:r w:rsidRPr="00A62112">
        <w:rPr>
          <w:rFonts w:ascii="Times New Roman" w:hAnsi="Times New Roman" w:cs="Times New Roman"/>
        </w:rPr>
        <w:t>, амантадин (ПК-Мерц)</w:t>
      </w:r>
    </w:p>
    <w:p w14:paraId="2A03902E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3. Ингибиторы МАО-В: </w:t>
      </w:r>
      <w:proofErr w:type="spellStart"/>
      <w:r w:rsidRPr="00A62112">
        <w:rPr>
          <w:rFonts w:ascii="Times New Roman" w:hAnsi="Times New Roman" w:cs="Times New Roman"/>
        </w:rPr>
        <w:t>селегилин</w:t>
      </w:r>
      <w:proofErr w:type="spellEnd"/>
      <w:r w:rsidRPr="00A62112">
        <w:rPr>
          <w:rFonts w:ascii="Times New Roman" w:hAnsi="Times New Roman" w:cs="Times New Roman"/>
        </w:rPr>
        <w:t>. (</w:t>
      </w:r>
      <w:proofErr w:type="spellStart"/>
      <w:r w:rsidRPr="00A62112">
        <w:rPr>
          <w:rFonts w:ascii="Times New Roman" w:hAnsi="Times New Roman" w:cs="Times New Roman"/>
        </w:rPr>
        <w:t>Юмекс</w:t>
      </w:r>
      <w:proofErr w:type="spellEnd"/>
      <w:r w:rsidRPr="00A62112">
        <w:rPr>
          <w:rFonts w:ascii="Times New Roman" w:hAnsi="Times New Roman" w:cs="Times New Roman"/>
        </w:rPr>
        <w:t xml:space="preserve">), </w:t>
      </w:r>
      <w:proofErr w:type="spellStart"/>
      <w:r w:rsidRPr="00A62112">
        <w:rPr>
          <w:rFonts w:ascii="Times New Roman" w:hAnsi="Times New Roman" w:cs="Times New Roman"/>
        </w:rPr>
        <w:t>разагилин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Азилект</w:t>
      </w:r>
      <w:proofErr w:type="spellEnd"/>
      <w:r w:rsidRPr="00A62112">
        <w:rPr>
          <w:rFonts w:ascii="Times New Roman" w:hAnsi="Times New Roman" w:cs="Times New Roman"/>
        </w:rPr>
        <w:t>)</w:t>
      </w:r>
    </w:p>
    <w:p w14:paraId="65BEEEB4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  <w:lang w:val="it-IT"/>
        </w:rPr>
        <w:t xml:space="preserve">Il. </w:t>
      </w:r>
      <w:r w:rsidRPr="00A62112">
        <w:rPr>
          <w:rFonts w:ascii="Times New Roman" w:hAnsi="Times New Roman" w:cs="Times New Roman"/>
        </w:rPr>
        <w:t>Вещества, угнетающие холинергические влияния:</w:t>
      </w:r>
    </w:p>
    <w:p w14:paraId="68D85FDB" w14:textId="77777777" w:rsidR="003F0873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hAnsi="Times New Roman" w:cs="Times New Roman"/>
        </w:rPr>
      </w:pPr>
      <w:proofErr w:type="spellStart"/>
      <w:r w:rsidRPr="00A62112">
        <w:rPr>
          <w:rFonts w:ascii="Times New Roman" w:hAnsi="Times New Roman" w:cs="Times New Roman"/>
        </w:rPr>
        <w:t>Тригексифенидил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Циклодол</w:t>
      </w:r>
      <w:proofErr w:type="spellEnd"/>
      <w:r w:rsidRPr="00A62112">
        <w:rPr>
          <w:rFonts w:ascii="Times New Roman" w:hAnsi="Times New Roman" w:cs="Times New Roman"/>
        </w:rPr>
        <w:t xml:space="preserve">), </w:t>
      </w:r>
      <w:proofErr w:type="spellStart"/>
      <w:r w:rsidRPr="00A62112">
        <w:rPr>
          <w:rFonts w:ascii="Times New Roman" w:hAnsi="Times New Roman" w:cs="Times New Roman"/>
        </w:rPr>
        <w:t>бипериден</w:t>
      </w:r>
      <w:proofErr w:type="spellEnd"/>
      <w:r w:rsidRPr="00A62112">
        <w:rPr>
          <w:rFonts w:ascii="Times New Roman" w:hAnsi="Times New Roman" w:cs="Times New Roman"/>
        </w:rPr>
        <w:t xml:space="preserve"> (</w:t>
      </w:r>
      <w:proofErr w:type="spellStart"/>
      <w:r w:rsidRPr="00A62112">
        <w:rPr>
          <w:rFonts w:ascii="Times New Roman" w:hAnsi="Times New Roman" w:cs="Times New Roman"/>
        </w:rPr>
        <w:t>Акинетон</w:t>
      </w:r>
      <w:proofErr w:type="spellEnd"/>
      <w:r w:rsidRPr="00A62112">
        <w:rPr>
          <w:rFonts w:ascii="Times New Roman" w:hAnsi="Times New Roman" w:cs="Times New Roman"/>
        </w:rPr>
        <w:t>)</w:t>
      </w:r>
    </w:p>
    <w:p w14:paraId="7308BD1F" w14:textId="77777777" w:rsidR="00D20978" w:rsidRPr="00A62112" w:rsidRDefault="00D20978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2AD6AC28" w14:textId="77777777" w:rsidR="009276D9" w:rsidRDefault="009276D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</w:p>
    <w:p w14:paraId="2F16E2FF" w14:textId="77777777" w:rsidR="009276D9" w:rsidRDefault="009276D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</w:p>
    <w:p w14:paraId="0C985F19" w14:textId="77777777" w:rsidR="009276D9" w:rsidRDefault="009276D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</w:p>
    <w:p w14:paraId="270EDB1E" w14:textId="77777777" w:rsidR="009276D9" w:rsidRDefault="009276D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</w:p>
    <w:p w14:paraId="09ED9A33" w14:textId="77777777" w:rsidR="009276D9" w:rsidRDefault="009276D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</w:p>
    <w:p w14:paraId="12D7D901" w14:textId="77777777" w:rsidR="009276D9" w:rsidRDefault="009276D9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</w:p>
    <w:p w14:paraId="5CFCE64D" w14:textId="7B414A99" w:rsidR="003F0873" w:rsidRPr="00D20978" w:rsidRDefault="00D20978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D20978">
        <w:rPr>
          <w:rFonts w:ascii="Times New Roman" w:eastAsia="Helvetica" w:hAnsi="Times New Roman" w:cs="Times New Roman"/>
          <w:i/>
          <w:iCs/>
        </w:rPr>
        <w:t xml:space="preserve">Механизм действия </w:t>
      </w:r>
      <w:proofErr w:type="spellStart"/>
      <w:r w:rsidRPr="00D20978">
        <w:rPr>
          <w:rFonts w:ascii="Times New Roman" w:eastAsia="Helvetica" w:hAnsi="Times New Roman" w:cs="Times New Roman"/>
          <w:i/>
          <w:iCs/>
        </w:rPr>
        <w:t>противопаркинсонических</w:t>
      </w:r>
      <w:proofErr w:type="spellEnd"/>
      <w:r w:rsidRPr="00D20978">
        <w:rPr>
          <w:rFonts w:ascii="Times New Roman" w:eastAsia="Helvetica" w:hAnsi="Times New Roman" w:cs="Times New Roman"/>
          <w:i/>
          <w:iCs/>
        </w:rPr>
        <w:t xml:space="preserve"> препаратов</w:t>
      </w:r>
    </w:p>
    <w:p w14:paraId="33F79159" w14:textId="42FDFCBC" w:rsidR="003F0873" w:rsidRPr="00A62112" w:rsidRDefault="00D20978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D20978">
        <w:rPr>
          <w:rFonts w:ascii="Times New Roman" w:eastAsia="Helvetica" w:hAnsi="Times New Roman" w:cs="Times New Roman"/>
          <w:noProof/>
        </w:rPr>
        <w:drawing>
          <wp:inline distT="0" distB="0" distL="0" distR="0" wp14:anchorId="24D599B5" wp14:editId="73674D6B">
            <wp:extent cx="5165984" cy="3972092"/>
            <wp:effectExtent l="0" t="0" r="0" b="0"/>
            <wp:docPr id="6" name="Объект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42089E-9346-4A08-B565-C33D786BC49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42089E-9346-4A08-B565-C33D786BC49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6" t="20569" r="16230" b="6663"/>
                    <a:stretch/>
                  </pic:blipFill>
                  <pic:spPr>
                    <a:xfrm>
                      <a:off x="0" y="0"/>
                      <a:ext cx="5172941" cy="397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FBFF3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14C3A519" w14:textId="77777777" w:rsidR="003F0873" w:rsidRPr="00D2097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  <w:i/>
          <w:iCs/>
        </w:rPr>
      </w:pPr>
      <w:proofErr w:type="spellStart"/>
      <w:r w:rsidRPr="00D20978">
        <w:rPr>
          <w:rFonts w:ascii="Times New Roman" w:hAnsi="Times New Roman" w:cs="Times New Roman"/>
          <w:i/>
          <w:iCs/>
        </w:rPr>
        <w:t>Леводопа</w:t>
      </w:r>
      <w:proofErr w:type="spellEnd"/>
    </w:p>
    <w:p w14:paraId="30A15F10" w14:textId="77777777" w:rsidR="003F0873" w:rsidRPr="00A62112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Является предшественником дофамина.</w:t>
      </w:r>
    </w:p>
    <w:p w14:paraId="4662FF56" w14:textId="77777777" w:rsidR="008F38B8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Проникает через ГЭБ, накапливается в базальных ганглиях и превращается в дофамин, восполняя недостаток последнего в экстрапирамидной системе.</w:t>
      </w:r>
      <w:r w:rsidR="00D20978">
        <w:rPr>
          <w:rFonts w:ascii="Times New Roman" w:eastAsia="Helvetica" w:hAnsi="Times New Roman" w:cs="Times New Roman"/>
        </w:rPr>
        <w:t xml:space="preserve"> </w:t>
      </w:r>
      <w:r w:rsidRPr="00A62112">
        <w:rPr>
          <w:rFonts w:ascii="Times New Roman" w:hAnsi="Times New Roman" w:cs="Times New Roman"/>
        </w:rPr>
        <w:t>Как следствие - уменьшается ригидность мышц и гипокинезия</w:t>
      </w:r>
      <w:r w:rsidR="00D20978">
        <w:rPr>
          <w:rFonts w:ascii="Times New Roman" w:hAnsi="Times New Roman" w:cs="Times New Roman"/>
        </w:rPr>
        <w:t xml:space="preserve"> </w:t>
      </w:r>
      <w:r w:rsidRPr="00A62112">
        <w:rPr>
          <w:rFonts w:ascii="Times New Roman" w:hAnsi="Times New Roman" w:cs="Times New Roman"/>
        </w:rPr>
        <w:t>(</w:t>
      </w:r>
      <w:proofErr w:type="spellStart"/>
      <w:r w:rsidRPr="00A62112">
        <w:rPr>
          <w:rFonts w:ascii="Times New Roman" w:hAnsi="Times New Roman" w:cs="Times New Roman"/>
        </w:rPr>
        <w:t>Наком</w:t>
      </w:r>
      <w:proofErr w:type="spellEnd"/>
      <w:r w:rsidRPr="00A62112">
        <w:rPr>
          <w:rFonts w:ascii="Times New Roman" w:hAnsi="Times New Roman" w:cs="Times New Roman"/>
        </w:rPr>
        <w:t xml:space="preserve">, </w:t>
      </w:r>
      <w:proofErr w:type="spellStart"/>
      <w:r w:rsidRPr="00A62112">
        <w:rPr>
          <w:rFonts w:ascii="Times New Roman" w:hAnsi="Times New Roman" w:cs="Times New Roman"/>
        </w:rPr>
        <w:t>Сталево</w:t>
      </w:r>
      <w:proofErr w:type="spellEnd"/>
      <w:r w:rsidRPr="00A62112">
        <w:rPr>
          <w:rFonts w:ascii="Times New Roman" w:hAnsi="Times New Roman" w:cs="Times New Roman"/>
        </w:rPr>
        <w:t xml:space="preserve">, </w:t>
      </w:r>
      <w:proofErr w:type="spellStart"/>
      <w:r w:rsidRPr="00A62112">
        <w:rPr>
          <w:rFonts w:ascii="Times New Roman" w:hAnsi="Times New Roman" w:cs="Times New Roman"/>
        </w:rPr>
        <w:t>Мадопар</w:t>
      </w:r>
      <w:proofErr w:type="spellEnd"/>
      <w:r w:rsidRPr="00A62112">
        <w:rPr>
          <w:rFonts w:ascii="Times New Roman" w:hAnsi="Times New Roman" w:cs="Times New Roman"/>
        </w:rPr>
        <w:t>)</w:t>
      </w:r>
    </w:p>
    <w:p w14:paraId="21E9ECFA" w14:textId="6CDF1CDB" w:rsidR="003F0873" w:rsidRDefault="008F38B8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hAnsi="Times New Roman" w:cs="Times New Roman"/>
        </w:rPr>
      </w:pPr>
      <w:r w:rsidRPr="008F38B8">
        <w:rPr>
          <w:rFonts w:ascii="Times New Roman" w:hAnsi="Times New Roman" w:cs="Times New Roman"/>
        </w:rPr>
        <w:t xml:space="preserve">В отличие от дофамина, </w:t>
      </w:r>
      <w:proofErr w:type="spellStart"/>
      <w:r w:rsidRPr="008F38B8">
        <w:rPr>
          <w:rFonts w:ascii="Times New Roman" w:hAnsi="Times New Roman" w:cs="Times New Roman"/>
        </w:rPr>
        <w:t>леводопа</w:t>
      </w:r>
      <w:proofErr w:type="spellEnd"/>
      <w:r w:rsidRPr="008F38B8">
        <w:rPr>
          <w:rFonts w:ascii="Times New Roman" w:hAnsi="Times New Roman" w:cs="Times New Roman"/>
        </w:rPr>
        <w:t xml:space="preserve"> хорошо проникает через ГЭБ. После того, как </w:t>
      </w:r>
      <w:proofErr w:type="spellStart"/>
      <w:r w:rsidRPr="008F38B8">
        <w:rPr>
          <w:rFonts w:ascii="Times New Roman" w:hAnsi="Times New Roman" w:cs="Times New Roman"/>
        </w:rPr>
        <w:t>леводопа</w:t>
      </w:r>
      <w:proofErr w:type="spellEnd"/>
      <w:r w:rsidRPr="008F38B8">
        <w:rPr>
          <w:rFonts w:ascii="Times New Roman" w:hAnsi="Times New Roman" w:cs="Times New Roman"/>
        </w:rPr>
        <w:t xml:space="preserve"> проникает в ЦНС, она превращается в дофамин с помощью определенного фермента.</w:t>
      </w:r>
    </w:p>
    <w:p w14:paraId="5F96ACE0" w14:textId="77777777" w:rsidR="008F38B8" w:rsidRPr="008F38B8" w:rsidRDefault="008F38B8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eastAsia="Helvetica" w:hAnsi="Times New Roman" w:cs="Times New Roman"/>
        </w:rPr>
      </w:pPr>
      <w:proofErr w:type="spellStart"/>
      <w:r w:rsidRPr="008F38B8">
        <w:rPr>
          <w:rFonts w:ascii="Times New Roman" w:eastAsia="Helvetica" w:hAnsi="Times New Roman" w:cs="Times New Roman"/>
        </w:rPr>
        <w:t>Карбидопа</w:t>
      </w:r>
      <w:proofErr w:type="spellEnd"/>
      <w:r w:rsidRPr="008F38B8">
        <w:rPr>
          <w:rFonts w:ascii="Times New Roman" w:eastAsia="Helvetica" w:hAnsi="Times New Roman" w:cs="Times New Roman"/>
        </w:rPr>
        <w:t xml:space="preserve"> и </w:t>
      </w:r>
      <w:proofErr w:type="spellStart"/>
      <w:r w:rsidRPr="008F38B8">
        <w:rPr>
          <w:rFonts w:ascii="Times New Roman" w:eastAsia="Helvetica" w:hAnsi="Times New Roman" w:cs="Times New Roman"/>
        </w:rPr>
        <w:t>бенсеразид</w:t>
      </w:r>
      <w:proofErr w:type="spellEnd"/>
      <w:r w:rsidRPr="008F38B8">
        <w:rPr>
          <w:rFonts w:ascii="Times New Roman" w:eastAsia="Helvetica" w:hAnsi="Times New Roman" w:cs="Times New Roman"/>
        </w:rPr>
        <w:t xml:space="preserve">: препятствуют превращению </w:t>
      </w:r>
      <w:proofErr w:type="spellStart"/>
      <w:r w:rsidRPr="008F38B8">
        <w:rPr>
          <w:rFonts w:ascii="Times New Roman" w:eastAsia="Helvetica" w:hAnsi="Times New Roman" w:cs="Times New Roman"/>
        </w:rPr>
        <w:t>леводопы</w:t>
      </w:r>
      <w:proofErr w:type="spellEnd"/>
      <w:r w:rsidRPr="008F38B8">
        <w:rPr>
          <w:rFonts w:ascii="Times New Roman" w:eastAsia="Helvetica" w:hAnsi="Times New Roman" w:cs="Times New Roman"/>
        </w:rPr>
        <w:t xml:space="preserve"> вне мозга (в периферических тканях), увеличивая тем самым ее количество, попадающее в головной мозг и преобразующееся там в дофамин. Ингибируют фермент </w:t>
      </w:r>
      <w:proofErr w:type="spellStart"/>
      <w:r w:rsidRPr="008F38B8">
        <w:rPr>
          <w:rFonts w:ascii="Times New Roman" w:eastAsia="Helvetica" w:hAnsi="Times New Roman" w:cs="Times New Roman"/>
        </w:rPr>
        <w:t>дофа-декарбоксилазу</w:t>
      </w:r>
      <w:proofErr w:type="spellEnd"/>
      <w:r w:rsidRPr="008F38B8">
        <w:rPr>
          <w:rFonts w:ascii="Times New Roman" w:eastAsia="Helvetica" w:hAnsi="Times New Roman" w:cs="Times New Roman"/>
        </w:rPr>
        <w:t>.</w:t>
      </w:r>
    </w:p>
    <w:p w14:paraId="5E2A71AF" w14:textId="3272FFB7" w:rsidR="008F38B8" w:rsidRPr="008F38B8" w:rsidRDefault="008F38B8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eastAsia="Helvetica" w:hAnsi="Times New Roman" w:cs="Times New Roman"/>
        </w:rPr>
      </w:pPr>
      <w:proofErr w:type="spellStart"/>
      <w:r w:rsidRPr="008F38B8">
        <w:rPr>
          <w:rFonts w:ascii="Times New Roman" w:eastAsia="Helvetica" w:hAnsi="Times New Roman" w:cs="Times New Roman"/>
        </w:rPr>
        <w:t>Энтакапон</w:t>
      </w:r>
      <w:proofErr w:type="spellEnd"/>
      <w:r w:rsidRPr="008F38B8">
        <w:rPr>
          <w:rFonts w:ascii="Times New Roman" w:eastAsia="Helvetica" w:hAnsi="Times New Roman" w:cs="Times New Roman"/>
        </w:rPr>
        <w:t>: ингибирует фермент КОМТ (</w:t>
      </w:r>
      <w:proofErr w:type="spellStart"/>
      <w:r w:rsidRPr="008F38B8">
        <w:rPr>
          <w:rFonts w:ascii="Times New Roman" w:eastAsia="Helvetica" w:hAnsi="Times New Roman" w:cs="Times New Roman"/>
        </w:rPr>
        <w:t>катехол-ортометилтрансферазу</w:t>
      </w:r>
      <w:proofErr w:type="spellEnd"/>
      <w:r w:rsidRPr="008F38B8">
        <w:rPr>
          <w:rFonts w:ascii="Times New Roman" w:eastAsia="Helvetica" w:hAnsi="Times New Roman" w:cs="Times New Roman"/>
        </w:rPr>
        <w:t xml:space="preserve">), что ведет также к увеличению </w:t>
      </w:r>
      <w:proofErr w:type="spellStart"/>
      <w:r w:rsidRPr="008F38B8">
        <w:rPr>
          <w:rFonts w:ascii="Times New Roman" w:eastAsia="Helvetica" w:hAnsi="Times New Roman" w:cs="Times New Roman"/>
        </w:rPr>
        <w:t>биодоступности</w:t>
      </w:r>
      <w:proofErr w:type="spellEnd"/>
      <w:r w:rsidRPr="008F38B8">
        <w:rPr>
          <w:rFonts w:ascii="Times New Roman" w:eastAsia="Helvetica" w:hAnsi="Times New Roman" w:cs="Times New Roman"/>
        </w:rPr>
        <w:t xml:space="preserve"> </w:t>
      </w:r>
      <w:proofErr w:type="spellStart"/>
      <w:r w:rsidRPr="008F38B8">
        <w:rPr>
          <w:rFonts w:ascii="Times New Roman" w:eastAsia="Helvetica" w:hAnsi="Times New Roman" w:cs="Times New Roman"/>
        </w:rPr>
        <w:t>леводопы</w:t>
      </w:r>
      <w:proofErr w:type="spellEnd"/>
      <w:r w:rsidRPr="008F38B8">
        <w:rPr>
          <w:rFonts w:ascii="Times New Roman" w:eastAsia="Helvetica" w:hAnsi="Times New Roman" w:cs="Times New Roman"/>
        </w:rPr>
        <w:t>, продлевая ее терапевтический эффект.</w:t>
      </w:r>
    </w:p>
    <w:p w14:paraId="1A43A5BE" w14:textId="77777777" w:rsidR="008F38B8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ПЭ: аритмия, повышение АД, тахикардия, нарушения кроветворения, ортостатическая гипотензия, тревога, двигательное беспокойство - часто обусловлены периферическим </w:t>
      </w:r>
      <w:proofErr w:type="spellStart"/>
      <w:r w:rsidRPr="00A62112">
        <w:rPr>
          <w:rFonts w:ascii="Times New Roman" w:hAnsi="Times New Roman" w:cs="Times New Roman"/>
        </w:rPr>
        <w:t>декарбоксилированием</w:t>
      </w:r>
      <w:proofErr w:type="spellEnd"/>
      <w:r w:rsidRPr="00A62112">
        <w:rPr>
          <w:rFonts w:ascii="Times New Roman" w:hAnsi="Times New Roman" w:cs="Times New Roman"/>
        </w:rPr>
        <w:t xml:space="preserve"> </w:t>
      </w:r>
      <w:proofErr w:type="spellStart"/>
      <w:r w:rsidRPr="00A62112">
        <w:rPr>
          <w:rFonts w:ascii="Times New Roman" w:hAnsi="Times New Roman" w:cs="Times New Roman"/>
        </w:rPr>
        <w:t>леводопы</w:t>
      </w:r>
      <w:proofErr w:type="spellEnd"/>
      <w:r w:rsidRPr="00A62112">
        <w:rPr>
          <w:rFonts w:ascii="Times New Roman" w:hAnsi="Times New Roman" w:cs="Times New Roman"/>
        </w:rPr>
        <w:t>.</w:t>
      </w:r>
    </w:p>
    <w:p w14:paraId="4352F2CA" w14:textId="77777777" w:rsidR="008F38B8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У некоторых больных при длительном применении наблюдаются непроизвольные движения лица, шеи, конечностей и синдром «включения/выключения» - внезапное резкое ухудшение симптомов болезни</w:t>
      </w:r>
    </w:p>
    <w:p w14:paraId="6E9A14D8" w14:textId="6E260321" w:rsidR="003F0873" w:rsidRPr="00A62112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firstLine="680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Противопоказания</w:t>
      </w:r>
    </w:p>
    <w:p w14:paraId="281E89DF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выраженный атеросклероз,</w:t>
      </w:r>
    </w:p>
    <w:p w14:paraId="369BFCF7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гипертоническая болезнь,</w:t>
      </w:r>
    </w:p>
    <w:p w14:paraId="1944581D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lastRenderedPageBreak/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заболевания печени, почек, крови,</w:t>
      </w:r>
    </w:p>
    <w:p w14:paraId="6DF515D7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глаукома,</w:t>
      </w:r>
    </w:p>
    <w:p w14:paraId="6E53D9FB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меланома,</w:t>
      </w:r>
    </w:p>
    <w:p w14:paraId="21DE5C36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бронхиальная астма,</w:t>
      </w:r>
    </w:p>
    <w:p w14:paraId="6A8437FD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психические заболевания,</w:t>
      </w:r>
    </w:p>
    <w:p w14:paraId="6D64E3D6" w14:textId="77777777" w:rsidR="003F0873" w:rsidRPr="00A62112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-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некомпенсированная патология сердечно-сосудистой, дыхательной, эндокринной систем.</w:t>
      </w:r>
    </w:p>
    <w:p w14:paraId="52857D68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46FCE997" w14:textId="6038F524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8F38B8">
        <w:rPr>
          <w:rFonts w:ascii="Times New Roman" w:hAnsi="Times New Roman" w:cs="Times New Roman"/>
          <w:i/>
          <w:iCs/>
        </w:rPr>
        <w:t>Дофаминомиметики</w:t>
      </w:r>
      <w:proofErr w:type="spellEnd"/>
    </w:p>
    <w:p w14:paraId="6F9A22FD" w14:textId="77777777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8F38B8">
        <w:rPr>
          <w:rFonts w:ascii="Times New Roman" w:hAnsi="Times New Roman" w:cs="Times New Roman"/>
          <w:i/>
          <w:iCs/>
        </w:rPr>
        <w:t>Ропинирол</w:t>
      </w:r>
      <w:proofErr w:type="spellEnd"/>
    </w:p>
    <w:p w14:paraId="073D3BA6" w14:textId="77777777" w:rsidR="003F0873" w:rsidRPr="00A62112" w:rsidRDefault="003F0873" w:rsidP="008F38B8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не действует на разрушающиеся </w:t>
      </w:r>
      <w:proofErr w:type="spellStart"/>
      <w:r w:rsidRPr="00A62112">
        <w:rPr>
          <w:rFonts w:ascii="Times New Roman" w:hAnsi="Times New Roman" w:cs="Times New Roman"/>
        </w:rPr>
        <w:t>пресинаптические</w:t>
      </w:r>
      <w:proofErr w:type="spellEnd"/>
      <w:r w:rsidRPr="00A62112">
        <w:rPr>
          <w:rFonts w:ascii="Times New Roman" w:hAnsi="Times New Roman" w:cs="Times New Roman"/>
        </w:rPr>
        <w:t xml:space="preserve"> </w:t>
      </w:r>
      <w:proofErr w:type="spellStart"/>
      <w:r w:rsidRPr="00A62112">
        <w:rPr>
          <w:rFonts w:ascii="Times New Roman" w:hAnsi="Times New Roman" w:cs="Times New Roman"/>
        </w:rPr>
        <w:t>дофаминергические</w:t>
      </w:r>
      <w:proofErr w:type="spellEnd"/>
      <w:r w:rsidRPr="00A62112">
        <w:rPr>
          <w:rFonts w:ascii="Times New Roman" w:hAnsi="Times New Roman" w:cs="Times New Roman"/>
        </w:rPr>
        <w:t xml:space="preserve"> нейроны черного вещества </w:t>
      </w:r>
    </w:p>
    <w:p w14:paraId="53260CF8" w14:textId="77777777" w:rsidR="003F0873" w:rsidRPr="00A62112" w:rsidRDefault="003F0873" w:rsidP="008F38B8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A62112">
        <w:rPr>
          <w:rFonts w:ascii="Times New Roman" w:hAnsi="Times New Roman" w:cs="Times New Roman"/>
        </w:rPr>
        <w:t>действует непосредственно как синтетический нейротрансмиттер.</w:t>
      </w:r>
    </w:p>
    <w:p w14:paraId="3F5AA509" w14:textId="0421440B" w:rsidR="003F0873" w:rsidRPr="00A62112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• уменьшает степень гиподинамии, ригидности и тремора</w:t>
      </w:r>
    </w:p>
    <w:p w14:paraId="137A2529" w14:textId="0B3C04EF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8F38B8">
        <w:rPr>
          <w:rFonts w:ascii="Times New Roman" w:hAnsi="Times New Roman" w:cs="Times New Roman"/>
          <w:i/>
          <w:iCs/>
        </w:rPr>
        <w:t>Синдранол</w:t>
      </w:r>
      <w:proofErr w:type="spellEnd"/>
    </w:p>
    <w:p w14:paraId="52215D54" w14:textId="77777777" w:rsidR="003F0873" w:rsidRPr="00A62112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• </w:t>
      </w: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компенсирует дефицит дофамина в системах черного вещества и полосатого тела посредством стимулирования дофаминовых рецепторов в полосатом теле.</w:t>
      </w:r>
    </w:p>
    <w:p w14:paraId="39DED4B9" w14:textId="1895FB60" w:rsidR="003F0873" w:rsidRPr="00A62112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оказывает действие на уровне гипоталамуса и гипофиза, ингибируя секрецию пролактина.</w:t>
      </w:r>
    </w:p>
    <w:p w14:paraId="34939B9E" w14:textId="77777777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8F38B8">
        <w:rPr>
          <w:rFonts w:ascii="Times New Roman" w:hAnsi="Times New Roman" w:cs="Times New Roman"/>
          <w:i/>
          <w:iCs/>
        </w:rPr>
        <w:t>Пирибедил</w:t>
      </w:r>
      <w:proofErr w:type="spellEnd"/>
    </w:p>
    <w:p w14:paraId="1DC5D125" w14:textId="0E913140" w:rsidR="003F0873" w:rsidRPr="00A62112" w:rsidRDefault="003F0873" w:rsidP="008F38B8">
      <w:pPr>
        <w:pStyle w:val="a5"/>
        <w:numPr>
          <w:ilvl w:val="0"/>
          <w:numId w:val="14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="008F38B8">
        <w:rPr>
          <w:rFonts w:ascii="Times New Roman" w:hAnsi="Times New Roman" w:cs="Times New Roman"/>
        </w:rPr>
        <w:t>у</w:t>
      </w:r>
      <w:r w:rsidRPr="00A62112">
        <w:rPr>
          <w:rFonts w:ascii="Times New Roman" w:hAnsi="Times New Roman" w:cs="Times New Roman"/>
        </w:rPr>
        <w:t>величивает кровоснабжение тканей мозга, потребление ими кислорода, улучшает мозговой метаболизм.</w:t>
      </w:r>
    </w:p>
    <w:p w14:paraId="48F53CA0" w14:textId="56819B2B" w:rsidR="003F0873" w:rsidRPr="008F38B8" w:rsidRDefault="003F0873" w:rsidP="008F38B8">
      <w:pPr>
        <w:pStyle w:val="a5"/>
        <w:numPr>
          <w:ilvl w:val="0"/>
          <w:numId w:val="14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="008F38B8">
        <w:rPr>
          <w:rFonts w:ascii="Times New Roman" w:hAnsi="Times New Roman" w:cs="Times New Roman"/>
        </w:rPr>
        <w:t>с</w:t>
      </w:r>
      <w:r w:rsidRPr="00A62112">
        <w:rPr>
          <w:rFonts w:ascii="Times New Roman" w:hAnsi="Times New Roman" w:cs="Times New Roman"/>
        </w:rPr>
        <w:t>тимулирует передачу нервных импульсов, повышает</w:t>
      </w:r>
      <w:r w:rsidR="008F38B8" w:rsidRPr="008F38B8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F38B8" w:rsidRPr="008F38B8">
        <w:rPr>
          <w:rFonts w:ascii="Times New Roman" w:hAnsi="Times New Roman" w:cs="Times New Roman"/>
        </w:rPr>
        <w:t>электрическую активность нейронов коры (как в период бодрствования, так и в период сна).</w:t>
      </w:r>
    </w:p>
    <w:p w14:paraId="55AF7EED" w14:textId="53C112A8" w:rsidR="008F38B8" w:rsidRPr="008F38B8" w:rsidRDefault="008F38B8" w:rsidP="008F38B8">
      <w:pPr>
        <w:pStyle w:val="a5"/>
        <w:numPr>
          <w:ilvl w:val="0"/>
          <w:numId w:val="14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в</w:t>
      </w:r>
      <w:r w:rsidRPr="008F38B8">
        <w:rPr>
          <w:rFonts w:ascii="Times New Roman" w:eastAsia="Helvetica" w:hAnsi="Times New Roman" w:cs="Times New Roman"/>
        </w:rPr>
        <w:t xml:space="preserve">озбуждает периферические дофаминовые рецепторы в гладкой мускулатуре сосудов и оказывает </w:t>
      </w:r>
      <w:proofErr w:type="spellStart"/>
      <w:r w:rsidRPr="008F38B8">
        <w:rPr>
          <w:rFonts w:ascii="Times New Roman" w:eastAsia="Helvetica" w:hAnsi="Times New Roman" w:cs="Times New Roman"/>
        </w:rPr>
        <w:t>вазодилатирующее</w:t>
      </w:r>
      <w:proofErr w:type="spellEnd"/>
      <w:r w:rsidRPr="008F38B8">
        <w:rPr>
          <w:rFonts w:ascii="Times New Roman" w:eastAsia="Helvetica" w:hAnsi="Times New Roman" w:cs="Times New Roman"/>
        </w:rPr>
        <w:t xml:space="preserve"> действие.</w:t>
      </w:r>
    </w:p>
    <w:p w14:paraId="48A520F0" w14:textId="77777777" w:rsidR="008F38B8" w:rsidRPr="008F38B8" w:rsidRDefault="008F38B8" w:rsidP="008F38B8">
      <w:pPr>
        <w:pStyle w:val="a5"/>
        <w:numPr>
          <w:ilvl w:val="0"/>
          <w:numId w:val="14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8F38B8">
        <w:rPr>
          <w:rFonts w:ascii="Times New Roman" w:eastAsia="Helvetica" w:hAnsi="Times New Roman" w:cs="Times New Roman"/>
        </w:rPr>
        <w:t>может применяться при перемежающейся хромоте.</w:t>
      </w:r>
    </w:p>
    <w:p w14:paraId="63718C68" w14:textId="01ED8509" w:rsidR="003F0873" w:rsidRPr="008F38B8" w:rsidRDefault="008F38B8" w:rsidP="008F38B8">
      <w:pPr>
        <w:pStyle w:val="a5"/>
        <w:numPr>
          <w:ilvl w:val="0"/>
          <w:numId w:val="14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rPr>
          <w:rFonts w:ascii="Times New Roman" w:eastAsia="Helvetica" w:hAnsi="Times New Roman" w:cs="Times New Roman"/>
        </w:rPr>
      </w:pPr>
      <w:r w:rsidRPr="008F38B8">
        <w:rPr>
          <w:rFonts w:ascii="Times New Roman" w:eastAsia="Helvetica" w:hAnsi="Times New Roman" w:cs="Times New Roman"/>
        </w:rPr>
        <w:t>может применяться при снижении остроты и поля зрения</w:t>
      </w:r>
    </w:p>
    <w:p w14:paraId="0DD695FD" w14:textId="4470D6F7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8F38B8">
        <w:rPr>
          <w:rFonts w:ascii="Times New Roman" w:hAnsi="Times New Roman" w:cs="Times New Roman"/>
          <w:i/>
          <w:iCs/>
        </w:rPr>
        <w:t>П</w:t>
      </w:r>
      <w:r w:rsidR="008F38B8">
        <w:rPr>
          <w:rFonts w:ascii="Times New Roman" w:hAnsi="Times New Roman" w:cs="Times New Roman"/>
          <w:i/>
          <w:iCs/>
        </w:rPr>
        <w:t>рамипексол</w:t>
      </w:r>
      <w:proofErr w:type="spellEnd"/>
    </w:p>
    <w:p w14:paraId="3C8E1423" w14:textId="711608B7" w:rsidR="008F38B8" w:rsidRPr="008F38B8" w:rsidRDefault="008F38B8" w:rsidP="008F38B8">
      <w:pPr>
        <w:pStyle w:val="a5"/>
        <w:numPr>
          <w:ilvl w:val="0"/>
          <w:numId w:val="1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п</w:t>
      </w:r>
      <w:r w:rsidRPr="008F38B8">
        <w:rPr>
          <w:rFonts w:ascii="Times New Roman" w:eastAsia="Helvetica" w:hAnsi="Times New Roman" w:cs="Times New Roman"/>
        </w:rPr>
        <w:t xml:space="preserve">ри длительном применении (более 3 лет) </w:t>
      </w:r>
      <w:proofErr w:type="spellStart"/>
      <w:r w:rsidRPr="008F38B8">
        <w:rPr>
          <w:rFonts w:ascii="Times New Roman" w:eastAsia="Helvetica" w:hAnsi="Times New Roman" w:cs="Times New Roman"/>
        </w:rPr>
        <w:t>прамипексола</w:t>
      </w:r>
      <w:proofErr w:type="spellEnd"/>
      <w:r w:rsidRPr="008F38B8">
        <w:rPr>
          <w:rFonts w:ascii="Times New Roman" w:eastAsia="Helvetica" w:hAnsi="Times New Roman" w:cs="Times New Roman"/>
        </w:rPr>
        <w:t xml:space="preserve"> у пациентов с болезнью Паркинсона, признаков снижения эффективности не было. </w:t>
      </w:r>
    </w:p>
    <w:p w14:paraId="0BF72F16" w14:textId="7A8383D3" w:rsidR="003F0873" w:rsidRPr="008F38B8" w:rsidRDefault="008F38B8" w:rsidP="008F38B8">
      <w:pPr>
        <w:pStyle w:val="a5"/>
        <w:numPr>
          <w:ilvl w:val="0"/>
          <w:numId w:val="1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к</w:t>
      </w:r>
      <w:r w:rsidRPr="008F38B8">
        <w:rPr>
          <w:rFonts w:ascii="Times New Roman" w:eastAsia="Helvetica" w:hAnsi="Times New Roman" w:cs="Times New Roman"/>
        </w:rPr>
        <w:t>роме БП может применяться для лечения идиопатического синдрома «беспокойных ног»</w:t>
      </w:r>
    </w:p>
    <w:p w14:paraId="24D611F2" w14:textId="77777777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8F38B8">
        <w:rPr>
          <w:rFonts w:ascii="Times New Roman" w:hAnsi="Times New Roman" w:cs="Times New Roman"/>
          <w:i/>
          <w:iCs/>
        </w:rPr>
        <w:t>Ротиготин</w:t>
      </w:r>
      <w:proofErr w:type="spellEnd"/>
    </w:p>
    <w:p w14:paraId="437B382C" w14:textId="1A3F7A83" w:rsidR="003F0873" w:rsidRPr="00A62112" w:rsidRDefault="003F0873" w:rsidP="008F38B8">
      <w:pPr>
        <w:pStyle w:val="a5"/>
        <w:numPr>
          <w:ilvl w:val="0"/>
          <w:numId w:val="1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абсорбируется через кожу, влияние приема пищи и состояния ЖКТ на клинические характеристики маловероятно</w:t>
      </w:r>
    </w:p>
    <w:p w14:paraId="0E9B2687" w14:textId="7CAC379E" w:rsidR="003F0873" w:rsidRPr="008F38B8" w:rsidRDefault="003F0873" w:rsidP="00D20978">
      <w:pPr>
        <w:pStyle w:val="a5"/>
        <w:numPr>
          <w:ilvl w:val="0"/>
          <w:numId w:val="1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 xml:space="preserve">эффективен при </w:t>
      </w:r>
      <w:proofErr w:type="spellStart"/>
      <w:r w:rsidRPr="00A62112">
        <w:rPr>
          <w:rFonts w:ascii="Times New Roman" w:hAnsi="Times New Roman" w:cs="Times New Roman"/>
        </w:rPr>
        <w:t>монотерапии</w:t>
      </w:r>
      <w:proofErr w:type="spellEnd"/>
      <w:r w:rsidRPr="00A62112">
        <w:rPr>
          <w:rFonts w:ascii="Times New Roman" w:hAnsi="Times New Roman" w:cs="Times New Roman"/>
        </w:rPr>
        <w:t xml:space="preserve"> ранних стадий</w:t>
      </w:r>
    </w:p>
    <w:p w14:paraId="7121C715" w14:textId="77777777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8F38B8">
        <w:rPr>
          <w:rFonts w:ascii="Times New Roman" w:hAnsi="Times New Roman" w:cs="Times New Roman"/>
          <w:i/>
          <w:iCs/>
        </w:rPr>
        <w:t>Бромокриптин</w:t>
      </w:r>
    </w:p>
    <w:p w14:paraId="37DF59C1" w14:textId="0AC1A220" w:rsidR="003F0873" w:rsidRPr="00A62112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 xml:space="preserve">полусинтетическое производное алкалоида спорыньи </w:t>
      </w:r>
      <w:proofErr w:type="spellStart"/>
      <w:r w:rsidRPr="00A62112">
        <w:rPr>
          <w:rFonts w:ascii="Times New Roman" w:hAnsi="Times New Roman" w:cs="Times New Roman"/>
        </w:rPr>
        <w:t>эргокриптина</w:t>
      </w:r>
      <w:proofErr w:type="spellEnd"/>
    </w:p>
    <w:p w14:paraId="0E8314F6" w14:textId="1196B201" w:rsidR="003F0873" w:rsidRPr="00A62112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подавляет физиологическую лактацию,</w:t>
      </w:r>
    </w:p>
    <w:p w14:paraId="55C7DEA8" w14:textId="5D378842" w:rsidR="003F0873" w:rsidRPr="00A62112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нормализует менструальную функцию;</w:t>
      </w:r>
    </w:p>
    <w:p w14:paraId="6FB5C332" w14:textId="36733926" w:rsidR="003F0873" w:rsidRPr="00A62112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 xml:space="preserve">облегчая </w:t>
      </w:r>
      <w:proofErr w:type="spellStart"/>
      <w:r w:rsidRPr="00A62112">
        <w:rPr>
          <w:rFonts w:ascii="Times New Roman" w:hAnsi="Times New Roman" w:cs="Times New Roman"/>
        </w:rPr>
        <w:t>дофаминергическую</w:t>
      </w:r>
      <w:proofErr w:type="spellEnd"/>
      <w:r w:rsidRPr="00A62112">
        <w:rPr>
          <w:rFonts w:ascii="Times New Roman" w:hAnsi="Times New Roman" w:cs="Times New Roman"/>
        </w:rPr>
        <w:t xml:space="preserve"> передачу в </w:t>
      </w:r>
      <w:proofErr w:type="spellStart"/>
      <w:r w:rsidRPr="00A62112">
        <w:rPr>
          <w:rFonts w:ascii="Times New Roman" w:hAnsi="Times New Roman" w:cs="Times New Roman"/>
        </w:rPr>
        <w:t>нигростриарной</w:t>
      </w:r>
      <w:proofErr w:type="spellEnd"/>
      <w:r w:rsidRPr="00A62112">
        <w:rPr>
          <w:rFonts w:ascii="Times New Roman" w:hAnsi="Times New Roman" w:cs="Times New Roman"/>
        </w:rPr>
        <w:t xml:space="preserve"> системе, снижает выраженность симптомов паркинсонизма;</w:t>
      </w:r>
    </w:p>
    <w:p w14:paraId="5F722E61" w14:textId="046F6F99" w:rsidR="003F0873" w:rsidRPr="008F38B8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снижает концентрацию соматотропина в крови у больных акромегалией</w:t>
      </w:r>
    </w:p>
    <w:p w14:paraId="54969B41" w14:textId="6A8F2B37" w:rsidR="008F38B8" w:rsidRPr="008F38B8" w:rsidRDefault="008F38B8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/>
        <w:jc w:val="both"/>
        <w:rPr>
          <w:rFonts w:ascii="Times New Roman" w:eastAsia="Helvetica" w:hAnsi="Times New Roman" w:cs="Times New Roman"/>
          <w:i/>
          <w:iCs/>
        </w:rPr>
      </w:pPr>
      <w:r w:rsidRPr="008F38B8">
        <w:rPr>
          <w:rFonts w:ascii="Times New Roman" w:hAnsi="Times New Roman" w:cs="Times New Roman"/>
          <w:i/>
          <w:iCs/>
        </w:rPr>
        <w:t>Амантадин</w:t>
      </w:r>
    </w:p>
    <w:p w14:paraId="3A6A3061" w14:textId="0A233F2B" w:rsidR="003F0873" w:rsidRPr="00A62112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 xml:space="preserve">увеличивает выделение дофамина из нейронального депо и угнетает его обратный </w:t>
      </w:r>
      <w:proofErr w:type="spellStart"/>
      <w:r w:rsidRPr="00A62112">
        <w:rPr>
          <w:rFonts w:ascii="Times New Roman" w:hAnsi="Times New Roman" w:cs="Times New Roman"/>
        </w:rPr>
        <w:t>нейрональный</w:t>
      </w:r>
      <w:proofErr w:type="spellEnd"/>
      <w:r w:rsidRPr="00A62112">
        <w:rPr>
          <w:rFonts w:ascii="Times New Roman" w:hAnsi="Times New Roman" w:cs="Times New Roman"/>
        </w:rPr>
        <w:t xml:space="preserve"> захват, стимулирует </w:t>
      </w:r>
      <w:proofErr w:type="spellStart"/>
      <w:r w:rsidRPr="00A62112">
        <w:rPr>
          <w:rFonts w:ascii="Times New Roman" w:hAnsi="Times New Roman" w:cs="Times New Roman"/>
        </w:rPr>
        <w:t>дофаминергическую</w:t>
      </w:r>
      <w:proofErr w:type="spellEnd"/>
      <w:r w:rsidRPr="00A62112">
        <w:rPr>
          <w:rFonts w:ascii="Times New Roman" w:hAnsi="Times New Roman" w:cs="Times New Roman"/>
        </w:rPr>
        <w:t xml:space="preserve"> передачу.</w:t>
      </w:r>
    </w:p>
    <w:p w14:paraId="16CEDDB8" w14:textId="154BD0A7" w:rsidR="003F0873" w:rsidRPr="00A62112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lastRenderedPageBreak/>
        <w:t>тормозит генерацию импульсов в моторных нейронах ЦНС.</w:t>
      </w:r>
    </w:p>
    <w:p w14:paraId="191CA593" w14:textId="18906678" w:rsidR="003F0873" w:rsidRPr="00A62112" w:rsidRDefault="003F0873" w:rsidP="008F38B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противовирусное действие связано со способностью блокировать проникновение вируса гриппа А в клетки.</w:t>
      </w:r>
    </w:p>
    <w:p w14:paraId="1AEF77C9" w14:textId="0E57AA42" w:rsidR="003F0873" w:rsidRPr="008F38B8" w:rsidRDefault="003F0873" w:rsidP="00D2097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 w:hanging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="008F38B8">
        <w:rPr>
          <w:rFonts w:ascii="Times New Roman" w:hAnsi="Times New Roman" w:cs="Times New Roman"/>
        </w:rPr>
        <w:t>также</w:t>
      </w:r>
      <w:r w:rsidRPr="00A62112">
        <w:rPr>
          <w:rFonts w:ascii="Times New Roman" w:hAnsi="Times New Roman" w:cs="Times New Roman"/>
        </w:rPr>
        <w:t xml:space="preserve"> применение: невралгия при опоясывающем лишае; потеря сознания в результате черепно-мозговой травмы; замедленный выход из наркоза</w:t>
      </w:r>
    </w:p>
    <w:p w14:paraId="6FD32492" w14:textId="77777777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8F38B8">
        <w:rPr>
          <w:rFonts w:ascii="Times New Roman" w:hAnsi="Times New Roman" w:cs="Times New Roman"/>
          <w:i/>
          <w:iCs/>
        </w:rPr>
        <w:t xml:space="preserve">Побочные эффекты </w:t>
      </w:r>
      <w:proofErr w:type="spellStart"/>
      <w:r w:rsidRPr="008F38B8">
        <w:rPr>
          <w:rFonts w:ascii="Times New Roman" w:hAnsi="Times New Roman" w:cs="Times New Roman"/>
          <w:i/>
          <w:iCs/>
        </w:rPr>
        <w:t>дофаминомиметиков</w:t>
      </w:r>
      <w:proofErr w:type="spellEnd"/>
      <w:r w:rsidRPr="008F38B8">
        <w:rPr>
          <w:rFonts w:ascii="Times New Roman" w:hAnsi="Times New Roman" w:cs="Times New Roman"/>
          <w:i/>
          <w:iCs/>
        </w:rPr>
        <w:t>:</w:t>
      </w:r>
    </w:p>
    <w:p w14:paraId="122EEAFB" w14:textId="542B5302" w:rsidR="003F0873" w:rsidRPr="00A62112" w:rsidRDefault="003F0873" w:rsidP="008F38B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Галлюцинации, сонливость, аномальные сновидения, внезапное зас</w:t>
      </w:r>
      <w:r w:rsidR="008F38B8">
        <w:rPr>
          <w:rFonts w:ascii="Times New Roman" w:hAnsi="Times New Roman" w:cs="Times New Roman"/>
        </w:rPr>
        <w:t>ы</w:t>
      </w:r>
      <w:r w:rsidRPr="00A62112">
        <w:rPr>
          <w:rFonts w:ascii="Times New Roman" w:hAnsi="Times New Roman" w:cs="Times New Roman"/>
        </w:rPr>
        <w:t xml:space="preserve">пание, головокружение, гипотензия, диспепсия, периферические отеки. </w:t>
      </w:r>
    </w:p>
    <w:p w14:paraId="735AF545" w14:textId="1D1C53F0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Для </w:t>
      </w:r>
      <w:proofErr w:type="spellStart"/>
      <w:r w:rsidRPr="00A62112">
        <w:rPr>
          <w:rFonts w:ascii="Times New Roman" w:hAnsi="Times New Roman" w:cs="Times New Roman"/>
        </w:rPr>
        <w:t>прамипексола</w:t>
      </w:r>
      <w:proofErr w:type="spellEnd"/>
      <w:r w:rsidRPr="00A62112">
        <w:rPr>
          <w:rFonts w:ascii="Times New Roman" w:hAnsi="Times New Roman" w:cs="Times New Roman"/>
        </w:rPr>
        <w:t xml:space="preserve">: </w:t>
      </w:r>
      <w:proofErr w:type="spellStart"/>
      <w:r w:rsidRPr="00A62112">
        <w:rPr>
          <w:rFonts w:ascii="Times New Roman" w:hAnsi="Times New Roman" w:cs="Times New Roman"/>
        </w:rPr>
        <w:t>гиперфагия</w:t>
      </w:r>
      <w:proofErr w:type="spellEnd"/>
      <w:r w:rsidRPr="00A62112">
        <w:rPr>
          <w:rFonts w:ascii="Times New Roman" w:hAnsi="Times New Roman" w:cs="Times New Roman"/>
        </w:rPr>
        <w:t>, патологический шоппинг, гиперсексуальность</w:t>
      </w:r>
    </w:p>
    <w:p w14:paraId="03805DD1" w14:textId="77777777" w:rsidR="003F0873" w:rsidRPr="008F38B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8F38B8">
        <w:rPr>
          <w:rFonts w:ascii="Times New Roman" w:hAnsi="Times New Roman" w:cs="Times New Roman"/>
          <w:i/>
          <w:iCs/>
        </w:rPr>
        <w:t>Противопоказания:</w:t>
      </w:r>
    </w:p>
    <w:p w14:paraId="6B9D47D4" w14:textId="38D53889" w:rsidR="003F0873" w:rsidRPr="00A62112" w:rsidRDefault="003F0873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Почечная и печеночная недостаточность, заболевания ССС, возраст до 18 лет, беременность, лактация</w:t>
      </w:r>
    </w:p>
    <w:p w14:paraId="048ED48F" w14:textId="77777777" w:rsidR="00AC2D08" w:rsidRDefault="00AC2D08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hAnsi="Times New Roman" w:cs="Times New Roman"/>
          <w:i/>
          <w:iCs/>
        </w:rPr>
      </w:pPr>
    </w:p>
    <w:p w14:paraId="0BD975D9" w14:textId="36FC3520" w:rsidR="003F0873" w:rsidRPr="00AC2D0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AC2D08">
        <w:rPr>
          <w:rFonts w:ascii="Times New Roman" w:hAnsi="Times New Roman" w:cs="Times New Roman"/>
          <w:i/>
          <w:iCs/>
        </w:rPr>
        <w:t>Ингибиторы МАО-В</w:t>
      </w:r>
    </w:p>
    <w:p w14:paraId="308AB39D" w14:textId="77777777" w:rsidR="003F0873" w:rsidRPr="00AC2D0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AC2D08">
        <w:rPr>
          <w:rFonts w:ascii="Times New Roman" w:hAnsi="Times New Roman" w:cs="Times New Roman"/>
          <w:i/>
          <w:iCs/>
        </w:rPr>
        <w:t>Селегилин</w:t>
      </w:r>
      <w:proofErr w:type="spellEnd"/>
    </w:p>
    <w:p w14:paraId="54196733" w14:textId="77777777" w:rsidR="003F0873" w:rsidRPr="00A62112" w:rsidRDefault="003F0873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Преимущественно связывают МАО В, окисляющую катехоламины (дофамин, норадреналин, адреналин, серотонин).</w:t>
      </w:r>
    </w:p>
    <w:p w14:paraId="6D98EF35" w14:textId="77777777" w:rsidR="003F0873" w:rsidRPr="00A62112" w:rsidRDefault="003F0873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Повышают в ЦНС концентрацию дофамина и устраняют его дефицит в экстрапирамидной системе. Не потенцируют активность непрямых адреномиметиков и серотонина.</w:t>
      </w:r>
    </w:p>
    <w:p w14:paraId="1F1DC2BC" w14:textId="77777777" w:rsidR="003F0873" w:rsidRPr="00A62112" w:rsidRDefault="003F0873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>ПЭ: головная боль, тревожность, утомляемость, аритмия, повышение АД, диспепсия, расстройства половой функции</w:t>
      </w:r>
    </w:p>
    <w:p w14:paraId="3235AA41" w14:textId="4623F7B9" w:rsidR="003F0873" w:rsidRPr="00A62112" w:rsidRDefault="003F0873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proofErr w:type="spellStart"/>
      <w:r w:rsidRPr="00AC2D08">
        <w:rPr>
          <w:rFonts w:ascii="Times New Roman" w:hAnsi="Times New Roman" w:cs="Times New Roman"/>
          <w:i/>
          <w:iCs/>
        </w:rPr>
        <w:t>Разагилин</w:t>
      </w:r>
      <w:proofErr w:type="spellEnd"/>
      <w:r w:rsidRPr="00A62112">
        <w:rPr>
          <w:rFonts w:ascii="Times New Roman" w:hAnsi="Times New Roman" w:cs="Times New Roman"/>
        </w:rPr>
        <w:t xml:space="preserve"> обладает также </w:t>
      </w:r>
      <w:proofErr w:type="spellStart"/>
      <w:r w:rsidRPr="00A62112">
        <w:rPr>
          <w:rFonts w:ascii="Times New Roman" w:hAnsi="Times New Roman" w:cs="Times New Roman"/>
        </w:rPr>
        <w:t>нейропротекторным</w:t>
      </w:r>
      <w:proofErr w:type="spellEnd"/>
      <w:r w:rsidRPr="00A62112">
        <w:rPr>
          <w:rFonts w:ascii="Times New Roman" w:hAnsi="Times New Roman" w:cs="Times New Roman"/>
        </w:rPr>
        <w:t xml:space="preserve"> действием.</w:t>
      </w:r>
      <w:r w:rsidR="00AC2D08">
        <w:rPr>
          <w:rFonts w:ascii="Times New Roman" w:eastAsia="Helvetica" w:hAnsi="Times New Roman" w:cs="Times New Roman"/>
        </w:rPr>
        <w:t xml:space="preserve"> </w:t>
      </w:r>
      <w:r w:rsidR="00AC2D08">
        <w:rPr>
          <w:rFonts w:ascii="Times New Roman" w:hAnsi="Times New Roman" w:cs="Times New Roman"/>
        </w:rPr>
        <w:t>Н</w:t>
      </w:r>
      <w:r w:rsidRPr="00A62112">
        <w:rPr>
          <w:rFonts w:ascii="Times New Roman" w:hAnsi="Times New Roman" w:cs="Times New Roman"/>
        </w:rPr>
        <w:t>е блокирует метаболизм поступающих с пищей биогенных аминов (например, тирамина), в связи с чем не вызывает тирамин-обусловленного гипертензивного синдрома («сырный эффект»).</w:t>
      </w:r>
    </w:p>
    <w:p w14:paraId="4FD14539" w14:textId="68BD0881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!Не принимать с другими ингибиторами</w:t>
      </w:r>
      <w:r w:rsidR="00AC2D08">
        <w:rPr>
          <w:rFonts w:ascii="Times New Roman" w:hAnsi="Times New Roman" w:cs="Times New Roman"/>
        </w:rPr>
        <w:t xml:space="preserve"> МАО</w:t>
      </w:r>
    </w:p>
    <w:p w14:paraId="2A596BBB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4386BE79" w14:textId="77777777" w:rsidR="003F0873" w:rsidRPr="00AC2D0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r w:rsidRPr="00AC2D08">
        <w:rPr>
          <w:rFonts w:ascii="Times New Roman" w:hAnsi="Times New Roman" w:cs="Times New Roman"/>
          <w:i/>
          <w:iCs/>
        </w:rPr>
        <w:t>М-, Н-</w:t>
      </w:r>
      <w:proofErr w:type="spellStart"/>
      <w:r w:rsidRPr="00AC2D08">
        <w:rPr>
          <w:rFonts w:ascii="Times New Roman" w:hAnsi="Times New Roman" w:cs="Times New Roman"/>
          <w:i/>
          <w:iCs/>
        </w:rPr>
        <w:t>холинолитики</w:t>
      </w:r>
      <w:proofErr w:type="spellEnd"/>
    </w:p>
    <w:p w14:paraId="29545ADF" w14:textId="6687D2A7" w:rsidR="003F0873" w:rsidRPr="00A62112" w:rsidRDefault="003F0873" w:rsidP="00AC2D08">
      <w:pPr>
        <w:pStyle w:val="a5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выраженное центральное н</w:t>
      </w:r>
      <w:r w:rsidR="00AC2D08">
        <w:rPr>
          <w:rFonts w:ascii="Times New Roman" w:hAnsi="Times New Roman" w:cs="Times New Roman"/>
        </w:rPr>
        <w:t>-</w:t>
      </w:r>
      <w:proofErr w:type="spellStart"/>
      <w:r w:rsidRPr="00A62112">
        <w:rPr>
          <w:rFonts w:ascii="Times New Roman" w:hAnsi="Times New Roman" w:cs="Times New Roman"/>
        </w:rPr>
        <w:t>холиноблокирующее</w:t>
      </w:r>
      <w:proofErr w:type="spellEnd"/>
      <w:r w:rsidRPr="00A62112">
        <w:rPr>
          <w:rFonts w:ascii="Times New Roman" w:hAnsi="Times New Roman" w:cs="Times New Roman"/>
        </w:rPr>
        <w:t>,</w:t>
      </w:r>
      <w:r w:rsidR="00AC2D08">
        <w:rPr>
          <w:rFonts w:ascii="Times New Roman" w:eastAsia="Helvetica" w:hAnsi="Times New Roman" w:cs="Times New Roman"/>
        </w:rPr>
        <w:t xml:space="preserve"> </w:t>
      </w:r>
      <w:r w:rsidRPr="00A62112">
        <w:rPr>
          <w:rFonts w:ascii="Times New Roman" w:hAnsi="Times New Roman" w:cs="Times New Roman"/>
        </w:rPr>
        <w:t>периферическое</w:t>
      </w:r>
      <w:r w:rsidR="00AC2D08">
        <w:rPr>
          <w:rFonts w:ascii="Times New Roman" w:eastAsia="Helvetica" w:hAnsi="Times New Roman" w:cs="Times New Roman"/>
        </w:rPr>
        <w:t xml:space="preserve"> </w:t>
      </w:r>
      <w:r w:rsidRPr="00A62112">
        <w:rPr>
          <w:rFonts w:ascii="Times New Roman" w:hAnsi="Times New Roman" w:cs="Times New Roman"/>
        </w:rPr>
        <w:t>м-</w:t>
      </w:r>
      <w:proofErr w:type="spellStart"/>
      <w:r w:rsidRPr="00A62112">
        <w:rPr>
          <w:rFonts w:ascii="Times New Roman" w:hAnsi="Times New Roman" w:cs="Times New Roman"/>
        </w:rPr>
        <w:t>холиноблокирующее</w:t>
      </w:r>
      <w:proofErr w:type="spellEnd"/>
      <w:r w:rsidRPr="00A62112">
        <w:rPr>
          <w:rFonts w:ascii="Times New Roman" w:hAnsi="Times New Roman" w:cs="Times New Roman"/>
        </w:rPr>
        <w:t xml:space="preserve"> действие.</w:t>
      </w:r>
    </w:p>
    <w:p w14:paraId="242EEEB0" w14:textId="33232D28" w:rsidR="003F0873" w:rsidRPr="00A62112" w:rsidRDefault="003F0873" w:rsidP="00AC2D08">
      <w:pPr>
        <w:pStyle w:val="a5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центральное действие способствует уменьшению или устранению двигательных расстройств.</w:t>
      </w:r>
    </w:p>
    <w:p w14:paraId="378788F7" w14:textId="678835F0" w:rsidR="003F0873" w:rsidRPr="00A62112" w:rsidRDefault="003F0873" w:rsidP="00AC2D08">
      <w:pPr>
        <w:pStyle w:val="a5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 xml:space="preserve">уменьшают тремор, в меньшей степени влияют на ригидность и </w:t>
      </w:r>
      <w:proofErr w:type="spellStart"/>
      <w:r w:rsidRPr="00A62112">
        <w:rPr>
          <w:rFonts w:ascii="Times New Roman" w:hAnsi="Times New Roman" w:cs="Times New Roman"/>
        </w:rPr>
        <w:t>брадикинезию</w:t>
      </w:r>
      <w:proofErr w:type="spellEnd"/>
      <w:r w:rsidRPr="00A62112">
        <w:rPr>
          <w:rFonts w:ascii="Times New Roman" w:hAnsi="Times New Roman" w:cs="Times New Roman"/>
        </w:rPr>
        <w:t xml:space="preserve"> (замедление произвольных движений).</w:t>
      </w:r>
    </w:p>
    <w:p w14:paraId="659E39F4" w14:textId="408DECF1" w:rsidR="003F0873" w:rsidRPr="00A62112" w:rsidRDefault="003F0873" w:rsidP="00AC2D08">
      <w:pPr>
        <w:pStyle w:val="a5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284"/>
        <w:rPr>
          <w:rFonts w:ascii="Times New Roman" w:eastAsia="Helvetica" w:hAnsi="Times New Roman" w:cs="Times New Roman"/>
        </w:rPr>
      </w:pPr>
      <w:r w:rsidRPr="00A62112">
        <w:rPr>
          <w:rFonts w:ascii="Tahoma" w:hAnsi="Tahoma" w:cs="Tahoma"/>
        </w:rPr>
        <w:t>﻿﻿</w:t>
      </w:r>
      <w:r w:rsidRPr="00A62112">
        <w:rPr>
          <w:rFonts w:ascii="Times New Roman" w:hAnsi="Times New Roman" w:cs="Times New Roman"/>
        </w:rPr>
        <w:t xml:space="preserve">в связи с периферическим </w:t>
      </w:r>
      <w:proofErr w:type="spellStart"/>
      <w:r w:rsidRPr="00A62112">
        <w:rPr>
          <w:rFonts w:ascii="Times New Roman" w:hAnsi="Times New Roman" w:cs="Times New Roman"/>
        </w:rPr>
        <w:t>холиноблокирующим</w:t>
      </w:r>
      <w:proofErr w:type="spellEnd"/>
      <w:r w:rsidRPr="00A62112">
        <w:rPr>
          <w:rFonts w:ascii="Times New Roman" w:hAnsi="Times New Roman" w:cs="Times New Roman"/>
        </w:rPr>
        <w:t xml:space="preserve"> действием уменьшают саливацию</w:t>
      </w:r>
      <w:r w:rsidR="00AC2D08">
        <w:rPr>
          <w:rFonts w:ascii="Times New Roman" w:hAnsi="Times New Roman" w:cs="Times New Roman"/>
        </w:rPr>
        <w:t>.</w:t>
      </w:r>
    </w:p>
    <w:p w14:paraId="022237C3" w14:textId="77777777" w:rsidR="003F0873" w:rsidRPr="00A62112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</w:rPr>
      </w:pPr>
    </w:p>
    <w:p w14:paraId="28C01807" w14:textId="2522745A" w:rsidR="003F0873" w:rsidRPr="00AC2D0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AC2D08">
        <w:rPr>
          <w:rFonts w:ascii="Times New Roman" w:hAnsi="Times New Roman" w:cs="Times New Roman"/>
          <w:i/>
          <w:iCs/>
        </w:rPr>
        <w:t>Тригексифенидил</w:t>
      </w:r>
      <w:proofErr w:type="spellEnd"/>
      <w:r w:rsidR="00AC2D08" w:rsidRPr="00AC2D08">
        <w:rPr>
          <w:rFonts w:ascii="Times New Roman" w:eastAsia="Helvetica" w:hAnsi="Times New Roman" w:cs="Times New Roman"/>
          <w:i/>
          <w:iCs/>
        </w:rPr>
        <w:t xml:space="preserve"> (</w:t>
      </w:r>
      <w:proofErr w:type="spellStart"/>
      <w:r w:rsidRPr="00AC2D08">
        <w:rPr>
          <w:rFonts w:ascii="Times New Roman" w:hAnsi="Times New Roman" w:cs="Times New Roman"/>
          <w:i/>
          <w:iCs/>
        </w:rPr>
        <w:t>Циклодол</w:t>
      </w:r>
      <w:proofErr w:type="spellEnd"/>
      <w:r w:rsidR="00AC2D08" w:rsidRPr="00AC2D08">
        <w:rPr>
          <w:rFonts w:ascii="Times New Roman" w:hAnsi="Times New Roman" w:cs="Times New Roman"/>
          <w:i/>
          <w:iCs/>
        </w:rPr>
        <w:t>)</w:t>
      </w:r>
    </w:p>
    <w:p w14:paraId="34702B4B" w14:textId="41204719" w:rsidR="003F0873" w:rsidRPr="00AC2D08" w:rsidRDefault="003F0873" w:rsidP="00D2097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Times New Roman" w:eastAsia="Helvetica" w:hAnsi="Times New Roman" w:cs="Times New Roman"/>
          <w:i/>
          <w:iCs/>
        </w:rPr>
      </w:pPr>
      <w:proofErr w:type="spellStart"/>
      <w:r w:rsidRPr="00AC2D08">
        <w:rPr>
          <w:rFonts w:ascii="Times New Roman" w:hAnsi="Times New Roman" w:cs="Times New Roman"/>
          <w:i/>
          <w:iCs/>
        </w:rPr>
        <w:t>Бипериден</w:t>
      </w:r>
      <w:proofErr w:type="spellEnd"/>
      <w:r w:rsidR="00AC2D08" w:rsidRPr="00AC2D08">
        <w:rPr>
          <w:rFonts w:ascii="Times New Roman" w:eastAsia="Helvetica" w:hAnsi="Times New Roman" w:cs="Times New Roman"/>
          <w:i/>
          <w:iCs/>
        </w:rPr>
        <w:t xml:space="preserve"> (</w:t>
      </w:r>
      <w:proofErr w:type="spellStart"/>
      <w:r w:rsidRPr="00AC2D08">
        <w:rPr>
          <w:rFonts w:ascii="Times New Roman" w:hAnsi="Times New Roman" w:cs="Times New Roman"/>
          <w:i/>
          <w:iCs/>
        </w:rPr>
        <w:t>Акинетон</w:t>
      </w:r>
      <w:proofErr w:type="spellEnd"/>
      <w:r w:rsidR="00AC2D08" w:rsidRPr="00AC2D08">
        <w:rPr>
          <w:rFonts w:ascii="Times New Roman" w:hAnsi="Times New Roman" w:cs="Times New Roman"/>
          <w:i/>
          <w:iCs/>
        </w:rPr>
        <w:t>)</w:t>
      </w:r>
    </w:p>
    <w:p w14:paraId="4E39ACA5" w14:textId="11BBEA83" w:rsidR="003F0873" w:rsidRPr="00AC2D08" w:rsidRDefault="00AC2D08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C2D08">
        <w:rPr>
          <w:rFonts w:ascii="Times New Roman" w:eastAsia="Helvetica" w:hAnsi="Times New Roman" w:cs="Times New Roman"/>
        </w:rPr>
        <w:t xml:space="preserve">Показания: Паркинсонизм (идиопатический, атеросклеротический, </w:t>
      </w:r>
      <w:proofErr w:type="spellStart"/>
      <w:r w:rsidRPr="00AC2D08">
        <w:rPr>
          <w:rFonts w:ascii="Times New Roman" w:eastAsia="Helvetica" w:hAnsi="Times New Roman" w:cs="Times New Roman"/>
        </w:rPr>
        <w:t>постэнцефалитный</w:t>
      </w:r>
      <w:proofErr w:type="spellEnd"/>
      <w:r w:rsidRPr="00AC2D08">
        <w:rPr>
          <w:rFonts w:ascii="Times New Roman" w:eastAsia="Helvetica" w:hAnsi="Times New Roman" w:cs="Times New Roman"/>
        </w:rPr>
        <w:t>, лекарственный), спастические параличи.</w:t>
      </w:r>
    </w:p>
    <w:p w14:paraId="5E54A3EC" w14:textId="25FB9B9F" w:rsidR="003F0873" w:rsidRPr="00A62112" w:rsidRDefault="003F0873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>ПЭ: головная боль, головокружения, парез аккомодации, сухость во рту, повышение ВГД, запор, задержка мочи, тахикардия</w:t>
      </w:r>
    </w:p>
    <w:p w14:paraId="7021807B" w14:textId="77777777" w:rsidR="003F0873" w:rsidRPr="00A62112" w:rsidRDefault="003F0873" w:rsidP="00AC2D0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both"/>
        <w:rPr>
          <w:rFonts w:ascii="Times New Roman" w:eastAsia="Helvetica" w:hAnsi="Times New Roman" w:cs="Times New Roman"/>
        </w:rPr>
      </w:pPr>
      <w:r w:rsidRPr="00A62112">
        <w:rPr>
          <w:rFonts w:ascii="Times New Roman" w:hAnsi="Times New Roman" w:cs="Times New Roman"/>
        </w:rPr>
        <w:t xml:space="preserve">ПП: </w:t>
      </w:r>
      <w:proofErr w:type="spellStart"/>
      <w:r w:rsidRPr="00A62112">
        <w:rPr>
          <w:rFonts w:ascii="Times New Roman" w:hAnsi="Times New Roman" w:cs="Times New Roman"/>
        </w:rPr>
        <w:t>закрытоугольная</w:t>
      </w:r>
      <w:proofErr w:type="spellEnd"/>
      <w:r w:rsidRPr="00A62112">
        <w:rPr>
          <w:rFonts w:ascii="Times New Roman" w:hAnsi="Times New Roman" w:cs="Times New Roman"/>
        </w:rPr>
        <w:t xml:space="preserve"> глаукома, задержка мочи, доброкачественная гиперплазия предстательной железы, кишечная непроходимость, психоз, деменция, отек легких, беременность</w:t>
      </w:r>
    </w:p>
    <w:p w14:paraId="216C34CB" w14:textId="77777777" w:rsidR="003F0873" w:rsidRPr="00357988" w:rsidRDefault="003F0873" w:rsidP="00D20978">
      <w:pPr>
        <w:spacing w:line="276" w:lineRule="auto"/>
        <w:rPr>
          <w:lang w:val="ru-RU"/>
        </w:rPr>
      </w:pPr>
      <w:bookmarkStart w:id="4" w:name="_GoBack"/>
      <w:bookmarkEnd w:id="4"/>
    </w:p>
    <w:sectPr w:rsidR="003F0873" w:rsidRPr="00357988" w:rsidSect="007A24F3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980E6" w14:textId="77777777" w:rsidR="007A24F3" w:rsidRDefault="007A24F3" w:rsidP="007A24F3">
      <w:r>
        <w:separator/>
      </w:r>
    </w:p>
  </w:endnote>
  <w:endnote w:type="continuationSeparator" w:id="0">
    <w:p w14:paraId="2B691AC2" w14:textId="77777777" w:rsidR="007A24F3" w:rsidRDefault="007A24F3" w:rsidP="007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89119"/>
      <w:docPartObj>
        <w:docPartGallery w:val="Page Numbers (Bottom of Page)"/>
        <w:docPartUnique/>
      </w:docPartObj>
    </w:sdtPr>
    <w:sdtEndPr/>
    <w:sdtContent>
      <w:p w14:paraId="4AF23976" w14:textId="6DE36C6B" w:rsidR="007A24F3" w:rsidRDefault="007A24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49" w:rsidRPr="00687149">
          <w:rPr>
            <w:noProof/>
            <w:lang w:val="ru-RU"/>
          </w:rPr>
          <w:t>17</w:t>
        </w:r>
        <w:r>
          <w:fldChar w:fldCharType="end"/>
        </w:r>
      </w:p>
    </w:sdtContent>
  </w:sdt>
  <w:p w14:paraId="3B0211CF" w14:textId="77777777" w:rsidR="007A24F3" w:rsidRDefault="007A24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A03C8" w14:textId="77777777" w:rsidR="007A24F3" w:rsidRDefault="007A24F3" w:rsidP="007A24F3">
      <w:r>
        <w:separator/>
      </w:r>
    </w:p>
  </w:footnote>
  <w:footnote w:type="continuationSeparator" w:id="0">
    <w:p w14:paraId="52D87AF8" w14:textId="77777777" w:rsidR="007A24F3" w:rsidRDefault="007A24F3" w:rsidP="007A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F2"/>
    <w:multiLevelType w:val="hybridMultilevel"/>
    <w:tmpl w:val="5C6E5C3E"/>
    <w:numStyleLink w:val="a"/>
  </w:abstractNum>
  <w:abstractNum w:abstractNumId="1">
    <w:nsid w:val="00B25800"/>
    <w:multiLevelType w:val="hybridMultilevel"/>
    <w:tmpl w:val="689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6AB0"/>
    <w:multiLevelType w:val="hybridMultilevel"/>
    <w:tmpl w:val="631EFFD4"/>
    <w:lvl w:ilvl="0" w:tplc="850462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957AE"/>
    <w:multiLevelType w:val="hybridMultilevel"/>
    <w:tmpl w:val="CC543718"/>
    <w:lvl w:ilvl="0" w:tplc="ECF6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6F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68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8B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EB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2C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65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22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A5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E3DD7"/>
    <w:multiLevelType w:val="hybridMultilevel"/>
    <w:tmpl w:val="67BC1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26A5E"/>
    <w:multiLevelType w:val="hybridMultilevel"/>
    <w:tmpl w:val="A88EF1F0"/>
    <w:lvl w:ilvl="0" w:tplc="3CA63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44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A5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8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2B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4C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29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6C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C3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22DD"/>
    <w:multiLevelType w:val="hybridMultilevel"/>
    <w:tmpl w:val="7EDE959E"/>
    <w:lvl w:ilvl="0" w:tplc="39A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07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AB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29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2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3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4B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84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0D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3CF"/>
    <w:multiLevelType w:val="hybridMultilevel"/>
    <w:tmpl w:val="5C6E5C3E"/>
    <w:styleLink w:val="a"/>
    <w:lvl w:ilvl="0" w:tplc="34227066">
      <w:start w:val="1"/>
      <w:numFmt w:val="bullet"/>
      <w:lvlText w:val="•"/>
      <w:lvlJc w:val="left"/>
      <w:pPr>
        <w:ind w:left="419" w:hanging="24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1" w:tplc="6D3CF70C">
      <w:start w:val="1"/>
      <w:numFmt w:val="bullet"/>
      <w:lvlText w:val="▫"/>
      <w:lvlJc w:val="left"/>
      <w:pPr>
        <w:ind w:left="812" w:hanging="164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2" w:tplc="1FBA64C2">
      <w:start w:val="1"/>
      <w:numFmt w:val="bullet"/>
      <w:lvlText w:val="●"/>
      <w:lvlJc w:val="left"/>
      <w:pPr>
        <w:ind w:left="1267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3" w:tplc="E16C6B2A">
      <w:start w:val="1"/>
      <w:numFmt w:val="bullet"/>
      <w:lvlText w:val="●"/>
      <w:lvlJc w:val="left"/>
      <w:pPr>
        <w:ind w:left="169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4" w:tplc="B6F2196E">
      <w:start w:val="1"/>
      <w:numFmt w:val="bullet"/>
      <w:lvlText w:val="▫"/>
      <w:lvlJc w:val="left"/>
      <w:pPr>
        <w:ind w:left="205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5" w:tplc="004220E4">
      <w:start w:val="1"/>
      <w:numFmt w:val="bullet"/>
      <w:lvlText w:val="▫"/>
      <w:lvlJc w:val="left"/>
      <w:pPr>
        <w:ind w:left="2422" w:hanging="17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6" w:tplc="234A2270">
      <w:start w:val="1"/>
      <w:numFmt w:val="bullet"/>
      <w:lvlText w:val="▫"/>
      <w:lvlJc w:val="left"/>
      <w:pPr>
        <w:ind w:left="2790" w:hanging="19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7" w:tplc="96A829D4">
      <w:start w:val="1"/>
      <w:numFmt w:val="bullet"/>
      <w:lvlText w:val="◦"/>
      <w:lvlJc w:val="left"/>
      <w:pPr>
        <w:ind w:left="3120" w:hanging="211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8" w:tplc="04B4A812">
      <w:start w:val="1"/>
      <w:numFmt w:val="bullet"/>
      <w:lvlText w:val="◦"/>
      <w:lvlJc w:val="left"/>
      <w:pPr>
        <w:ind w:left="3466" w:hanging="22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891041B"/>
    <w:multiLevelType w:val="hybridMultilevel"/>
    <w:tmpl w:val="CC6CEF4A"/>
    <w:numStyleLink w:val="a0"/>
  </w:abstractNum>
  <w:abstractNum w:abstractNumId="12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7644"/>
    <w:multiLevelType w:val="hybridMultilevel"/>
    <w:tmpl w:val="C286483C"/>
    <w:lvl w:ilvl="0" w:tplc="850462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F18A4"/>
    <w:multiLevelType w:val="hybridMultilevel"/>
    <w:tmpl w:val="F36AEDE0"/>
    <w:lvl w:ilvl="0" w:tplc="55922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E6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EE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88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0D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D0E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07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C7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C5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33C15"/>
    <w:multiLevelType w:val="hybridMultilevel"/>
    <w:tmpl w:val="503ED498"/>
    <w:lvl w:ilvl="0" w:tplc="850462FE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842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3DB0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AE44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668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8CC82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EA612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E5E90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C15E4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176DD"/>
    <w:multiLevelType w:val="hybridMultilevel"/>
    <w:tmpl w:val="95D0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25D2A"/>
    <w:multiLevelType w:val="hybridMultilevel"/>
    <w:tmpl w:val="CC6CEF4A"/>
    <w:styleLink w:val="a0"/>
    <w:lvl w:ilvl="0" w:tplc="A82AD75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63C4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580FB2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B24A8D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98712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1AA67B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5FAAC7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C44607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668E87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2">
    <w:nsid w:val="56623D42"/>
    <w:multiLevelType w:val="hybridMultilevel"/>
    <w:tmpl w:val="3B348340"/>
    <w:lvl w:ilvl="0" w:tplc="850462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83CF4"/>
    <w:multiLevelType w:val="hybridMultilevel"/>
    <w:tmpl w:val="3E5803D8"/>
    <w:lvl w:ilvl="0" w:tplc="F3EEB9CC">
      <w:start w:val="1"/>
      <w:numFmt w:val="decimal"/>
      <w:lvlText w:val="%1."/>
      <w:lvlJc w:val="left"/>
      <w:pPr>
        <w:tabs>
          <w:tab w:val="left" w:pos="1440"/>
          <w:tab w:val="left" w:pos="2880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F6262C">
      <w:start w:val="1"/>
      <w:numFmt w:val="decimal"/>
      <w:suff w:val="nothing"/>
      <w:lvlText w:val="%2."/>
      <w:lvlJc w:val="left"/>
      <w:pPr>
        <w:tabs>
          <w:tab w:val="left" w:pos="1440"/>
          <w:tab w:val="left" w:pos="2880"/>
        </w:tabs>
        <w:ind w:left="3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C2D26D60">
      <w:start w:val="1"/>
      <w:numFmt w:val="decimal"/>
      <w:suff w:val="nothing"/>
      <w:lvlText w:val="%3."/>
      <w:lvlJc w:val="left"/>
      <w:pPr>
        <w:tabs>
          <w:tab w:val="left" w:pos="1440"/>
          <w:tab w:val="left" w:pos="2880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715C34AC">
      <w:start w:val="1"/>
      <w:numFmt w:val="decimal"/>
      <w:suff w:val="nothing"/>
      <w:lvlText w:val="%4."/>
      <w:lvlJc w:val="left"/>
      <w:pPr>
        <w:tabs>
          <w:tab w:val="left" w:pos="1440"/>
          <w:tab w:val="left" w:pos="2880"/>
        </w:tabs>
        <w:ind w:left="10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1708CD72">
      <w:start w:val="1"/>
      <w:numFmt w:val="decimal"/>
      <w:suff w:val="nothing"/>
      <w:lvlText w:val="%5."/>
      <w:lvlJc w:val="left"/>
      <w:pPr>
        <w:tabs>
          <w:tab w:val="left" w:pos="1440"/>
          <w:tab w:val="left" w:pos="2880"/>
        </w:tabs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46188EF2">
      <w:start w:val="1"/>
      <w:numFmt w:val="decimal"/>
      <w:suff w:val="nothing"/>
      <w:lvlText w:val="%6."/>
      <w:lvlJc w:val="left"/>
      <w:pPr>
        <w:tabs>
          <w:tab w:val="left" w:pos="1440"/>
          <w:tab w:val="left" w:pos="2880"/>
        </w:tabs>
        <w:ind w:left="18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559A5226">
      <w:start w:val="1"/>
      <w:numFmt w:val="decimal"/>
      <w:suff w:val="nothing"/>
      <w:lvlText w:val="%7."/>
      <w:lvlJc w:val="left"/>
      <w:pPr>
        <w:tabs>
          <w:tab w:val="left" w:pos="1440"/>
          <w:tab w:val="left" w:pos="2880"/>
        </w:tabs>
        <w:ind w:left="21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DB8E5522">
      <w:start w:val="1"/>
      <w:numFmt w:val="decimal"/>
      <w:suff w:val="nothing"/>
      <w:lvlText w:val="%8."/>
      <w:lvlJc w:val="left"/>
      <w:pPr>
        <w:tabs>
          <w:tab w:val="left" w:pos="1440"/>
          <w:tab w:val="left" w:pos="2880"/>
        </w:tabs>
        <w:ind w:left="25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65502714">
      <w:start w:val="1"/>
      <w:numFmt w:val="decimal"/>
      <w:suff w:val="nothing"/>
      <w:lvlText w:val="%9."/>
      <w:lvlJc w:val="left"/>
      <w:pPr>
        <w:tabs>
          <w:tab w:val="left" w:pos="1440"/>
          <w:tab w:val="left" w:pos="2880"/>
        </w:tabs>
        <w:ind w:left="28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24">
    <w:nsid w:val="5832392A"/>
    <w:multiLevelType w:val="hybridMultilevel"/>
    <w:tmpl w:val="6968316A"/>
    <w:lvl w:ilvl="0" w:tplc="1C82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F63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A8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E7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0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26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4E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D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8F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E86DB2"/>
    <w:multiLevelType w:val="hybridMultilevel"/>
    <w:tmpl w:val="348E9856"/>
    <w:lvl w:ilvl="0" w:tplc="850462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91DE4"/>
    <w:multiLevelType w:val="hybridMultilevel"/>
    <w:tmpl w:val="C838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B08D6"/>
    <w:multiLevelType w:val="hybridMultilevel"/>
    <w:tmpl w:val="5AD6258A"/>
    <w:lvl w:ilvl="0" w:tplc="850462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16"/>
  </w:num>
  <w:num w:numId="5">
    <w:abstractNumId w:val="23"/>
  </w:num>
  <w:num w:numId="6">
    <w:abstractNumId w:val="0"/>
    <w:lvlOverride w:ilvl="0">
      <w:lvl w:ilvl="0" w:tplc="DD04980C">
        <w:start w:val="1"/>
        <w:numFmt w:val="bullet"/>
        <w:lvlText w:val="•"/>
        <w:lvlJc w:val="left"/>
        <w:pPr>
          <w:ind w:left="205" w:hanging="2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BA3724">
        <w:start w:val="1"/>
        <w:numFmt w:val="bullet"/>
        <w:lvlText w:val="–"/>
        <w:lvlJc w:val="left"/>
        <w:pPr>
          <w:ind w:left="897" w:hanging="1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4E7944">
        <w:start w:val="1"/>
        <w:numFmt w:val="bullet"/>
        <w:lvlText w:val="•"/>
        <w:lvlJc w:val="left"/>
        <w:pPr>
          <w:ind w:left="160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E445EA">
        <w:start w:val="1"/>
        <w:numFmt w:val="bullet"/>
        <w:lvlText w:val="–"/>
        <w:lvlJc w:val="left"/>
        <w:pPr>
          <w:ind w:left="23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00EDF6">
        <w:start w:val="1"/>
        <w:numFmt w:val="bullet"/>
        <w:lvlText w:val="»"/>
        <w:lvlJc w:val="left"/>
        <w:pPr>
          <w:ind w:left="307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89F02">
        <w:start w:val="1"/>
        <w:numFmt w:val="bullet"/>
        <w:lvlText w:val="•"/>
        <w:lvlJc w:val="left"/>
        <w:pPr>
          <w:ind w:left="379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7828AA">
        <w:start w:val="1"/>
        <w:numFmt w:val="bullet"/>
        <w:lvlText w:val="•"/>
        <w:lvlJc w:val="left"/>
        <w:pPr>
          <w:ind w:left="451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03BA2">
        <w:start w:val="1"/>
        <w:numFmt w:val="bullet"/>
        <w:lvlText w:val="•"/>
        <w:lvlJc w:val="left"/>
        <w:pPr>
          <w:ind w:left="52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72CF56">
        <w:start w:val="1"/>
        <w:numFmt w:val="bullet"/>
        <w:lvlText w:val="•"/>
        <w:lvlJc w:val="left"/>
        <w:pPr>
          <w:ind w:left="59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DD04980C">
        <w:start w:val="1"/>
        <w:numFmt w:val="bullet"/>
        <w:lvlText w:val="•"/>
        <w:lvlJc w:val="left"/>
        <w:pPr>
          <w:ind w:left="248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BA3724">
        <w:start w:val="1"/>
        <w:numFmt w:val="bullet"/>
        <w:lvlText w:val="–"/>
        <w:lvlJc w:val="left"/>
        <w:pPr>
          <w:ind w:left="897" w:hanging="1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4E7944">
        <w:start w:val="1"/>
        <w:numFmt w:val="bullet"/>
        <w:lvlText w:val="•"/>
        <w:lvlJc w:val="left"/>
        <w:pPr>
          <w:ind w:left="160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E445EA">
        <w:start w:val="1"/>
        <w:numFmt w:val="bullet"/>
        <w:lvlText w:val="–"/>
        <w:lvlJc w:val="left"/>
        <w:pPr>
          <w:ind w:left="23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00EDF6">
        <w:start w:val="1"/>
        <w:numFmt w:val="bullet"/>
        <w:lvlText w:val="»"/>
        <w:lvlJc w:val="left"/>
        <w:pPr>
          <w:ind w:left="307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89F02">
        <w:start w:val="1"/>
        <w:numFmt w:val="bullet"/>
        <w:lvlText w:val="•"/>
        <w:lvlJc w:val="left"/>
        <w:pPr>
          <w:ind w:left="379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7828AA">
        <w:start w:val="1"/>
        <w:numFmt w:val="bullet"/>
        <w:lvlText w:val="•"/>
        <w:lvlJc w:val="left"/>
        <w:pPr>
          <w:ind w:left="451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03BA2">
        <w:start w:val="1"/>
        <w:numFmt w:val="bullet"/>
        <w:lvlText w:val="•"/>
        <w:lvlJc w:val="left"/>
        <w:pPr>
          <w:ind w:left="52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72CF56">
        <w:start w:val="1"/>
        <w:numFmt w:val="bullet"/>
        <w:lvlText w:val="•"/>
        <w:lvlJc w:val="left"/>
        <w:pPr>
          <w:ind w:left="59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DD04980C">
        <w:start w:val="1"/>
        <w:numFmt w:val="bullet"/>
        <w:lvlText w:val="•"/>
        <w:lvlJc w:val="left"/>
        <w:pPr>
          <w:ind w:left="33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BA3724">
        <w:start w:val="1"/>
        <w:numFmt w:val="bullet"/>
        <w:lvlText w:val="–"/>
        <w:lvlJc w:val="left"/>
        <w:pPr>
          <w:ind w:left="897" w:hanging="1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4E7944">
        <w:start w:val="1"/>
        <w:numFmt w:val="bullet"/>
        <w:lvlText w:val="•"/>
        <w:lvlJc w:val="left"/>
        <w:pPr>
          <w:ind w:left="160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E445EA">
        <w:start w:val="1"/>
        <w:numFmt w:val="bullet"/>
        <w:lvlText w:val="–"/>
        <w:lvlJc w:val="left"/>
        <w:pPr>
          <w:ind w:left="23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00EDF6">
        <w:start w:val="1"/>
        <w:numFmt w:val="bullet"/>
        <w:lvlText w:val="»"/>
        <w:lvlJc w:val="left"/>
        <w:pPr>
          <w:ind w:left="307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89F02">
        <w:start w:val="1"/>
        <w:numFmt w:val="bullet"/>
        <w:lvlText w:val="•"/>
        <w:lvlJc w:val="left"/>
        <w:pPr>
          <w:ind w:left="379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7828AA">
        <w:start w:val="1"/>
        <w:numFmt w:val="bullet"/>
        <w:lvlText w:val="•"/>
        <w:lvlJc w:val="left"/>
        <w:pPr>
          <w:ind w:left="451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03BA2">
        <w:start w:val="1"/>
        <w:numFmt w:val="bullet"/>
        <w:lvlText w:val="•"/>
        <w:lvlJc w:val="left"/>
        <w:pPr>
          <w:ind w:left="523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72CF56">
        <w:start w:val="1"/>
        <w:numFmt w:val="bullet"/>
        <w:lvlText w:val="•"/>
        <w:lvlJc w:val="left"/>
        <w:pPr>
          <w:ind w:left="59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26"/>
  </w:num>
  <w:num w:numId="11">
    <w:abstractNumId w:val="5"/>
  </w:num>
  <w:num w:numId="12">
    <w:abstractNumId w:val="24"/>
  </w:num>
  <w:num w:numId="13">
    <w:abstractNumId w:val="19"/>
  </w:num>
  <w:num w:numId="14">
    <w:abstractNumId w:val="22"/>
  </w:num>
  <w:num w:numId="15">
    <w:abstractNumId w:val="13"/>
  </w:num>
  <w:num w:numId="16">
    <w:abstractNumId w:val="3"/>
  </w:num>
  <w:num w:numId="17">
    <w:abstractNumId w:val="25"/>
  </w:num>
  <w:num w:numId="18">
    <w:abstractNumId w:val="27"/>
  </w:num>
  <w:num w:numId="19">
    <w:abstractNumId w:val="20"/>
  </w:num>
  <w:num w:numId="20">
    <w:abstractNumId w:val="18"/>
  </w:num>
  <w:num w:numId="21">
    <w:abstractNumId w:val="14"/>
  </w:num>
  <w:num w:numId="22">
    <w:abstractNumId w:val="9"/>
  </w:num>
  <w:num w:numId="23">
    <w:abstractNumId w:val="2"/>
  </w:num>
  <w:num w:numId="24">
    <w:abstractNumId w:val="7"/>
  </w:num>
  <w:num w:numId="25">
    <w:abstractNumId w:val="12"/>
  </w:num>
  <w:num w:numId="26">
    <w:abstractNumId w:val="17"/>
  </w:num>
  <w:num w:numId="27">
    <w:abstractNumId w:val="4"/>
  </w:num>
  <w:num w:numId="28">
    <w:abstractNumId w:val="8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89"/>
    <w:rsid w:val="00064989"/>
    <w:rsid w:val="0009313E"/>
    <w:rsid w:val="0009486D"/>
    <w:rsid w:val="00343445"/>
    <w:rsid w:val="003F0873"/>
    <w:rsid w:val="00484424"/>
    <w:rsid w:val="00687149"/>
    <w:rsid w:val="007A24F3"/>
    <w:rsid w:val="007D37F9"/>
    <w:rsid w:val="00811117"/>
    <w:rsid w:val="008F38B8"/>
    <w:rsid w:val="009276D9"/>
    <w:rsid w:val="00981D07"/>
    <w:rsid w:val="00A06B9C"/>
    <w:rsid w:val="00A90074"/>
    <w:rsid w:val="00AC2D08"/>
    <w:rsid w:val="00AE6E03"/>
    <w:rsid w:val="00B95E81"/>
    <w:rsid w:val="00BD48D9"/>
    <w:rsid w:val="00CB2BCA"/>
    <w:rsid w:val="00D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E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0">
    <w:name w:val="Пункт"/>
    <w:rsid w:val="00484424"/>
    <w:pPr>
      <w:numPr>
        <w:numId w:val="1"/>
      </w:numPr>
    </w:pPr>
  </w:style>
  <w:style w:type="paragraph" w:styleId="a6">
    <w:name w:val="Body Text"/>
    <w:link w:val="a7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 Знак"/>
    <w:basedOn w:val="a2"/>
    <w:link w:val="a6"/>
    <w:rsid w:val="00484424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">
    <w:name w:val="Стиль таблицы 2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484424"/>
    <w:pPr>
      <w:numPr>
        <w:numId w:val="3"/>
      </w:numPr>
    </w:pPr>
  </w:style>
  <w:style w:type="paragraph" w:styleId="a8">
    <w:name w:val="header"/>
    <w:basedOn w:val="a1"/>
    <w:link w:val="a9"/>
    <w:uiPriority w:val="99"/>
    <w:unhideWhenUsed/>
    <w:rsid w:val="007A24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A24F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a">
    <w:name w:val="footer"/>
    <w:basedOn w:val="a1"/>
    <w:link w:val="ab"/>
    <w:uiPriority w:val="99"/>
    <w:unhideWhenUsed/>
    <w:rsid w:val="007A24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A24F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c">
    <w:name w:val="List Paragraph"/>
    <w:aliases w:val="Содержание. 2 уровень"/>
    <w:basedOn w:val="a1"/>
    <w:link w:val="ad"/>
    <w:uiPriority w:val="34"/>
    <w:qFormat/>
    <w:rsid w:val="00A06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">
    <w:name w:val="Основной текст (3)"/>
    <w:basedOn w:val="a2"/>
    <w:rsid w:val="00A06B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rsid w:val="00A06B9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3"/>
    <w:uiPriority w:val="39"/>
    <w:rsid w:val="00A06B9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6871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87149"/>
    <w:rPr>
      <w:rFonts w:ascii="Tahoma" w:eastAsia="Arial Unicode MS" w:hAnsi="Tahoma" w:cs="Tahoma"/>
      <w:kern w:val="0"/>
      <w:sz w:val="16"/>
      <w:szCs w:val="16"/>
      <w:bdr w:val="nil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0">
    <w:name w:val="Пункт"/>
    <w:rsid w:val="00484424"/>
    <w:pPr>
      <w:numPr>
        <w:numId w:val="1"/>
      </w:numPr>
    </w:pPr>
  </w:style>
  <w:style w:type="paragraph" w:styleId="a6">
    <w:name w:val="Body Text"/>
    <w:link w:val="a7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 Знак"/>
    <w:basedOn w:val="a2"/>
    <w:link w:val="a6"/>
    <w:rsid w:val="00484424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">
    <w:name w:val="Стиль таблицы 2"/>
    <w:rsid w:val="0048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484424"/>
    <w:pPr>
      <w:numPr>
        <w:numId w:val="3"/>
      </w:numPr>
    </w:pPr>
  </w:style>
  <w:style w:type="paragraph" w:styleId="a8">
    <w:name w:val="header"/>
    <w:basedOn w:val="a1"/>
    <w:link w:val="a9"/>
    <w:uiPriority w:val="99"/>
    <w:unhideWhenUsed/>
    <w:rsid w:val="007A24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A24F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a">
    <w:name w:val="footer"/>
    <w:basedOn w:val="a1"/>
    <w:link w:val="ab"/>
    <w:uiPriority w:val="99"/>
    <w:unhideWhenUsed/>
    <w:rsid w:val="007A24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A24F3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c">
    <w:name w:val="List Paragraph"/>
    <w:aliases w:val="Содержание. 2 уровень"/>
    <w:basedOn w:val="a1"/>
    <w:link w:val="ad"/>
    <w:uiPriority w:val="34"/>
    <w:qFormat/>
    <w:rsid w:val="00A06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">
    <w:name w:val="Основной текст (3)"/>
    <w:basedOn w:val="a2"/>
    <w:rsid w:val="00A06B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rsid w:val="00A06B9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3"/>
    <w:uiPriority w:val="39"/>
    <w:rsid w:val="00A06B9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6871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87149"/>
    <w:rPr>
      <w:rFonts w:ascii="Tahoma" w:eastAsia="Arial Unicode MS" w:hAnsi="Tahoma" w:cs="Tahoma"/>
      <w:kern w:val="0"/>
      <w:sz w:val="16"/>
      <w:szCs w:val="16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84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59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03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4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3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0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9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18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2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6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2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5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9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7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22235174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13</cp:revision>
  <dcterms:created xsi:type="dcterms:W3CDTF">2024-10-01T11:56:00Z</dcterms:created>
  <dcterms:modified xsi:type="dcterms:W3CDTF">2025-02-03T09:40:00Z</dcterms:modified>
</cp:coreProperties>
</file>