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45DE7" w14:textId="77777777" w:rsidR="000F7071" w:rsidRPr="00544FBA" w:rsidRDefault="000F7071" w:rsidP="000F7071">
      <w:pPr>
        <w:spacing w:line="365" w:lineRule="exact"/>
        <w:ind w:left="40"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 xml:space="preserve">ФГБОУ </w:t>
      </w:r>
      <w:proofErr w:type="gramStart"/>
      <w:r w:rsidRPr="00544FBA">
        <w:rPr>
          <w:sz w:val="28"/>
          <w:lang w:val="ru-RU"/>
        </w:rPr>
        <w:t>ВО</w:t>
      </w:r>
      <w:proofErr w:type="gramEnd"/>
      <w:r w:rsidRPr="00544FBA">
        <w:rPr>
          <w:sz w:val="28"/>
          <w:lang w:val="ru-RU"/>
        </w:rPr>
        <w:t xml:space="preserve"> Казанский государственный медицинский университет </w:t>
      </w:r>
    </w:p>
    <w:p w14:paraId="7CC335BD" w14:textId="77777777" w:rsidR="000F7071" w:rsidRPr="00544FBA" w:rsidRDefault="000F7071" w:rsidP="000F7071">
      <w:pPr>
        <w:ind w:left="40"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>Министерства Здравоохранения РФ</w:t>
      </w:r>
    </w:p>
    <w:p w14:paraId="67F19728" w14:textId="77777777" w:rsidR="000F7071" w:rsidRPr="00544FBA" w:rsidRDefault="000F7071" w:rsidP="000F7071">
      <w:pPr>
        <w:spacing w:line="365" w:lineRule="exact"/>
        <w:ind w:left="40"/>
        <w:rPr>
          <w:sz w:val="28"/>
          <w:lang w:val="ru-RU"/>
        </w:rPr>
      </w:pPr>
    </w:p>
    <w:p w14:paraId="3A40D158" w14:textId="77777777" w:rsidR="000F7071" w:rsidRPr="00544FBA" w:rsidRDefault="000F7071" w:rsidP="000F7071">
      <w:pPr>
        <w:spacing w:line="365" w:lineRule="exact"/>
        <w:ind w:left="40"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>Медико-фармацевтический колледж</w:t>
      </w:r>
    </w:p>
    <w:p w14:paraId="63ABE174" w14:textId="77777777" w:rsidR="000F7071" w:rsidRPr="00544FBA" w:rsidRDefault="000F7071" w:rsidP="000F7071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53F4F9BA" w14:textId="77777777" w:rsidR="000F7071" w:rsidRPr="00544FBA" w:rsidRDefault="000F7071" w:rsidP="000F7071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781D458F" w14:textId="77777777" w:rsidR="000F7071" w:rsidRPr="00544FBA" w:rsidRDefault="000F7071" w:rsidP="000F7071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16027BDC" w14:textId="77777777" w:rsidR="000F7071" w:rsidRPr="00544FBA" w:rsidRDefault="000F7071" w:rsidP="000F7071">
      <w:pPr>
        <w:spacing w:before="1260"/>
        <w:contextualSpacing/>
        <w:rPr>
          <w:sz w:val="28"/>
          <w:lang w:val="ru-RU"/>
        </w:rPr>
      </w:pPr>
    </w:p>
    <w:p w14:paraId="7856529A" w14:textId="77777777" w:rsidR="000F7071" w:rsidRPr="00544FBA" w:rsidRDefault="000F7071" w:rsidP="000F7071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22ABDA2E" w14:textId="77777777" w:rsidR="000F7071" w:rsidRPr="00544FBA" w:rsidRDefault="000F7071" w:rsidP="000F7071">
      <w:pPr>
        <w:spacing w:before="1260"/>
        <w:ind w:left="40"/>
        <w:contextualSpacing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>Методическая разработка</w:t>
      </w:r>
    </w:p>
    <w:p w14:paraId="35DDD07B" w14:textId="135EA080" w:rsidR="000F7071" w:rsidRPr="00544FBA" w:rsidRDefault="000F7071" w:rsidP="000F7071">
      <w:pPr>
        <w:ind w:left="40"/>
        <w:contextualSpacing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 xml:space="preserve">для преподавателей к теоретическому занятию № </w:t>
      </w:r>
      <w:r>
        <w:rPr>
          <w:sz w:val="28"/>
          <w:lang w:val="ru-RU"/>
        </w:rPr>
        <w:t>17-18</w:t>
      </w:r>
    </w:p>
    <w:p w14:paraId="1993DA40" w14:textId="77777777" w:rsidR="000F7071" w:rsidRPr="00544FBA" w:rsidRDefault="000F7071" w:rsidP="000F7071">
      <w:pPr>
        <w:spacing w:line="571" w:lineRule="exact"/>
        <w:ind w:left="40"/>
        <w:jc w:val="center"/>
        <w:rPr>
          <w:sz w:val="28"/>
          <w:lang w:val="ru-RU"/>
        </w:rPr>
      </w:pPr>
    </w:p>
    <w:p w14:paraId="58287B60" w14:textId="77777777" w:rsidR="000F7071" w:rsidRPr="00544FBA" w:rsidRDefault="000F7071" w:rsidP="000F7071">
      <w:pPr>
        <w:keepNext/>
        <w:keepLines/>
        <w:spacing w:line="571" w:lineRule="exact"/>
        <w:ind w:left="40"/>
        <w:jc w:val="center"/>
        <w:outlineLvl w:val="0"/>
        <w:rPr>
          <w:b/>
          <w:bCs/>
          <w:sz w:val="32"/>
          <w:szCs w:val="28"/>
          <w:lang w:val="ru-RU"/>
        </w:rPr>
      </w:pPr>
      <w:r w:rsidRPr="00544FBA">
        <w:rPr>
          <w:b/>
          <w:bCs/>
          <w:sz w:val="32"/>
          <w:szCs w:val="28"/>
          <w:lang w:val="ru-RU"/>
        </w:rPr>
        <w:t xml:space="preserve"> </w:t>
      </w:r>
    </w:p>
    <w:p w14:paraId="2411FF92" w14:textId="280D4513" w:rsidR="000F7071" w:rsidRDefault="000F7071" w:rsidP="000F7071">
      <w:pPr>
        <w:pStyle w:val="a7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D4E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3.1.5.</w:t>
      </w:r>
      <w:r w:rsidRPr="00C4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071">
        <w:rPr>
          <w:rFonts w:ascii="Times New Roman" w:hAnsi="Times New Roman" w:cs="Times New Roman"/>
          <w:b/>
          <w:bCs/>
          <w:sz w:val="28"/>
          <w:szCs w:val="28"/>
        </w:rPr>
        <w:t xml:space="preserve">Анальгетики </w:t>
      </w:r>
      <w:proofErr w:type="spellStart"/>
      <w:r w:rsidRPr="000F7071">
        <w:rPr>
          <w:rFonts w:ascii="Times New Roman" w:hAnsi="Times New Roman" w:cs="Times New Roman"/>
          <w:b/>
          <w:bCs/>
          <w:sz w:val="28"/>
          <w:szCs w:val="28"/>
        </w:rPr>
        <w:t>опиодные</w:t>
      </w:r>
      <w:proofErr w:type="spellEnd"/>
      <w:r w:rsidRPr="000F7071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0F7071">
        <w:rPr>
          <w:rFonts w:ascii="Times New Roman" w:hAnsi="Times New Roman" w:cs="Times New Roman"/>
          <w:b/>
          <w:bCs/>
          <w:sz w:val="28"/>
          <w:szCs w:val="28"/>
        </w:rPr>
        <w:t>неопиоидные</w:t>
      </w:r>
      <w:proofErr w:type="spellEnd"/>
    </w:p>
    <w:p w14:paraId="79D0EDCB" w14:textId="4DFC3476" w:rsidR="000F7071" w:rsidRPr="00C43D4E" w:rsidRDefault="000F7071" w:rsidP="000F7071">
      <w:pPr>
        <w:pStyle w:val="a7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3.1.6. Нестероидные противовоспалительные препараты</w:t>
      </w:r>
    </w:p>
    <w:p w14:paraId="61865AE1" w14:textId="77777777" w:rsidR="000F7071" w:rsidRPr="00544FBA" w:rsidRDefault="000F7071" w:rsidP="000F7071">
      <w:pPr>
        <w:keepNext/>
        <w:keepLines/>
        <w:spacing w:line="571" w:lineRule="exact"/>
        <w:ind w:left="40"/>
        <w:jc w:val="center"/>
        <w:outlineLvl w:val="0"/>
        <w:rPr>
          <w:sz w:val="28"/>
          <w:lang w:val="ru-RU"/>
        </w:rPr>
      </w:pPr>
    </w:p>
    <w:p w14:paraId="7A595794" w14:textId="77777777" w:rsidR="000F7071" w:rsidRPr="00544FBA" w:rsidRDefault="000F7071" w:rsidP="000F7071">
      <w:pPr>
        <w:spacing w:line="365" w:lineRule="exact"/>
        <w:ind w:left="40"/>
        <w:jc w:val="center"/>
        <w:rPr>
          <w:b/>
          <w:sz w:val="28"/>
          <w:lang w:val="ru-RU"/>
        </w:rPr>
      </w:pPr>
      <w:bookmarkStart w:id="0" w:name="bookmark2"/>
      <w:r w:rsidRPr="00544FBA">
        <w:rPr>
          <w:b/>
          <w:sz w:val="28"/>
          <w:lang w:val="ru-RU"/>
        </w:rPr>
        <w:t xml:space="preserve">ПМ 01. ОПТОВАЯ И РОЗНИЧНАЯ ТОРГОВЛЯ </w:t>
      </w:r>
      <w:proofErr w:type="gramStart"/>
      <w:r w:rsidRPr="00544FBA">
        <w:rPr>
          <w:b/>
          <w:sz w:val="28"/>
          <w:lang w:val="ru-RU"/>
        </w:rPr>
        <w:t>ЛЕКАРСТВЕННЫМИ</w:t>
      </w:r>
      <w:proofErr w:type="gramEnd"/>
      <w:r w:rsidRPr="00544FBA">
        <w:rPr>
          <w:b/>
          <w:sz w:val="28"/>
          <w:lang w:val="ru-RU"/>
        </w:rPr>
        <w:t xml:space="preserve"> СРЕДСТВАМИ И ОТПУСК ЛЕКАРСТВЕННЫХ ПРЕПАРАТОВ </w:t>
      </w:r>
    </w:p>
    <w:p w14:paraId="5081D3E8" w14:textId="77777777" w:rsidR="000F7071" w:rsidRPr="00544FBA" w:rsidRDefault="000F7071" w:rsidP="000F7071">
      <w:pPr>
        <w:spacing w:line="365" w:lineRule="exact"/>
        <w:ind w:left="40"/>
        <w:jc w:val="center"/>
        <w:rPr>
          <w:b/>
          <w:sz w:val="28"/>
          <w:lang w:val="ru-RU"/>
        </w:rPr>
      </w:pPr>
      <w:r w:rsidRPr="00544FBA">
        <w:rPr>
          <w:b/>
          <w:sz w:val="28"/>
          <w:lang w:val="ru-RU"/>
        </w:rPr>
        <w:t>ДЛЯ МЕДИЦИНСКОГО И ВЕТЕРИНАРНОГО ПРИМЕНЕНИЯ</w:t>
      </w:r>
    </w:p>
    <w:p w14:paraId="1FAB50F6" w14:textId="77777777" w:rsidR="000F7071" w:rsidRPr="00544FBA" w:rsidRDefault="000F7071" w:rsidP="000F7071">
      <w:pPr>
        <w:spacing w:line="365" w:lineRule="exact"/>
        <w:ind w:left="40"/>
        <w:jc w:val="center"/>
        <w:rPr>
          <w:b/>
          <w:sz w:val="28"/>
          <w:lang w:val="ru-RU"/>
        </w:rPr>
      </w:pPr>
    </w:p>
    <w:p w14:paraId="0A4DB381" w14:textId="77777777" w:rsidR="000F7071" w:rsidRPr="00544FBA" w:rsidRDefault="000F7071" w:rsidP="000F7071">
      <w:pPr>
        <w:spacing w:line="365" w:lineRule="exact"/>
        <w:ind w:left="40"/>
        <w:jc w:val="center"/>
        <w:rPr>
          <w:b/>
          <w:sz w:val="28"/>
          <w:lang w:val="ru-RU"/>
        </w:rPr>
      </w:pPr>
      <w:r w:rsidRPr="00544FBA">
        <w:rPr>
          <w:b/>
          <w:sz w:val="28"/>
          <w:lang w:val="ru-RU"/>
        </w:rPr>
        <w:t>МДК 01.04. Лекарствоведение с основами фармакологии</w:t>
      </w:r>
    </w:p>
    <w:p w14:paraId="61EC0FF0" w14:textId="77777777" w:rsidR="000F7071" w:rsidRPr="00544FBA" w:rsidRDefault="000F7071" w:rsidP="000F7071">
      <w:pPr>
        <w:spacing w:line="365" w:lineRule="exact"/>
        <w:rPr>
          <w:b/>
          <w:sz w:val="28"/>
          <w:lang w:val="ru-RU"/>
        </w:rPr>
      </w:pPr>
    </w:p>
    <w:p w14:paraId="382C4D3E" w14:textId="77777777" w:rsidR="000F7071" w:rsidRPr="00544FBA" w:rsidRDefault="000F7071" w:rsidP="000F7071">
      <w:pPr>
        <w:spacing w:line="365" w:lineRule="exact"/>
        <w:ind w:left="40"/>
        <w:jc w:val="center"/>
        <w:rPr>
          <w:sz w:val="28"/>
          <w:lang w:val="ru-RU"/>
        </w:rPr>
      </w:pPr>
    </w:p>
    <w:p w14:paraId="169C2250" w14:textId="77777777" w:rsidR="000F7071" w:rsidRPr="00544FBA" w:rsidRDefault="000F7071" w:rsidP="000F7071">
      <w:pPr>
        <w:spacing w:line="365" w:lineRule="exact"/>
        <w:ind w:left="40"/>
        <w:jc w:val="right"/>
        <w:rPr>
          <w:sz w:val="28"/>
          <w:lang w:val="ru-RU"/>
        </w:rPr>
      </w:pPr>
      <w:r w:rsidRPr="00544FBA">
        <w:rPr>
          <w:sz w:val="28"/>
          <w:lang w:val="ru-RU"/>
        </w:rPr>
        <w:t>Составитель: О.С. Калинина</w:t>
      </w:r>
    </w:p>
    <w:p w14:paraId="7EDD01EB" w14:textId="77777777" w:rsidR="000F7071" w:rsidRPr="00544FBA" w:rsidRDefault="000F7071" w:rsidP="000F7071">
      <w:pPr>
        <w:spacing w:line="365" w:lineRule="exact"/>
        <w:rPr>
          <w:lang w:val="ru-RU"/>
        </w:rPr>
      </w:pPr>
    </w:p>
    <w:p w14:paraId="7F9F90AC" w14:textId="77777777" w:rsidR="000F7071" w:rsidRPr="00544FBA" w:rsidRDefault="000F7071" w:rsidP="000F7071">
      <w:pPr>
        <w:spacing w:line="365" w:lineRule="exact"/>
        <w:jc w:val="right"/>
        <w:rPr>
          <w:lang w:val="ru-RU"/>
        </w:rPr>
      </w:pPr>
      <w:r w:rsidRPr="00544FBA">
        <w:rPr>
          <w:lang w:val="ru-RU"/>
        </w:rPr>
        <w:t>Методическая разработка рассмотрена на заседании ЦМК профессиональных модулей по специальности «Фармация»</w:t>
      </w:r>
    </w:p>
    <w:p w14:paraId="277E23E0" w14:textId="77777777" w:rsidR="000F7071" w:rsidRPr="00544FBA" w:rsidRDefault="000F7071" w:rsidP="000F7071">
      <w:pPr>
        <w:spacing w:line="365" w:lineRule="exact"/>
        <w:jc w:val="right"/>
        <w:rPr>
          <w:lang w:val="ru-RU"/>
        </w:rPr>
      </w:pPr>
      <w:r w:rsidRPr="00544FBA">
        <w:rPr>
          <w:lang w:val="ru-RU"/>
        </w:rPr>
        <w:t>Протокол заседания №1 от «29» августа 2024 г.</w:t>
      </w:r>
    </w:p>
    <w:p w14:paraId="2D3318ED" w14:textId="77777777" w:rsidR="000F7071" w:rsidRPr="00544FBA" w:rsidRDefault="000F7071" w:rsidP="000F7071">
      <w:pPr>
        <w:spacing w:line="365" w:lineRule="exact"/>
        <w:rPr>
          <w:lang w:val="ru-RU"/>
        </w:rPr>
      </w:pPr>
    </w:p>
    <w:p w14:paraId="1C4FF9B1" w14:textId="77777777" w:rsidR="000F7071" w:rsidRPr="00544FBA" w:rsidRDefault="000F7071" w:rsidP="000F7071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432ABA9E" w14:textId="77777777" w:rsidR="000F7071" w:rsidRPr="00544FBA" w:rsidRDefault="000F7071" w:rsidP="000F7071">
      <w:pPr>
        <w:spacing w:before="1260"/>
        <w:ind w:left="40"/>
        <w:contextualSpacing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>специальность 33.02.01 «Фармация»</w:t>
      </w:r>
    </w:p>
    <w:p w14:paraId="59460588" w14:textId="77777777" w:rsidR="000F7071" w:rsidRPr="00544FBA" w:rsidRDefault="000F7071" w:rsidP="000F7071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6E4F0CD8" w14:textId="77777777" w:rsidR="000F7071" w:rsidRPr="00544FBA" w:rsidRDefault="000F7071" w:rsidP="000F7071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69AC9D86" w14:textId="77777777" w:rsidR="000F7071" w:rsidRPr="00544FBA" w:rsidRDefault="000F7071" w:rsidP="000F7071">
      <w:pPr>
        <w:spacing w:before="1260" w:after="5880" w:line="365" w:lineRule="exact"/>
        <w:ind w:left="40"/>
        <w:jc w:val="center"/>
        <w:rPr>
          <w:b/>
          <w:bCs/>
          <w:lang w:val="ru-RU"/>
        </w:rPr>
      </w:pPr>
      <w:r w:rsidRPr="00544FBA">
        <w:rPr>
          <w:b/>
          <w:bCs/>
          <w:lang w:val="ru-RU"/>
        </w:rPr>
        <w:t>Казань 2024г.</w:t>
      </w:r>
      <w:bookmarkEnd w:id="0"/>
      <w:r w:rsidRPr="00544FBA">
        <w:rPr>
          <w:b/>
          <w:szCs w:val="28"/>
          <w:lang w:val="ru-RU"/>
        </w:rPr>
        <w:t xml:space="preserve"> </w:t>
      </w:r>
    </w:p>
    <w:p w14:paraId="0C022AE2" w14:textId="77777777" w:rsidR="000F7071" w:rsidRPr="00A10897" w:rsidRDefault="000F7071" w:rsidP="000F7071">
      <w:pPr>
        <w:pStyle w:val="a7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10897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Тема 3.1.5. Анальгетики </w:t>
      </w:r>
      <w:proofErr w:type="spellStart"/>
      <w:r w:rsidRPr="00A10897">
        <w:rPr>
          <w:rFonts w:ascii="Times New Roman" w:hAnsi="Times New Roman" w:cs="Times New Roman"/>
          <w:b/>
          <w:bCs/>
          <w:sz w:val="24"/>
          <w:szCs w:val="28"/>
        </w:rPr>
        <w:t>опиодные</w:t>
      </w:r>
      <w:proofErr w:type="spellEnd"/>
      <w:r w:rsidRPr="00A10897">
        <w:rPr>
          <w:rFonts w:ascii="Times New Roman" w:hAnsi="Times New Roman" w:cs="Times New Roman"/>
          <w:b/>
          <w:bCs/>
          <w:sz w:val="24"/>
          <w:szCs w:val="28"/>
        </w:rPr>
        <w:t xml:space="preserve"> и </w:t>
      </w:r>
      <w:proofErr w:type="spellStart"/>
      <w:r w:rsidRPr="00A10897">
        <w:rPr>
          <w:rFonts w:ascii="Times New Roman" w:hAnsi="Times New Roman" w:cs="Times New Roman"/>
          <w:b/>
          <w:bCs/>
          <w:sz w:val="24"/>
          <w:szCs w:val="28"/>
        </w:rPr>
        <w:t>неопиоидные</w:t>
      </w:r>
      <w:proofErr w:type="spellEnd"/>
    </w:p>
    <w:p w14:paraId="4A33C5CA" w14:textId="77777777" w:rsidR="000F7071" w:rsidRPr="00A10897" w:rsidRDefault="000F7071" w:rsidP="000F7071">
      <w:pPr>
        <w:pStyle w:val="a7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10897">
        <w:rPr>
          <w:rFonts w:ascii="Times New Roman" w:hAnsi="Times New Roman" w:cs="Times New Roman"/>
          <w:b/>
          <w:bCs/>
          <w:sz w:val="24"/>
          <w:szCs w:val="28"/>
        </w:rPr>
        <w:t>Тема 3.1.6. Нестероидные противовоспалительные препараты</w:t>
      </w:r>
    </w:p>
    <w:p w14:paraId="659EF231" w14:textId="77777777" w:rsidR="000F7071" w:rsidRPr="00544FBA" w:rsidRDefault="000F7071" w:rsidP="000F7071">
      <w:pPr>
        <w:keepNext/>
        <w:keepLines/>
        <w:spacing w:after="40" w:line="270" w:lineRule="exact"/>
        <w:jc w:val="center"/>
        <w:outlineLvl w:val="0"/>
        <w:rPr>
          <w:b/>
          <w:szCs w:val="28"/>
          <w:lang w:val="ru-RU"/>
        </w:rPr>
      </w:pPr>
    </w:p>
    <w:p w14:paraId="1DBE35DE" w14:textId="1B8201CA" w:rsidR="000F7071" w:rsidRPr="00544FBA" w:rsidRDefault="000F7071" w:rsidP="000F7071">
      <w:pPr>
        <w:keepNext/>
        <w:keepLines/>
        <w:spacing w:after="40" w:line="270" w:lineRule="exact"/>
        <w:outlineLvl w:val="0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Занятие №</w:t>
      </w:r>
      <w:r>
        <w:rPr>
          <w:b/>
          <w:szCs w:val="28"/>
          <w:lang w:val="ru-RU"/>
        </w:rPr>
        <w:t>17-18</w:t>
      </w:r>
    </w:p>
    <w:p w14:paraId="252546FD" w14:textId="77777777" w:rsidR="000F7071" w:rsidRPr="00544FBA" w:rsidRDefault="000F7071" w:rsidP="000F7071">
      <w:pPr>
        <w:keepNext/>
        <w:keepLines/>
        <w:spacing w:after="40" w:line="270" w:lineRule="exact"/>
        <w:contextualSpacing/>
        <w:outlineLvl w:val="0"/>
        <w:rPr>
          <w:szCs w:val="28"/>
          <w:lang w:val="ru-RU"/>
        </w:rPr>
      </w:pPr>
      <w:r w:rsidRPr="00544FBA">
        <w:rPr>
          <w:b/>
          <w:szCs w:val="28"/>
          <w:lang w:val="ru-RU"/>
        </w:rPr>
        <w:t xml:space="preserve">Тип занятия: </w:t>
      </w:r>
      <w:r w:rsidRPr="00544FBA">
        <w:rPr>
          <w:szCs w:val="28"/>
          <w:lang w:val="ru-RU"/>
        </w:rPr>
        <w:t>комбинированное занятие</w:t>
      </w:r>
    </w:p>
    <w:p w14:paraId="22211A60" w14:textId="77777777" w:rsidR="000F7071" w:rsidRPr="00544FBA" w:rsidRDefault="000F7071" w:rsidP="000F7071">
      <w:pPr>
        <w:keepNext/>
        <w:keepLines/>
        <w:spacing w:after="282" w:line="270" w:lineRule="exact"/>
        <w:contextualSpacing/>
        <w:outlineLvl w:val="0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Цели занятия:</w:t>
      </w:r>
    </w:p>
    <w:p w14:paraId="6AFD8CC5" w14:textId="77777777" w:rsidR="000F7071" w:rsidRPr="00544FBA" w:rsidRDefault="000F7071" w:rsidP="000F7071">
      <w:pPr>
        <w:keepNext/>
        <w:keepLines/>
        <w:spacing w:after="282"/>
        <w:contextualSpacing/>
        <w:outlineLvl w:val="0"/>
        <w:rPr>
          <w:b/>
          <w:szCs w:val="28"/>
          <w:lang w:val="ru-RU"/>
        </w:rPr>
      </w:pPr>
    </w:p>
    <w:p w14:paraId="1C0E4EBD" w14:textId="77777777" w:rsidR="000F7071" w:rsidRPr="00343445" w:rsidRDefault="000F7071" w:rsidP="000F7071">
      <w:pPr>
        <w:keepNext/>
        <w:keepLines/>
        <w:spacing w:after="282"/>
        <w:contextualSpacing/>
        <w:outlineLvl w:val="0"/>
        <w:rPr>
          <w:b/>
          <w:szCs w:val="28"/>
          <w:lang w:val="ru-RU"/>
        </w:rPr>
      </w:pPr>
      <w:r w:rsidRPr="00343445">
        <w:rPr>
          <w:b/>
          <w:szCs w:val="28"/>
          <w:lang w:val="ru-RU"/>
        </w:rPr>
        <w:t>Учебные:</w:t>
      </w:r>
    </w:p>
    <w:p w14:paraId="6BEF7529" w14:textId="77777777" w:rsidR="000F7071" w:rsidRDefault="000F7071" w:rsidP="00A10897">
      <w:pPr>
        <w:pStyle w:val="ad"/>
        <w:keepNext/>
        <w:keepLines/>
        <w:numPr>
          <w:ilvl w:val="0"/>
          <w:numId w:val="23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Освоить общие и профессиональные компетенции</w:t>
      </w:r>
    </w:p>
    <w:p w14:paraId="5C6E9131" w14:textId="77777777" w:rsidR="000F7071" w:rsidRDefault="000F7071" w:rsidP="00A10897">
      <w:pPr>
        <w:pStyle w:val="ad"/>
        <w:keepNext/>
        <w:keepLines/>
        <w:numPr>
          <w:ilvl w:val="0"/>
          <w:numId w:val="23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18C4E2D7" w14:textId="77777777" w:rsidR="000F7071" w:rsidRDefault="000F7071" w:rsidP="00A10897">
      <w:pPr>
        <w:pStyle w:val="ad"/>
        <w:keepNext/>
        <w:keepLines/>
        <w:numPr>
          <w:ilvl w:val="0"/>
          <w:numId w:val="23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Закрепить изучаемый материал</w:t>
      </w:r>
    </w:p>
    <w:p w14:paraId="543F0402" w14:textId="77777777" w:rsidR="000F7071" w:rsidRDefault="000F7071" w:rsidP="00A10897">
      <w:pPr>
        <w:pStyle w:val="ad"/>
        <w:keepNext/>
        <w:keepLines/>
        <w:numPr>
          <w:ilvl w:val="0"/>
          <w:numId w:val="23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Проверить понимание материала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>.</w:t>
      </w:r>
    </w:p>
    <w:p w14:paraId="10899985" w14:textId="77777777" w:rsidR="000F7071" w:rsidRPr="00863BBC" w:rsidRDefault="000F7071" w:rsidP="000F7071">
      <w:pPr>
        <w:keepNext/>
        <w:keepLines/>
        <w:spacing w:after="282"/>
        <w:contextualSpacing/>
        <w:jc w:val="both"/>
        <w:outlineLvl w:val="0"/>
        <w:rPr>
          <w:b/>
          <w:szCs w:val="28"/>
        </w:rPr>
      </w:pPr>
      <w:proofErr w:type="spellStart"/>
      <w:r w:rsidRPr="00863BBC">
        <w:rPr>
          <w:b/>
          <w:szCs w:val="28"/>
        </w:rPr>
        <w:t>Воспитательные</w:t>
      </w:r>
      <w:proofErr w:type="spellEnd"/>
      <w:r w:rsidRPr="00863BBC">
        <w:rPr>
          <w:b/>
          <w:szCs w:val="28"/>
        </w:rPr>
        <w:t>:</w:t>
      </w:r>
    </w:p>
    <w:p w14:paraId="09D34029" w14:textId="77777777" w:rsidR="000F7071" w:rsidRDefault="000F7071" w:rsidP="00A10897">
      <w:pPr>
        <w:pStyle w:val="ad"/>
        <w:keepNext/>
        <w:keepLines/>
        <w:numPr>
          <w:ilvl w:val="0"/>
          <w:numId w:val="24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трудолюбия, аккуратности, дисциплинированности</w:t>
      </w:r>
    </w:p>
    <w:p w14:paraId="08512B42" w14:textId="77777777" w:rsidR="000F7071" w:rsidRDefault="000F7071" w:rsidP="00A10897">
      <w:pPr>
        <w:pStyle w:val="ad"/>
        <w:keepNext/>
        <w:keepLines/>
        <w:numPr>
          <w:ilvl w:val="0"/>
          <w:numId w:val="24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чувства ответственности и самостоятельности</w:t>
      </w:r>
    </w:p>
    <w:p w14:paraId="2CF52598" w14:textId="77777777" w:rsidR="000F7071" w:rsidRDefault="000F7071" w:rsidP="00A10897">
      <w:pPr>
        <w:pStyle w:val="ad"/>
        <w:keepNext/>
        <w:keepLines/>
        <w:numPr>
          <w:ilvl w:val="0"/>
          <w:numId w:val="24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познавательных интересов</w:t>
      </w:r>
    </w:p>
    <w:p w14:paraId="53B00EE9" w14:textId="77777777" w:rsidR="000F7071" w:rsidRDefault="000F7071" w:rsidP="00A10897">
      <w:pPr>
        <w:pStyle w:val="ad"/>
        <w:keepNext/>
        <w:keepLines/>
        <w:numPr>
          <w:ilvl w:val="0"/>
          <w:numId w:val="24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любви к будущей профессии</w:t>
      </w:r>
    </w:p>
    <w:p w14:paraId="2438E08E" w14:textId="77777777" w:rsidR="000F7071" w:rsidRPr="00863BBC" w:rsidRDefault="000F7071" w:rsidP="000F7071">
      <w:pPr>
        <w:keepNext/>
        <w:keepLines/>
        <w:spacing w:after="282"/>
        <w:ind w:left="66"/>
        <w:contextualSpacing/>
        <w:jc w:val="both"/>
        <w:outlineLvl w:val="0"/>
        <w:rPr>
          <w:b/>
          <w:szCs w:val="28"/>
        </w:rPr>
      </w:pPr>
      <w:proofErr w:type="spellStart"/>
      <w:r w:rsidRPr="00863BBC">
        <w:rPr>
          <w:b/>
          <w:szCs w:val="28"/>
        </w:rPr>
        <w:t>Развивающие</w:t>
      </w:r>
      <w:proofErr w:type="spellEnd"/>
      <w:r w:rsidRPr="00863BBC">
        <w:rPr>
          <w:b/>
          <w:szCs w:val="28"/>
        </w:rPr>
        <w:t>:</w:t>
      </w:r>
    </w:p>
    <w:p w14:paraId="350B6E3F" w14:textId="77777777" w:rsidR="000F7071" w:rsidRDefault="000F7071" w:rsidP="00A10897">
      <w:pPr>
        <w:pStyle w:val="ad"/>
        <w:keepNext/>
        <w:keepLines/>
        <w:numPr>
          <w:ilvl w:val="0"/>
          <w:numId w:val="24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логического и самостоятельного мышления</w:t>
      </w:r>
    </w:p>
    <w:p w14:paraId="12912561" w14:textId="77777777" w:rsidR="000F7071" w:rsidRDefault="000F7071" w:rsidP="00A10897">
      <w:pPr>
        <w:pStyle w:val="ad"/>
        <w:keepNext/>
        <w:keepLines/>
        <w:numPr>
          <w:ilvl w:val="0"/>
          <w:numId w:val="24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6553C072" w14:textId="77777777" w:rsidR="000F7071" w:rsidRPr="00670A9C" w:rsidRDefault="000F7071" w:rsidP="00A10897">
      <w:pPr>
        <w:pStyle w:val="ad"/>
        <w:keepNext/>
        <w:keepLines/>
        <w:numPr>
          <w:ilvl w:val="0"/>
          <w:numId w:val="24"/>
        </w:numPr>
        <w:spacing w:before="0" w:beforeAutospacing="0" w:after="282" w:afterAutospacing="0" w:line="276" w:lineRule="auto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590AB6D2" w14:textId="77777777" w:rsidR="000F7071" w:rsidRDefault="000F7071" w:rsidP="000F7071">
      <w:pPr>
        <w:pStyle w:val="ad"/>
        <w:keepNext/>
        <w:keepLines/>
        <w:spacing w:line="276" w:lineRule="auto"/>
        <w:contextualSpacing/>
        <w:jc w:val="both"/>
        <w:outlineLvl w:val="0"/>
        <w:rPr>
          <w:b/>
          <w:szCs w:val="28"/>
        </w:rPr>
      </w:pPr>
    </w:p>
    <w:p w14:paraId="0B14753A" w14:textId="2AC23BFA" w:rsidR="000F7071" w:rsidRPr="00C43D4E" w:rsidRDefault="000F7071" w:rsidP="000F7071">
      <w:pPr>
        <w:pStyle w:val="ad"/>
        <w:keepNext/>
        <w:keepLines/>
        <w:spacing w:line="276" w:lineRule="auto"/>
        <w:contextualSpacing/>
        <w:jc w:val="both"/>
        <w:outlineLvl w:val="0"/>
        <w:rPr>
          <w:szCs w:val="28"/>
        </w:rPr>
      </w:pPr>
      <w:bookmarkStart w:id="1" w:name="bookmark4"/>
      <w:r w:rsidRPr="00B333F7">
        <w:rPr>
          <w:b/>
          <w:szCs w:val="28"/>
        </w:rPr>
        <w:t>Межпредметные связи:</w:t>
      </w:r>
      <w:r>
        <w:rPr>
          <w:b/>
          <w:szCs w:val="28"/>
        </w:rPr>
        <w:t xml:space="preserve"> </w:t>
      </w:r>
      <w:r>
        <w:rPr>
          <w:szCs w:val="28"/>
        </w:rPr>
        <w:t>МДК 01.01</w:t>
      </w:r>
      <w:r w:rsidRPr="000B77CA">
        <w:rPr>
          <w:szCs w:val="28"/>
        </w:rPr>
        <w:t>. Организация деятельности аптеки и ее структурных подразделений</w:t>
      </w:r>
      <w:r>
        <w:rPr>
          <w:szCs w:val="28"/>
        </w:rPr>
        <w:t xml:space="preserve">, МДК 01.02. </w:t>
      </w:r>
      <w:r w:rsidRPr="00A567BF">
        <w:rPr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14:paraId="2AE1EADE" w14:textId="77777777" w:rsidR="000F7071" w:rsidRPr="00B333F7" w:rsidRDefault="000F7071" w:rsidP="000F7071">
      <w:pPr>
        <w:pStyle w:val="ad"/>
        <w:keepNext/>
        <w:keepLines/>
        <w:spacing w:line="276" w:lineRule="auto"/>
        <w:contextualSpacing/>
        <w:jc w:val="both"/>
        <w:outlineLvl w:val="0"/>
        <w:rPr>
          <w:b/>
          <w:szCs w:val="28"/>
        </w:rPr>
      </w:pPr>
      <w:proofErr w:type="spellStart"/>
      <w:r w:rsidRPr="00B333F7">
        <w:rPr>
          <w:b/>
          <w:szCs w:val="28"/>
        </w:rPr>
        <w:t>Внутрипредметные</w:t>
      </w:r>
      <w:proofErr w:type="spellEnd"/>
      <w:r w:rsidRPr="00B333F7">
        <w:rPr>
          <w:b/>
          <w:szCs w:val="28"/>
        </w:rPr>
        <w:t xml:space="preserve"> связи:</w:t>
      </w:r>
    </w:p>
    <w:p w14:paraId="37FC145A" w14:textId="77777777" w:rsidR="000F7071" w:rsidRPr="00C43D4E" w:rsidRDefault="000F7071" w:rsidP="000F7071">
      <w:pPr>
        <w:pStyle w:val="ad"/>
        <w:keepNext/>
        <w:keepLines/>
        <w:contextualSpacing/>
        <w:jc w:val="both"/>
        <w:outlineLvl w:val="0"/>
        <w:rPr>
          <w:iCs/>
          <w:szCs w:val="28"/>
        </w:rPr>
      </w:pPr>
      <w:r>
        <w:rPr>
          <w:i/>
          <w:szCs w:val="28"/>
        </w:rPr>
        <w:t xml:space="preserve">Обеспечивающие темы: </w:t>
      </w:r>
      <w:r w:rsidRPr="00ED1CEE">
        <w:rPr>
          <w:szCs w:val="28"/>
        </w:rPr>
        <w:t>1.</w:t>
      </w:r>
      <w:r>
        <w:rPr>
          <w:szCs w:val="28"/>
        </w:rPr>
        <w:t>2</w:t>
      </w:r>
      <w:r w:rsidRPr="00ED1CEE">
        <w:rPr>
          <w:szCs w:val="28"/>
        </w:rPr>
        <w:t xml:space="preserve">. </w:t>
      </w:r>
      <w:r>
        <w:rPr>
          <w:szCs w:val="28"/>
        </w:rPr>
        <w:t xml:space="preserve">Общая фармакология, 3.1.1. </w:t>
      </w:r>
      <w:r w:rsidRPr="00343445">
        <w:rPr>
          <w:szCs w:val="28"/>
        </w:rPr>
        <w:t>Лекарственные препараты для наркоза. Этиловый спирт. Снотворные препараты.</w:t>
      </w:r>
    </w:p>
    <w:p w14:paraId="5CA58208" w14:textId="77777777" w:rsidR="000F7071" w:rsidRDefault="000F7071" w:rsidP="000F7071">
      <w:pPr>
        <w:pStyle w:val="ad"/>
        <w:keepNext/>
        <w:keepLines/>
        <w:contextualSpacing/>
        <w:jc w:val="both"/>
        <w:outlineLvl w:val="0"/>
        <w:rPr>
          <w:b/>
          <w:bCs/>
          <w:szCs w:val="28"/>
          <w:shd w:val="clear" w:color="auto" w:fill="FFFFFF"/>
        </w:rPr>
      </w:pPr>
      <w:r w:rsidRPr="007B42FD">
        <w:rPr>
          <w:i/>
          <w:szCs w:val="28"/>
        </w:rPr>
        <w:t>Обеспечиваемые темы:</w:t>
      </w:r>
      <w:r>
        <w:rPr>
          <w:szCs w:val="28"/>
        </w:rPr>
        <w:t xml:space="preserve"> </w:t>
      </w:r>
      <w:r>
        <w:rPr>
          <w:bCs/>
          <w:iCs/>
        </w:rPr>
        <w:t>3.1. Лекарственные препараты, угнетающие ЦНС</w:t>
      </w:r>
      <w:r>
        <w:rPr>
          <w:b/>
          <w:bCs/>
          <w:szCs w:val="28"/>
          <w:shd w:val="clear" w:color="auto" w:fill="FFFFFF"/>
        </w:rPr>
        <w:t xml:space="preserve"> </w:t>
      </w:r>
    </w:p>
    <w:p w14:paraId="547A55BB" w14:textId="3D410443" w:rsidR="000F7071" w:rsidRPr="00C43D4E" w:rsidRDefault="000F7071" w:rsidP="000F7071">
      <w:pPr>
        <w:pStyle w:val="ad"/>
        <w:keepNext/>
        <w:keepLines/>
        <w:contextualSpacing/>
        <w:jc w:val="both"/>
        <w:outlineLvl w:val="0"/>
        <w:rPr>
          <w:szCs w:val="28"/>
        </w:rPr>
      </w:pPr>
      <w:r>
        <w:rPr>
          <w:b/>
          <w:bCs/>
          <w:szCs w:val="28"/>
          <w:shd w:val="clear" w:color="auto" w:fill="FFFFFF"/>
        </w:rPr>
        <w:t>Время занятия</w:t>
      </w:r>
      <w:r w:rsidRPr="008E1666">
        <w:rPr>
          <w:b/>
          <w:bCs/>
          <w:szCs w:val="28"/>
          <w:shd w:val="clear" w:color="auto" w:fill="FFFFFF"/>
        </w:rPr>
        <w:t>:</w:t>
      </w:r>
      <w:r w:rsidRPr="008E1666">
        <w:rPr>
          <w:szCs w:val="28"/>
        </w:rPr>
        <w:t xml:space="preserve"> </w:t>
      </w:r>
      <w:r>
        <w:rPr>
          <w:szCs w:val="28"/>
        </w:rPr>
        <w:t>180</w:t>
      </w:r>
      <w:r w:rsidRPr="00A91626">
        <w:rPr>
          <w:szCs w:val="28"/>
        </w:rPr>
        <w:t xml:space="preserve"> </w:t>
      </w:r>
      <w:r w:rsidRPr="008E1666">
        <w:rPr>
          <w:szCs w:val="28"/>
        </w:rPr>
        <w:t>минут.</w:t>
      </w:r>
      <w:bookmarkStart w:id="2" w:name="bookmark5"/>
      <w:bookmarkEnd w:id="1"/>
    </w:p>
    <w:p w14:paraId="7437C531" w14:textId="77777777" w:rsidR="000F7071" w:rsidRPr="00C43D4E" w:rsidRDefault="000F7071" w:rsidP="000F7071">
      <w:pPr>
        <w:pStyle w:val="ad"/>
        <w:keepNext/>
        <w:keepLines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Место проведения занятия:</w:t>
      </w:r>
      <w:r w:rsidRPr="008E1666">
        <w:rPr>
          <w:szCs w:val="28"/>
        </w:rPr>
        <w:t xml:space="preserve"> </w:t>
      </w:r>
      <w:r w:rsidRPr="00272DE5">
        <w:rPr>
          <w:szCs w:val="28"/>
        </w:rPr>
        <w:t>лаборатория «Лекарствоведение с основами фармакологии»</w:t>
      </w:r>
    </w:p>
    <w:p w14:paraId="1A94D5F9" w14:textId="77777777" w:rsidR="000F7071" w:rsidRPr="00A0542A" w:rsidRDefault="000F7071" w:rsidP="000F7071">
      <w:pPr>
        <w:pStyle w:val="ad"/>
        <w:keepNext/>
        <w:keepLines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Оснащенность:</w:t>
      </w:r>
      <w:bookmarkEnd w:id="2"/>
    </w:p>
    <w:p w14:paraId="5AE17DF5" w14:textId="77777777" w:rsidR="000F7071" w:rsidRDefault="000F7071" w:rsidP="00A10897">
      <w:pPr>
        <w:pStyle w:val="ad"/>
        <w:numPr>
          <w:ilvl w:val="0"/>
          <w:numId w:val="22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Методическая разработка для преподавателя</w:t>
      </w:r>
    </w:p>
    <w:p w14:paraId="17AA0B4E" w14:textId="77777777" w:rsidR="000F7071" w:rsidRDefault="000F7071" w:rsidP="00A10897">
      <w:pPr>
        <w:pStyle w:val="ad"/>
        <w:numPr>
          <w:ilvl w:val="0"/>
          <w:numId w:val="22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Ноутбук</w:t>
      </w:r>
    </w:p>
    <w:p w14:paraId="71806701" w14:textId="77777777" w:rsidR="000F7071" w:rsidRDefault="000F7071" w:rsidP="00A10897">
      <w:pPr>
        <w:pStyle w:val="ad"/>
        <w:numPr>
          <w:ilvl w:val="0"/>
          <w:numId w:val="22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Презентация</w:t>
      </w:r>
    </w:p>
    <w:p w14:paraId="65FC8FFD" w14:textId="77777777" w:rsidR="000F7071" w:rsidRDefault="000F7071" w:rsidP="000F7071">
      <w:pPr>
        <w:pStyle w:val="ad"/>
        <w:spacing w:before="0" w:beforeAutospacing="0" w:after="0" w:afterAutospacing="0" w:line="276" w:lineRule="auto"/>
        <w:ind w:left="284" w:right="320"/>
        <w:contextualSpacing/>
        <w:jc w:val="both"/>
        <w:rPr>
          <w:rStyle w:val="3"/>
        </w:rPr>
      </w:pPr>
    </w:p>
    <w:p w14:paraId="252CDC37" w14:textId="77777777" w:rsidR="000F7071" w:rsidRDefault="000F7071" w:rsidP="000F7071">
      <w:pPr>
        <w:ind w:right="320"/>
        <w:contextualSpacing/>
        <w:jc w:val="both"/>
        <w:rPr>
          <w:rStyle w:val="3"/>
          <w:rFonts w:eastAsiaTheme="minorHAnsi"/>
          <w:lang w:val="ru-RU"/>
        </w:rPr>
      </w:pPr>
    </w:p>
    <w:p w14:paraId="4508F4C2" w14:textId="77777777" w:rsidR="000F7071" w:rsidRDefault="000F7071" w:rsidP="000F7071">
      <w:pPr>
        <w:ind w:right="320"/>
        <w:contextualSpacing/>
        <w:jc w:val="both"/>
        <w:rPr>
          <w:rStyle w:val="3"/>
          <w:rFonts w:eastAsiaTheme="minorHAnsi"/>
          <w:lang w:val="ru-RU"/>
        </w:rPr>
      </w:pPr>
    </w:p>
    <w:p w14:paraId="03A29AF6" w14:textId="77777777" w:rsidR="000F7071" w:rsidRPr="00343445" w:rsidRDefault="000F7071" w:rsidP="000F7071">
      <w:pPr>
        <w:ind w:right="320"/>
        <w:contextualSpacing/>
        <w:jc w:val="both"/>
        <w:rPr>
          <w:rStyle w:val="3"/>
          <w:rFonts w:eastAsiaTheme="minorHAnsi"/>
          <w:lang w:val="ru-RU"/>
        </w:rPr>
      </w:pPr>
    </w:p>
    <w:p w14:paraId="101F72BD" w14:textId="77777777" w:rsidR="000F7071" w:rsidRPr="00B65F2C" w:rsidRDefault="000F7071" w:rsidP="000F7071">
      <w:pPr>
        <w:spacing w:after="244"/>
        <w:jc w:val="both"/>
        <w:rPr>
          <w:rStyle w:val="3"/>
          <w:rFonts w:eastAsiaTheme="minorHAnsi"/>
          <w:b/>
          <w:sz w:val="24"/>
          <w:szCs w:val="24"/>
          <w:lang w:val="ru-RU"/>
        </w:rPr>
      </w:pPr>
      <w:r w:rsidRPr="00B65F2C">
        <w:rPr>
          <w:rStyle w:val="3"/>
          <w:rFonts w:eastAsiaTheme="minorHAnsi"/>
          <w:b/>
          <w:sz w:val="24"/>
          <w:szCs w:val="24"/>
          <w:lang w:val="ru-RU"/>
        </w:rPr>
        <w:lastRenderedPageBreak/>
        <w:t>Перечень профессиональных и общих компетенций, которыми должен овладеть обучающийся: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456"/>
      </w:tblGrid>
      <w:tr w:rsidR="000F7071" w:rsidRPr="00C766F6" w14:paraId="77F42E39" w14:textId="77777777" w:rsidTr="005B40F0">
        <w:tc>
          <w:tcPr>
            <w:tcW w:w="1354" w:type="dxa"/>
          </w:tcPr>
          <w:p w14:paraId="218165F3" w14:textId="77777777" w:rsidR="000F7071" w:rsidRPr="005923F6" w:rsidRDefault="000F7071" w:rsidP="005B40F0">
            <w:pPr>
              <w:shd w:val="clear" w:color="auto" w:fill="FFFFFF"/>
              <w:jc w:val="center"/>
            </w:pPr>
            <w:proofErr w:type="spellStart"/>
            <w:r w:rsidRPr="005923F6">
              <w:rPr>
                <w:rFonts w:eastAsia="Times New Roman"/>
                <w:b/>
                <w:bCs/>
              </w:rPr>
              <w:t>Код</w:t>
            </w:r>
            <w:proofErr w:type="spellEnd"/>
          </w:p>
        </w:tc>
        <w:tc>
          <w:tcPr>
            <w:tcW w:w="8456" w:type="dxa"/>
          </w:tcPr>
          <w:p w14:paraId="7C30D1F9" w14:textId="77777777" w:rsidR="000F7071" w:rsidRPr="005923F6" w:rsidRDefault="000F7071" w:rsidP="005B40F0">
            <w:pPr>
              <w:shd w:val="clear" w:color="auto" w:fill="FFFFFF"/>
              <w:ind w:right="102"/>
              <w:jc w:val="center"/>
            </w:pPr>
            <w:proofErr w:type="spellStart"/>
            <w:r w:rsidRPr="005923F6">
              <w:rPr>
                <w:rFonts w:eastAsia="Times New Roman"/>
                <w:b/>
                <w:bCs/>
              </w:rPr>
              <w:t>Наименование</w:t>
            </w:r>
            <w:proofErr w:type="spellEnd"/>
            <w:r w:rsidRPr="005923F6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5923F6">
              <w:rPr>
                <w:rFonts w:eastAsia="Times New Roman"/>
                <w:b/>
                <w:bCs/>
              </w:rPr>
              <w:t>общих</w:t>
            </w:r>
            <w:proofErr w:type="spellEnd"/>
            <w:r w:rsidRPr="005923F6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5923F6">
              <w:rPr>
                <w:rFonts w:eastAsia="Times New Roman"/>
                <w:b/>
                <w:bCs/>
              </w:rPr>
              <w:t>компетенций</w:t>
            </w:r>
            <w:proofErr w:type="spellEnd"/>
          </w:p>
        </w:tc>
      </w:tr>
      <w:tr w:rsidR="000F7071" w:rsidRPr="00A10897" w14:paraId="034A37F9" w14:textId="77777777" w:rsidTr="005B40F0">
        <w:tc>
          <w:tcPr>
            <w:tcW w:w="1354" w:type="dxa"/>
          </w:tcPr>
          <w:p w14:paraId="6D9E28C8" w14:textId="77777777" w:rsidR="000F7071" w:rsidRPr="005923F6" w:rsidRDefault="000F7071" w:rsidP="005B40F0">
            <w:pPr>
              <w:jc w:val="center"/>
            </w:pPr>
            <w:r w:rsidRPr="005923F6">
              <w:rPr>
                <w:rFonts w:eastAsia="Times New Roman"/>
                <w:color w:val="000000"/>
              </w:rPr>
              <w:t>ОК 01</w:t>
            </w:r>
          </w:p>
        </w:tc>
        <w:tc>
          <w:tcPr>
            <w:tcW w:w="8456" w:type="dxa"/>
          </w:tcPr>
          <w:p w14:paraId="678F6608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F7071" w:rsidRPr="00A10897" w14:paraId="51343F69" w14:textId="77777777" w:rsidTr="005B40F0">
        <w:tc>
          <w:tcPr>
            <w:tcW w:w="1354" w:type="dxa"/>
            <w:vAlign w:val="center"/>
          </w:tcPr>
          <w:p w14:paraId="5151F09F" w14:textId="77777777" w:rsidR="000F7071" w:rsidRPr="005923F6" w:rsidRDefault="000F7071" w:rsidP="005B40F0">
            <w:pPr>
              <w:jc w:val="center"/>
            </w:pPr>
            <w:r w:rsidRPr="005923F6">
              <w:t>ОК 02.</w:t>
            </w:r>
          </w:p>
        </w:tc>
        <w:tc>
          <w:tcPr>
            <w:tcW w:w="8456" w:type="dxa"/>
            <w:vAlign w:val="center"/>
          </w:tcPr>
          <w:p w14:paraId="4F88E133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0F7071" w:rsidRPr="00A10897" w14:paraId="4326BF63" w14:textId="77777777" w:rsidTr="005B40F0">
        <w:tc>
          <w:tcPr>
            <w:tcW w:w="1354" w:type="dxa"/>
            <w:vAlign w:val="center"/>
          </w:tcPr>
          <w:p w14:paraId="5C718FD6" w14:textId="77777777" w:rsidR="000F7071" w:rsidRPr="005923F6" w:rsidRDefault="000F7071" w:rsidP="005B40F0">
            <w:pPr>
              <w:jc w:val="center"/>
            </w:pPr>
            <w:r w:rsidRPr="005923F6">
              <w:t>ОК 03.</w:t>
            </w:r>
          </w:p>
        </w:tc>
        <w:tc>
          <w:tcPr>
            <w:tcW w:w="8456" w:type="dxa"/>
            <w:vAlign w:val="center"/>
          </w:tcPr>
          <w:p w14:paraId="0BA7E5C7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0F7071" w:rsidRPr="00A10897" w14:paraId="405FBCC4" w14:textId="77777777" w:rsidTr="005B40F0">
        <w:tc>
          <w:tcPr>
            <w:tcW w:w="1354" w:type="dxa"/>
            <w:vAlign w:val="center"/>
          </w:tcPr>
          <w:p w14:paraId="4089065E" w14:textId="77777777" w:rsidR="000F7071" w:rsidRPr="005923F6" w:rsidRDefault="000F7071" w:rsidP="005B40F0">
            <w:pPr>
              <w:jc w:val="center"/>
            </w:pPr>
            <w:r w:rsidRPr="005923F6">
              <w:t>ОК 04.</w:t>
            </w:r>
          </w:p>
        </w:tc>
        <w:tc>
          <w:tcPr>
            <w:tcW w:w="8456" w:type="dxa"/>
            <w:vAlign w:val="center"/>
          </w:tcPr>
          <w:p w14:paraId="63C60FF9" w14:textId="77777777" w:rsidR="000F7071" w:rsidRPr="00544FBA" w:rsidRDefault="000F7071" w:rsidP="005B40F0">
            <w:pPr>
              <w:shd w:val="clear" w:color="auto" w:fill="FFFFFF"/>
              <w:spacing w:line="276" w:lineRule="auto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Эффективно взаимодействовать и работать в коллективе и команде.</w:t>
            </w:r>
          </w:p>
        </w:tc>
      </w:tr>
      <w:tr w:rsidR="000F7071" w:rsidRPr="00A10897" w14:paraId="69C6433F" w14:textId="77777777" w:rsidTr="005B40F0">
        <w:tc>
          <w:tcPr>
            <w:tcW w:w="1354" w:type="dxa"/>
            <w:vAlign w:val="center"/>
          </w:tcPr>
          <w:p w14:paraId="33D987F7" w14:textId="77777777" w:rsidR="000F7071" w:rsidRPr="005923F6" w:rsidRDefault="000F7071" w:rsidP="005B40F0">
            <w:pPr>
              <w:jc w:val="center"/>
            </w:pPr>
            <w:r w:rsidRPr="005923F6">
              <w:t>ОК 05.</w:t>
            </w:r>
          </w:p>
        </w:tc>
        <w:tc>
          <w:tcPr>
            <w:tcW w:w="8456" w:type="dxa"/>
            <w:vAlign w:val="center"/>
          </w:tcPr>
          <w:p w14:paraId="3B41E3A0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F7071" w:rsidRPr="00A10897" w14:paraId="5B7E65B0" w14:textId="77777777" w:rsidTr="005B40F0">
        <w:tc>
          <w:tcPr>
            <w:tcW w:w="1354" w:type="dxa"/>
            <w:vAlign w:val="center"/>
          </w:tcPr>
          <w:p w14:paraId="760EA4B8" w14:textId="77777777" w:rsidR="000F7071" w:rsidRPr="005923F6" w:rsidRDefault="000F7071" w:rsidP="005B40F0">
            <w:pPr>
              <w:jc w:val="center"/>
            </w:pPr>
            <w:r w:rsidRPr="005923F6">
              <w:t>ОК 07.</w:t>
            </w:r>
          </w:p>
        </w:tc>
        <w:tc>
          <w:tcPr>
            <w:tcW w:w="8456" w:type="dxa"/>
            <w:vAlign w:val="center"/>
          </w:tcPr>
          <w:p w14:paraId="2AD22912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F7071" w:rsidRPr="00A10897" w14:paraId="64AB5ADC" w14:textId="77777777" w:rsidTr="005B40F0">
        <w:tc>
          <w:tcPr>
            <w:tcW w:w="1354" w:type="dxa"/>
            <w:vAlign w:val="center"/>
          </w:tcPr>
          <w:p w14:paraId="1B0FFC16" w14:textId="77777777" w:rsidR="000F7071" w:rsidRPr="005923F6" w:rsidRDefault="000F7071" w:rsidP="005B40F0">
            <w:pPr>
              <w:jc w:val="center"/>
            </w:pPr>
            <w:r w:rsidRPr="005923F6">
              <w:t>ОК 09.</w:t>
            </w:r>
          </w:p>
        </w:tc>
        <w:tc>
          <w:tcPr>
            <w:tcW w:w="8456" w:type="dxa"/>
            <w:vAlign w:val="center"/>
          </w:tcPr>
          <w:p w14:paraId="4F46A817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1CC9A854" w14:textId="77777777" w:rsidR="000F7071" w:rsidRPr="00544FBA" w:rsidRDefault="000F7071" w:rsidP="000F7071">
      <w:pPr>
        <w:spacing w:after="244"/>
        <w:jc w:val="both"/>
        <w:rPr>
          <w:b/>
          <w:szCs w:val="28"/>
          <w:lang w:val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8420"/>
      </w:tblGrid>
      <w:tr w:rsidR="000F7071" w:rsidRPr="00FC10E6" w14:paraId="5C3F096F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6266" w14:textId="77777777" w:rsidR="000F7071" w:rsidRPr="00FC10E6" w:rsidRDefault="000F7071" w:rsidP="005B40F0">
            <w:pPr>
              <w:jc w:val="center"/>
              <w:rPr>
                <w:b/>
              </w:rPr>
            </w:pPr>
            <w:proofErr w:type="spellStart"/>
            <w:r w:rsidRPr="00FC10E6">
              <w:rPr>
                <w:b/>
              </w:rPr>
              <w:t>Код</w:t>
            </w:r>
            <w:proofErr w:type="spellEnd"/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2A0" w14:textId="77777777" w:rsidR="000F7071" w:rsidRPr="00FC10E6" w:rsidRDefault="000F7071" w:rsidP="005B40F0">
            <w:pPr>
              <w:shd w:val="clear" w:color="auto" w:fill="FFFFFF"/>
              <w:ind w:right="102"/>
              <w:jc w:val="center"/>
              <w:rPr>
                <w:b/>
              </w:rPr>
            </w:pPr>
            <w:proofErr w:type="spellStart"/>
            <w:r w:rsidRPr="00FC10E6">
              <w:rPr>
                <w:b/>
              </w:rPr>
              <w:t>Наименование</w:t>
            </w:r>
            <w:proofErr w:type="spellEnd"/>
            <w:r w:rsidRPr="00FC10E6">
              <w:rPr>
                <w:b/>
              </w:rPr>
              <w:t xml:space="preserve"> </w:t>
            </w:r>
            <w:proofErr w:type="spellStart"/>
            <w:r w:rsidRPr="00FC10E6">
              <w:rPr>
                <w:b/>
              </w:rPr>
              <w:t>профессиональных</w:t>
            </w:r>
            <w:proofErr w:type="spellEnd"/>
            <w:r w:rsidRPr="00FC10E6">
              <w:rPr>
                <w:b/>
              </w:rPr>
              <w:t xml:space="preserve"> </w:t>
            </w:r>
            <w:proofErr w:type="spellStart"/>
            <w:r w:rsidRPr="00FC10E6">
              <w:rPr>
                <w:b/>
              </w:rPr>
              <w:t>компетенций</w:t>
            </w:r>
            <w:proofErr w:type="spellEnd"/>
          </w:p>
        </w:tc>
      </w:tr>
      <w:tr w:rsidR="000F7071" w:rsidRPr="00A10897" w14:paraId="31B8F1F1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C1D6" w14:textId="77777777" w:rsidR="000F7071" w:rsidRPr="00FC10E6" w:rsidRDefault="000F7071" w:rsidP="005B40F0">
            <w:pPr>
              <w:jc w:val="center"/>
            </w:pPr>
            <w:r w:rsidRPr="00FC10E6">
              <w:t>ВД 1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8C5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0F7071" w:rsidRPr="00A10897" w14:paraId="22BF4B40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31E" w14:textId="77777777" w:rsidR="000F7071" w:rsidRPr="00C766F6" w:rsidRDefault="000F7071" w:rsidP="005B40F0">
            <w:pPr>
              <w:jc w:val="center"/>
            </w:pPr>
            <w:r w:rsidRPr="00C766F6">
              <w:t>ПК 1.1.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433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0F7071" w:rsidRPr="00A10897" w14:paraId="0E6B842D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E1C" w14:textId="77777777" w:rsidR="000F7071" w:rsidRPr="00C766F6" w:rsidRDefault="000F7071" w:rsidP="005B40F0">
            <w:pPr>
              <w:jc w:val="center"/>
            </w:pPr>
            <w:r w:rsidRPr="00C766F6">
              <w:t>ПК 1.2.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311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Осуществлять мероприятия по оформлению торгового зала</w:t>
            </w:r>
          </w:p>
        </w:tc>
      </w:tr>
      <w:tr w:rsidR="000F7071" w:rsidRPr="00A10897" w14:paraId="099124C1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363" w14:textId="77777777" w:rsidR="000F7071" w:rsidRPr="00C766F6" w:rsidRDefault="000F7071" w:rsidP="005B40F0">
            <w:pPr>
              <w:jc w:val="center"/>
            </w:pPr>
            <w:r w:rsidRPr="00C766F6">
              <w:t>ПК 1.3.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9EC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0F7071" w:rsidRPr="00A10897" w14:paraId="2E6A7B69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56D" w14:textId="77777777" w:rsidR="000F7071" w:rsidRPr="00C766F6" w:rsidRDefault="000F7071" w:rsidP="005B40F0">
            <w:pPr>
              <w:jc w:val="center"/>
            </w:pPr>
            <w:r w:rsidRPr="00C766F6">
              <w:t>ПК 1.4.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AC0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0F7071" w:rsidRPr="00A10897" w14:paraId="43384F88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45CF" w14:textId="77777777" w:rsidR="000F7071" w:rsidRPr="00C766F6" w:rsidRDefault="000F7071" w:rsidP="005B40F0">
            <w:pPr>
              <w:jc w:val="center"/>
            </w:pPr>
            <w:r w:rsidRPr="00C766F6">
              <w:t>ПК 1.5.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E7CD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0F7071" w:rsidRPr="00A10897" w14:paraId="71FAC245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6C0" w14:textId="77777777" w:rsidR="000F7071" w:rsidRPr="00C766F6" w:rsidRDefault="000F7071" w:rsidP="005B40F0">
            <w:pPr>
              <w:jc w:val="center"/>
            </w:pPr>
            <w:r w:rsidRPr="00C766F6">
              <w:t>ПК 1.9.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57E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0F7071" w:rsidRPr="00A10897" w14:paraId="3A31A6AF" w14:textId="77777777" w:rsidTr="005B40F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C68E" w14:textId="77777777" w:rsidR="000F7071" w:rsidRPr="00C766F6" w:rsidRDefault="000F7071" w:rsidP="005B40F0">
            <w:pPr>
              <w:jc w:val="center"/>
            </w:pPr>
            <w:r w:rsidRPr="00C766F6">
              <w:t>ПК 1.11.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83B" w14:textId="77777777" w:rsidR="000F7071" w:rsidRPr="00544FBA" w:rsidRDefault="000F7071" w:rsidP="005B40F0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1DD46CF4" w14:textId="77777777" w:rsidR="000F7071" w:rsidRPr="00544FBA" w:rsidRDefault="000F7071" w:rsidP="000F7071">
      <w:pPr>
        <w:tabs>
          <w:tab w:val="right" w:pos="9035"/>
        </w:tabs>
        <w:ind w:right="320"/>
        <w:jc w:val="both"/>
        <w:rPr>
          <w:b/>
          <w:bCs/>
          <w:szCs w:val="28"/>
          <w:u w:val="single"/>
          <w:lang w:val="ru-RU"/>
        </w:rPr>
      </w:pPr>
    </w:p>
    <w:p w14:paraId="79649D43" w14:textId="77777777" w:rsidR="000F7071" w:rsidRPr="00544FBA" w:rsidRDefault="000F7071" w:rsidP="000F7071">
      <w:pPr>
        <w:tabs>
          <w:tab w:val="right" w:pos="9035"/>
        </w:tabs>
        <w:ind w:right="320"/>
        <w:jc w:val="both"/>
        <w:rPr>
          <w:b/>
          <w:bCs/>
          <w:szCs w:val="28"/>
          <w:u w:val="single"/>
          <w:lang w:val="ru-RU"/>
        </w:rPr>
      </w:pPr>
      <w:r w:rsidRPr="00544FBA">
        <w:rPr>
          <w:b/>
          <w:bCs/>
          <w:szCs w:val="28"/>
          <w:u w:val="single"/>
          <w:lang w:val="ru-RU"/>
        </w:rPr>
        <w:lastRenderedPageBreak/>
        <w:t>Перечень личностных результатов реализации программы воспитания обучающихся</w:t>
      </w:r>
    </w:p>
    <w:tbl>
      <w:tblPr>
        <w:tblStyle w:val="af"/>
        <w:tblW w:w="9810" w:type="dxa"/>
        <w:tblInd w:w="-34" w:type="dxa"/>
        <w:tblLook w:val="04A0" w:firstRow="1" w:lastRow="0" w:firstColumn="1" w:lastColumn="0" w:noHBand="0" w:noVBand="1"/>
      </w:tblPr>
      <w:tblGrid>
        <w:gridCol w:w="1388"/>
        <w:gridCol w:w="8422"/>
      </w:tblGrid>
      <w:tr w:rsidR="000F7071" w:rsidRPr="00A10897" w14:paraId="3CEDEAEF" w14:textId="77777777" w:rsidTr="005B40F0">
        <w:tc>
          <w:tcPr>
            <w:tcW w:w="1388" w:type="dxa"/>
          </w:tcPr>
          <w:p w14:paraId="23F1FE44" w14:textId="77777777" w:rsidR="000F7071" w:rsidRPr="00F06D87" w:rsidRDefault="000F7071" w:rsidP="005B40F0">
            <w:pPr>
              <w:spacing w:before="43"/>
              <w:jc w:val="center"/>
            </w:pPr>
            <w:bookmarkStart w:id="3" w:name="_Hlk101025589"/>
            <w:r w:rsidRPr="00F06D87">
              <w:t>ЛР 4</w:t>
            </w:r>
          </w:p>
        </w:tc>
        <w:tc>
          <w:tcPr>
            <w:tcW w:w="8422" w:type="dxa"/>
          </w:tcPr>
          <w:p w14:paraId="15B431F9" w14:textId="77777777" w:rsidR="000F7071" w:rsidRPr="00544FBA" w:rsidRDefault="000F7071" w:rsidP="005B40F0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Проявляющий</w:t>
            </w:r>
            <w:proofErr w:type="gramEnd"/>
            <w:r w:rsidRPr="00544FBA">
              <w:rPr>
                <w:lang w:val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544FBA">
              <w:rPr>
                <w:lang w:val="ru-RU"/>
              </w:rPr>
              <w:t>Стремящийся</w:t>
            </w:r>
            <w:proofErr w:type="gramEnd"/>
            <w:r w:rsidRPr="00544FBA">
              <w:rPr>
                <w:lang w:val="ru-RU"/>
              </w:rPr>
              <w:t xml:space="preserve"> к формированию в сетевой среде личностно и профессионально конструктивного «цифрового следа».</w:t>
            </w:r>
          </w:p>
        </w:tc>
      </w:tr>
      <w:tr w:rsidR="000F7071" w:rsidRPr="00A10897" w14:paraId="337ABEA1" w14:textId="77777777" w:rsidTr="005B40F0">
        <w:tc>
          <w:tcPr>
            <w:tcW w:w="1388" w:type="dxa"/>
          </w:tcPr>
          <w:p w14:paraId="0E5AA5A0" w14:textId="77777777" w:rsidR="000F7071" w:rsidRPr="00F06D87" w:rsidRDefault="000F7071" w:rsidP="005B40F0">
            <w:pPr>
              <w:spacing w:before="43"/>
              <w:jc w:val="center"/>
            </w:pPr>
            <w:r w:rsidRPr="00F06D87">
              <w:t>ЛР 7</w:t>
            </w:r>
          </w:p>
        </w:tc>
        <w:tc>
          <w:tcPr>
            <w:tcW w:w="8422" w:type="dxa"/>
          </w:tcPr>
          <w:p w14:paraId="46909396" w14:textId="77777777" w:rsidR="000F7071" w:rsidRPr="00544FBA" w:rsidRDefault="000F7071" w:rsidP="005B40F0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Осознающий</w:t>
            </w:r>
            <w:proofErr w:type="gramEnd"/>
            <w:r w:rsidRPr="00544FBA">
              <w:rPr>
                <w:lang w:val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0F7071" w:rsidRPr="00A10897" w14:paraId="2E1A152F" w14:textId="77777777" w:rsidTr="005B40F0">
        <w:tc>
          <w:tcPr>
            <w:tcW w:w="1388" w:type="dxa"/>
          </w:tcPr>
          <w:p w14:paraId="06EFF7DD" w14:textId="77777777" w:rsidR="000F7071" w:rsidRPr="00F06D87" w:rsidRDefault="000F7071" w:rsidP="005B40F0">
            <w:pPr>
              <w:spacing w:before="43"/>
              <w:jc w:val="center"/>
            </w:pPr>
            <w:r w:rsidRPr="00F06D87">
              <w:t>ЛР 9</w:t>
            </w:r>
          </w:p>
        </w:tc>
        <w:tc>
          <w:tcPr>
            <w:tcW w:w="8422" w:type="dxa"/>
          </w:tcPr>
          <w:p w14:paraId="3F0496CD" w14:textId="77777777" w:rsidR="000F7071" w:rsidRPr="00544FBA" w:rsidRDefault="000F7071" w:rsidP="005B40F0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Соблюдающий</w:t>
            </w:r>
            <w:proofErr w:type="gramEnd"/>
            <w:r w:rsidRPr="00544FBA">
              <w:rPr>
                <w:lang w:val="ru-RU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  <w:proofErr w:type="gramStart"/>
            <w:r w:rsidRPr="00544FBA">
              <w:rPr>
                <w:lang w:val="ru-RU"/>
              </w:rPr>
              <w:t>Сохраняющий</w:t>
            </w:r>
            <w:proofErr w:type="gramEnd"/>
            <w:r w:rsidRPr="00544FBA">
              <w:rPr>
                <w:lang w:val="ru-RU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0F7071" w:rsidRPr="00A10897" w14:paraId="21BE6A58" w14:textId="77777777" w:rsidTr="005B40F0">
        <w:tc>
          <w:tcPr>
            <w:tcW w:w="1388" w:type="dxa"/>
          </w:tcPr>
          <w:p w14:paraId="39AB7654" w14:textId="77777777" w:rsidR="000F7071" w:rsidRPr="00F06D87" w:rsidRDefault="000F7071" w:rsidP="005B40F0">
            <w:pPr>
              <w:spacing w:before="43"/>
              <w:jc w:val="center"/>
            </w:pPr>
            <w:r w:rsidRPr="00F06D87">
              <w:t>ЛР 13</w:t>
            </w:r>
          </w:p>
        </w:tc>
        <w:tc>
          <w:tcPr>
            <w:tcW w:w="8422" w:type="dxa"/>
          </w:tcPr>
          <w:p w14:paraId="01E74E95" w14:textId="77777777" w:rsidR="000F7071" w:rsidRPr="00544FBA" w:rsidRDefault="000F7071" w:rsidP="005B40F0">
            <w:pPr>
              <w:spacing w:before="43" w:line="276" w:lineRule="auto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0F7071" w:rsidRPr="00A10897" w14:paraId="56E6E265" w14:textId="77777777" w:rsidTr="005B40F0">
        <w:tc>
          <w:tcPr>
            <w:tcW w:w="1388" w:type="dxa"/>
          </w:tcPr>
          <w:p w14:paraId="21027F00" w14:textId="77777777" w:rsidR="000F7071" w:rsidRPr="00F06D87" w:rsidRDefault="000F7071" w:rsidP="005B40F0">
            <w:pPr>
              <w:spacing w:before="43"/>
              <w:jc w:val="center"/>
            </w:pPr>
            <w:r w:rsidRPr="00F06D87">
              <w:t>ЛР 14</w:t>
            </w:r>
          </w:p>
        </w:tc>
        <w:tc>
          <w:tcPr>
            <w:tcW w:w="8422" w:type="dxa"/>
          </w:tcPr>
          <w:p w14:paraId="77CEE2FC" w14:textId="77777777" w:rsidR="000F7071" w:rsidRPr="00544FBA" w:rsidRDefault="000F7071" w:rsidP="005B40F0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Проявляющий</w:t>
            </w:r>
            <w:proofErr w:type="gramEnd"/>
            <w:r w:rsidRPr="00544FBA">
              <w:rPr>
                <w:lang w:val="ru-RU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0F7071" w:rsidRPr="00A10897" w14:paraId="65EF66CF" w14:textId="77777777" w:rsidTr="005B40F0">
        <w:tc>
          <w:tcPr>
            <w:tcW w:w="1388" w:type="dxa"/>
          </w:tcPr>
          <w:p w14:paraId="7288187A" w14:textId="77777777" w:rsidR="000F7071" w:rsidRPr="00F06D87" w:rsidRDefault="000F7071" w:rsidP="005B40F0">
            <w:pPr>
              <w:spacing w:before="43"/>
              <w:jc w:val="center"/>
            </w:pPr>
            <w:r w:rsidRPr="00F06D87">
              <w:t>ЛР 15</w:t>
            </w:r>
          </w:p>
        </w:tc>
        <w:tc>
          <w:tcPr>
            <w:tcW w:w="8422" w:type="dxa"/>
          </w:tcPr>
          <w:p w14:paraId="6A1FEDB7" w14:textId="77777777" w:rsidR="000F7071" w:rsidRPr="00544FBA" w:rsidRDefault="000F7071" w:rsidP="005B40F0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Соблюдающий</w:t>
            </w:r>
            <w:proofErr w:type="gramEnd"/>
            <w:r w:rsidRPr="00544FBA">
              <w:rPr>
                <w:lang w:val="ru-RU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0F7071" w:rsidRPr="00A10897" w14:paraId="08B77C7B" w14:textId="77777777" w:rsidTr="005B40F0">
        <w:tc>
          <w:tcPr>
            <w:tcW w:w="1388" w:type="dxa"/>
          </w:tcPr>
          <w:p w14:paraId="2C481188" w14:textId="77777777" w:rsidR="000F7071" w:rsidRPr="00F06D87" w:rsidRDefault="000F7071" w:rsidP="005B40F0">
            <w:pPr>
              <w:spacing w:before="43"/>
              <w:jc w:val="center"/>
            </w:pPr>
            <w:r w:rsidRPr="00F06D87">
              <w:t>ЛР 16</w:t>
            </w:r>
          </w:p>
        </w:tc>
        <w:tc>
          <w:tcPr>
            <w:tcW w:w="8422" w:type="dxa"/>
          </w:tcPr>
          <w:p w14:paraId="63D54B52" w14:textId="77777777" w:rsidR="000F7071" w:rsidRPr="00544FBA" w:rsidRDefault="000F7071" w:rsidP="005B40F0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Проявляющий</w:t>
            </w:r>
            <w:proofErr w:type="gramEnd"/>
            <w:r w:rsidRPr="00544FBA">
              <w:rPr>
                <w:lang w:val="ru-RU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0F7071" w:rsidRPr="00A10897" w14:paraId="0F5B06B4" w14:textId="77777777" w:rsidTr="005B40F0">
        <w:tc>
          <w:tcPr>
            <w:tcW w:w="1388" w:type="dxa"/>
          </w:tcPr>
          <w:p w14:paraId="022F3F8C" w14:textId="77777777" w:rsidR="000F7071" w:rsidRPr="00F06D87" w:rsidRDefault="000F7071" w:rsidP="005B40F0">
            <w:pPr>
              <w:spacing w:before="43"/>
              <w:jc w:val="center"/>
            </w:pPr>
            <w:r w:rsidRPr="00F06D87">
              <w:t>ЛР 17</w:t>
            </w:r>
          </w:p>
        </w:tc>
        <w:tc>
          <w:tcPr>
            <w:tcW w:w="8422" w:type="dxa"/>
          </w:tcPr>
          <w:p w14:paraId="69A58E90" w14:textId="77777777" w:rsidR="000F7071" w:rsidRPr="00544FBA" w:rsidRDefault="000F7071" w:rsidP="005B40F0">
            <w:pPr>
              <w:spacing w:before="43" w:line="276" w:lineRule="auto"/>
              <w:jc w:val="both"/>
              <w:rPr>
                <w:lang w:val="ru-RU"/>
              </w:rPr>
            </w:pPr>
            <w:proofErr w:type="gramStart"/>
            <w:r w:rsidRPr="00544FBA">
              <w:rPr>
                <w:lang w:val="ru-RU"/>
              </w:rPr>
              <w:t>Способный</w:t>
            </w:r>
            <w:proofErr w:type="gramEnd"/>
            <w:r w:rsidRPr="00544FBA">
              <w:rPr>
                <w:lang w:val="ru-RU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321CF072" w14:textId="77777777" w:rsidR="000F7071" w:rsidRPr="00544FBA" w:rsidRDefault="000F7071" w:rsidP="000F7071">
      <w:pPr>
        <w:ind w:right="320"/>
        <w:jc w:val="both"/>
        <w:rPr>
          <w:b/>
          <w:szCs w:val="28"/>
          <w:lang w:val="ru-RU"/>
        </w:rPr>
      </w:pPr>
    </w:p>
    <w:p w14:paraId="1B412314" w14:textId="77777777" w:rsidR="000F7071" w:rsidRPr="00A02A63" w:rsidRDefault="000F7071" w:rsidP="000F7071">
      <w:pPr>
        <w:ind w:right="320"/>
        <w:jc w:val="both"/>
        <w:rPr>
          <w:b/>
          <w:szCs w:val="28"/>
        </w:rPr>
      </w:pPr>
      <w:proofErr w:type="spellStart"/>
      <w:r w:rsidRPr="00A02A63">
        <w:rPr>
          <w:b/>
          <w:szCs w:val="28"/>
        </w:rPr>
        <w:t>Хронологическая</w:t>
      </w:r>
      <w:proofErr w:type="spellEnd"/>
      <w:r w:rsidRPr="00A02A63">
        <w:rPr>
          <w:b/>
          <w:szCs w:val="28"/>
        </w:rPr>
        <w:t xml:space="preserve"> </w:t>
      </w:r>
      <w:proofErr w:type="spellStart"/>
      <w:r w:rsidRPr="00A02A63">
        <w:rPr>
          <w:b/>
          <w:szCs w:val="28"/>
        </w:rPr>
        <w:t>карта</w:t>
      </w:r>
      <w:proofErr w:type="spellEnd"/>
      <w:r w:rsidRPr="00A02A63">
        <w:rPr>
          <w:b/>
          <w:szCs w:val="28"/>
        </w:rPr>
        <w:t xml:space="preserve"> </w:t>
      </w:r>
      <w:proofErr w:type="spellStart"/>
      <w:r w:rsidRPr="00A02A63">
        <w:rPr>
          <w:b/>
          <w:szCs w:val="28"/>
        </w:rPr>
        <w:t>теоретического</w:t>
      </w:r>
      <w:proofErr w:type="spellEnd"/>
      <w:r w:rsidRPr="00A02A63">
        <w:rPr>
          <w:b/>
          <w:szCs w:val="28"/>
        </w:rPr>
        <w:t xml:space="preserve"> </w:t>
      </w:r>
      <w:proofErr w:type="spellStart"/>
      <w:r w:rsidRPr="00A02A63">
        <w:rPr>
          <w:b/>
          <w:szCs w:val="28"/>
        </w:rPr>
        <w:t>занятия</w:t>
      </w:r>
      <w:proofErr w:type="spellEnd"/>
      <w:r w:rsidRPr="00A02A63">
        <w:rPr>
          <w:b/>
          <w:szCs w:val="28"/>
        </w:rPr>
        <w:t xml:space="preserve">: </w:t>
      </w:r>
    </w:p>
    <w:p w14:paraId="2CEB6BB1" w14:textId="77777777" w:rsidR="000F7071" w:rsidRDefault="000F7071" w:rsidP="00A10897">
      <w:pPr>
        <w:pStyle w:val="ad"/>
        <w:numPr>
          <w:ilvl w:val="0"/>
          <w:numId w:val="26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Организационный момент – 5 минут</w:t>
      </w:r>
    </w:p>
    <w:p w14:paraId="5E8F2C55" w14:textId="77777777" w:rsidR="000F7071" w:rsidRDefault="000F7071" w:rsidP="00A10897">
      <w:pPr>
        <w:pStyle w:val="ad"/>
        <w:numPr>
          <w:ilvl w:val="0"/>
          <w:numId w:val="26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Проверка уровня знаний обучающихся + мотивация учебной деятельности – 10 минут </w:t>
      </w:r>
    </w:p>
    <w:p w14:paraId="35A49A36" w14:textId="45567228" w:rsidR="000F7071" w:rsidRDefault="000F7071" w:rsidP="00A10897">
      <w:pPr>
        <w:pStyle w:val="ad"/>
        <w:numPr>
          <w:ilvl w:val="0"/>
          <w:numId w:val="26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Основная часть теоретического занятия – </w:t>
      </w:r>
      <w:r>
        <w:rPr>
          <w:szCs w:val="28"/>
        </w:rPr>
        <w:t>140</w:t>
      </w:r>
      <w:r w:rsidRPr="003145AD">
        <w:rPr>
          <w:szCs w:val="28"/>
        </w:rPr>
        <w:t xml:space="preserve"> минут</w:t>
      </w:r>
    </w:p>
    <w:p w14:paraId="06BCE196" w14:textId="77777777" w:rsidR="000F7071" w:rsidRDefault="000F7071" w:rsidP="00A10897">
      <w:pPr>
        <w:pStyle w:val="ad"/>
        <w:numPr>
          <w:ilvl w:val="0"/>
          <w:numId w:val="26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Закрепление – 5 минут</w:t>
      </w:r>
    </w:p>
    <w:p w14:paraId="1726F469" w14:textId="77777777" w:rsidR="000F7071" w:rsidRDefault="000F7071" w:rsidP="00A10897">
      <w:pPr>
        <w:pStyle w:val="ad"/>
        <w:numPr>
          <w:ilvl w:val="0"/>
          <w:numId w:val="26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Задания и задачи – 10 минут</w:t>
      </w:r>
    </w:p>
    <w:p w14:paraId="4C7B2D78" w14:textId="77777777" w:rsidR="000F7071" w:rsidRDefault="000F7071" w:rsidP="00A10897">
      <w:pPr>
        <w:pStyle w:val="ad"/>
        <w:numPr>
          <w:ilvl w:val="0"/>
          <w:numId w:val="26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Подведение итогов – 5 минут</w:t>
      </w:r>
    </w:p>
    <w:p w14:paraId="2C8C3FD1" w14:textId="77777777" w:rsidR="000F7071" w:rsidRPr="003145AD" w:rsidRDefault="000F7071" w:rsidP="00A10897">
      <w:pPr>
        <w:pStyle w:val="ad"/>
        <w:numPr>
          <w:ilvl w:val="0"/>
          <w:numId w:val="26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Задание на дом – 5 минут</w:t>
      </w:r>
    </w:p>
    <w:p w14:paraId="1B790BFF" w14:textId="77777777" w:rsidR="000F7071" w:rsidRPr="005511A1" w:rsidRDefault="000F7071" w:rsidP="000F7071">
      <w:pPr>
        <w:ind w:right="320"/>
        <w:jc w:val="both"/>
        <w:rPr>
          <w:szCs w:val="28"/>
        </w:rPr>
      </w:pPr>
    </w:p>
    <w:p w14:paraId="0DCDEBAA" w14:textId="77777777" w:rsidR="000F7071" w:rsidRDefault="000F7071" w:rsidP="000F7071">
      <w:pPr>
        <w:ind w:right="320"/>
        <w:jc w:val="both"/>
        <w:rPr>
          <w:b/>
          <w:szCs w:val="28"/>
        </w:rPr>
      </w:pPr>
      <w:r w:rsidRPr="00A02A63">
        <w:rPr>
          <w:b/>
          <w:szCs w:val="28"/>
        </w:rPr>
        <w:t xml:space="preserve">1. </w:t>
      </w:r>
      <w:proofErr w:type="spellStart"/>
      <w:r w:rsidRPr="00A02A63">
        <w:rPr>
          <w:b/>
          <w:szCs w:val="28"/>
        </w:rPr>
        <w:t>О</w:t>
      </w:r>
      <w:r>
        <w:rPr>
          <w:b/>
          <w:szCs w:val="28"/>
        </w:rPr>
        <w:t>рганизационный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момент</w:t>
      </w:r>
      <w:proofErr w:type="spellEnd"/>
      <w:r>
        <w:rPr>
          <w:b/>
          <w:szCs w:val="28"/>
        </w:rPr>
        <w:t xml:space="preserve"> – 5 </w:t>
      </w:r>
      <w:proofErr w:type="spellStart"/>
      <w:r>
        <w:rPr>
          <w:b/>
          <w:szCs w:val="28"/>
        </w:rPr>
        <w:t>минут</w:t>
      </w:r>
      <w:proofErr w:type="spellEnd"/>
    </w:p>
    <w:p w14:paraId="2FD68AD0" w14:textId="77777777" w:rsidR="000F7071" w:rsidRPr="002E2CB2" w:rsidRDefault="000F7071" w:rsidP="00A10897">
      <w:pPr>
        <w:pStyle w:val="ad"/>
        <w:numPr>
          <w:ilvl w:val="0"/>
          <w:numId w:val="25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проверка отсутствующих</w:t>
      </w:r>
    </w:p>
    <w:p w14:paraId="54980DED" w14:textId="77777777" w:rsidR="000F7071" w:rsidRPr="002E2CB2" w:rsidRDefault="000F7071" w:rsidP="00A10897">
      <w:pPr>
        <w:pStyle w:val="ad"/>
        <w:numPr>
          <w:ilvl w:val="0"/>
          <w:numId w:val="25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выявление неясных вопросов</w:t>
      </w:r>
    </w:p>
    <w:p w14:paraId="685B180F" w14:textId="77777777" w:rsidR="000F7071" w:rsidRPr="002E2CB2" w:rsidRDefault="000F7071" w:rsidP="00A10897">
      <w:pPr>
        <w:pStyle w:val="ad"/>
        <w:numPr>
          <w:ilvl w:val="0"/>
          <w:numId w:val="25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изложение плана и целей занятия</w:t>
      </w:r>
    </w:p>
    <w:p w14:paraId="09B6E4EC" w14:textId="77777777" w:rsidR="000F7071" w:rsidRPr="008E1666" w:rsidRDefault="000F7071" w:rsidP="000F7071">
      <w:pPr>
        <w:spacing w:after="322"/>
        <w:ind w:right="20"/>
        <w:contextualSpacing/>
        <w:jc w:val="both"/>
        <w:rPr>
          <w:szCs w:val="28"/>
        </w:rPr>
      </w:pPr>
    </w:p>
    <w:p w14:paraId="4878F3AC" w14:textId="77777777" w:rsidR="000F7071" w:rsidRPr="00544FBA" w:rsidRDefault="000F7071" w:rsidP="000F7071">
      <w:pPr>
        <w:ind w:right="320"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2.Проверка уровня знаний обучающихся по теме – 5 минут</w:t>
      </w:r>
    </w:p>
    <w:p w14:paraId="175209BB" w14:textId="77777777" w:rsidR="000F7071" w:rsidRPr="00B65F2C" w:rsidRDefault="000F7071" w:rsidP="00A10897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5F2C">
        <w:rPr>
          <w:bCs/>
          <w:szCs w:val="28"/>
          <w:lang w:val="ru-RU"/>
        </w:rPr>
        <w:t>Что такое психоз? Шизофрения?</w:t>
      </w:r>
    </w:p>
    <w:p w14:paraId="414BFD83" w14:textId="77777777" w:rsidR="000F7071" w:rsidRPr="00B65F2C" w:rsidRDefault="000F7071" w:rsidP="00A10897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5F2C">
        <w:rPr>
          <w:bCs/>
          <w:szCs w:val="28"/>
          <w:lang w:val="ru-RU"/>
        </w:rPr>
        <w:t>Классификация нейролептиков.</w:t>
      </w:r>
    </w:p>
    <w:p w14:paraId="1B49555F" w14:textId="77777777" w:rsidR="000F7071" w:rsidRPr="00B65F2C" w:rsidRDefault="000F7071" w:rsidP="00A10897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5F2C">
        <w:rPr>
          <w:bCs/>
          <w:szCs w:val="28"/>
          <w:lang w:val="ru-RU"/>
        </w:rPr>
        <w:t>Каковы основные фармакологические эффекты нейролептиков?</w:t>
      </w:r>
    </w:p>
    <w:p w14:paraId="675CDBA0" w14:textId="77777777" w:rsidR="000F7071" w:rsidRPr="00B65F2C" w:rsidRDefault="000F7071" w:rsidP="00A10897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5F2C">
        <w:rPr>
          <w:bCs/>
          <w:szCs w:val="28"/>
          <w:lang w:val="ru-RU"/>
        </w:rPr>
        <w:lastRenderedPageBreak/>
        <w:t>Побочные эффекты и противопоказания к применению нейролептиков.</w:t>
      </w:r>
    </w:p>
    <w:p w14:paraId="70627937" w14:textId="77777777" w:rsidR="000F7071" w:rsidRPr="00B65F2C" w:rsidRDefault="000F7071" w:rsidP="00A10897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5F2C">
        <w:rPr>
          <w:bCs/>
          <w:szCs w:val="28"/>
          <w:lang w:val="ru-RU"/>
        </w:rPr>
        <w:t xml:space="preserve">Классификация </w:t>
      </w:r>
      <w:proofErr w:type="spellStart"/>
      <w:r w:rsidRPr="00B65F2C">
        <w:rPr>
          <w:bCs/>
          <w:szCs w:val="28"/>
          <w:lang w:val="ru-RU"/>
        </w:rPr>
        <w:t>анксиолитиков</w:t>
      </w:r>
      <w:proofErr w:type="spellEnd"/>
      <w:r w:rsidRPr="00B65F2C">
        <w:rPr>
          <w:bCs/>
          <w:szCs w:val="28"/>
          <w:lang w:val="ru-RU"/>
        </w:rPr>
        <w:t>.</w:t>
      </w:r>
    </w:p>
    <w:p w14:paraId="0CD128FF" w14:textId="77777777" w:rsidR="000F7071" w:rsidRPr="00B65F2C" w:rsidRDefault="000F7071" w:rsidP="00A10897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5F2C">
        <w:rPr>
          <w:bCs/>
          <w:szCs w:val="28"/>
          <w:lang w:val="ru-RU"/>
        </w:rPr>
        <w:t>Что такое невроз? Назовите причины неврозов.</w:t>
      </w:r>
    </w:p>
    <w:p w14:paraId="4F1E7569" w14:textId="77777777" w:rsidR="000F7071" w:rsidRPr="00B65F2C" w:rsidRDefault="000F7071" w:rsidP="00A10897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5F2C">
        <w:rPr>
          <w:bCs/>
          <w:szCs w:val="28"/>
          <w:lang w:val="ru-RU"/>
        </w:rPr>
        <w:t xml:space="preserve">Фармакологические и побочные эффекты </w:t>
      </w:r>
      <w:proofErr w:type="spellStart"/>
      <w:r w:rsidRPr="00B65F2C">
        <w:rPr>
          <w:bCs/>
          <w:szCs w:val="28"/>
          <w:lang w:val="ru-RU"/>
        </w:rPr>
        <w:t>анксиолитиков</w:t>
      </w:r>
      <w:proofErr w:type="spellEnd"/>
      <w:r w:rsidRPr="00B65F2C">
        <w:rPr>
          <w:bCs/>
          <w:szCs w:val="28"/>
          <w:lang w:val="ru-RU"/>
        </w:rPr>
        <w:t>.</w:t>
      </w:r>
    </w:p>
    <w:p w14:paraId="5E8B0E84" w14:textId="77777777" w:rsidR="000F7071" w:rsidRPr="00B65F2C" w:rsidRDefault="000F7071" w:rsidP="00A10897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5F2C">
        <w:rPr>
          <w:bCs/>
          <w:szCs w:val="28"/>
          <w:lang w:val="ru-RU"/>
        </w:rPr>
        <w:t xml:space="preserve">Характеристика </w:t>
      </w:r>
      <w:proofErr w:type="spellStart"/>
      <w:r w:rsidRPr="00B65F2C">
        <w:rPr>
          <w:bCs/>
          <w:szCs w:val="28"/>
          <w:lang w:val="ru-RU"/>
        </w:rPr>
        <w:t>небензодиазепиновых</w:t>
      </w:r>
      <w:proofErr w:type="spellEnd"/>
      <w:r w:rsidRPr="00B65F2C">
        <w:rPr>
          <w:bCs/>
          <w:szCs w:val="28"/>
          <w:lang w:val="ru-RU"/>
        </w:rPr>
        <w:t xml:space="preserve"> </w:t>
      </w:r>
      <w:proofErr w:type="spellStart"/>
      <w:r w:rsidRPr="00B65F2C">
        <w:rPr>
          <w:bCs/>
          <w:szCs w:val="28"/>
          <w:lang w:val="ru-RU"/>
        </w:rPr>
        <w:t>анксиолитиков</w:t>
      </w:r>
      <w:proofErr w:type="spellEnd"/>
      <w:r w:rsidRPr="00B65F2C">
        <w:rPr>
          <w:bCs/>
          <w:szCs w:val="28"/>
          <w:lang w:val="ru-RU"/>
        </w:rPr>
        <w:t xml:space="preserve"> на примере препарата </w:t>
      </w:r>
      <w:proofErr w:type="spellStart"/>
      <w:r w:rsidRPr="00B65F2C">
        <w:rPr>
          <w:bCs/>
          <w:szCs w:val="28"/>
          <w:lang w:val="ru-RU"/>
        </w:rPr>
        <w:t>гидроксизин</w:t>
      </w:r>
      <w:proofErr w:type="spellEnd"/>
      <w:r w:rsidRPr="00B65F2C">
        <w:rPr>
          <w:bCs/>
          <w:szCs w:val="28"/>
          <w:lang w:val="ru-RU"/>
        </w:rPr>
        <w:t>.</w:t>
      </w:r>
    </w:p>
    <w:p w14:paraId="17B8C1D6" w14:textId="77777777" w:rsidR="000F7071" w:rsidRPr="00B65F2C" w:rsidRDefault="000F7071" w:rsidP="00A10897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5F2C">
        <w:rPr>
          <w:bCs/>
          <w:szCs w:val="28"/>
          <w:lang w:val="ru-RU"/>
        </w:rPr>
        <w:t xml:space="preserve">Отличие </w:t>
      </w:r>
      <w:proofErr w:type="spellStart"/>
      <w:r w:rsidRPr="00B65F2C">
        <w:rPr>
          <w:bCs/>
          <w:szCs w:val="28"/>
          <w:lang w:val="ru-RU"/>
        </w:rPr>
        <w:t>анксиолитиков</w:t>
      </w:r>
      <w:proofErr w:type="spellEnd"/>
      <w:r w:rsidRPr="00B65F2C">
        <w:rPr>
          <w:bCs/>
          <w:szCs w:val="28"/>
          <w:lang w:val="ru-RU"/>
        </w:rPr>
        <w:t xml:space="preserve"> и седативных препаратов.</w:t>
      </w:r>
    </w:p>
    <w:p w14:paraId="25F0E717" w14:textId="77777777" w:rsidR="000F7071" w:rsidRPr="00B65F2C" w:rsidRDefault="000F7071" w:rsidP="00A10897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B65F2C">
        <w:rPr>
          <w:bCs/>
          <w:szCs w:val="28"/>
          <w:lang w:val="ru-RU"/>
        </w:rPr>
        <w:t>Классификация и применение седативных препаратов.</w:t>
      </w:r>
    </w:p>
    <w:p w14:paraId="3497648E" w14:textId="77777777" w:rsidR="000F7071" w:rsidRPr="00544FBA" w:rsidRDefault="000F7071" w:rsidP="000F7071">
      <w:pPr>
        <w:ind w:right="320"/>
        <w:jc w:val="both"/>
        <w:rPr>
          <w:szCs w:val="28"/>
          <w:lang w:val="ru-RU"/>
        </w:rPr>
      </w:pPr>
    </w:p>
    <w:p w14:paraId="2EF979C6" w14:textId="6D2F382C" w:rsidR="000F7071" w:rsidRPr="00544FBA" w:rsidRDefault="00A10897" w:rsidP="000F7071">
      <w:pPr>
        <w:ind w:right="320"/>
        <w:contextualSpacing/>
        <w:rPr>
          <w:szCs w:val="28"/>
          <w:lang w:val="ru-RU"/>
        </w:rPr>
      </w:pPr>
      <w:r>
        <w:rPr>
          <w:b/>
          <w:bCs/>
          <w:szCs w:val="28"/>
          <w:shd w:val="clear" w:color="auto" w:fill="FFFFFF"/>
          <w:lang w:val="ru-RU"/>
        </w:rPr>
        <w:t>Мотивация – 5 минут</w:t>
      </w:r>
    </w:p>
    <w:p w14:paraId="33C160C5" w14:textId="77777777" w:rsidR="000F7071" w:rsidRPr="00940698" w:rsidRDefault="000F7071" w:rsidP="000F7071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r w:rsidRPr="00940698">
        <w:rPr>
          <w:szCs w:val="28"/>
          <w:lang w:val="ru-RU"/>
        </w:rPr>
        <w:t>Нервная система координирует деятельность клеток, тканей и органов нашего тела. Она регулирует функции организма и его взаимодействие с окружающей средой, обеспечивает возможности реализации психических процессов, которые лежат в основе механизмов восприятия и мышления, запоминания и обучения.</w:t>
      </w:r>
    </w:p>
    <w:p w14:paraId="1CAA361E" w14:textId="77777777" w:rsidR="000F7071" w:rsidRPr="00940698" w:rsidRDefault="000F7071" w:rsidP="000F7071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r w:rsidRPr="00940698">
        <w:rPr>
          <w:szCs w:val="28"/>
          <w:lang w:val="ru-RU"/>
        </w:rPr>
        <w:t>Нервная система представляет собой сложный комплекс высокоспециализированных клеток, передающих импульсы от одной части тела к другой, в результате организм получает возможность реагировать как единое целое на изменения факторов внешней или внутренней среды.</w:t>
      </w:r>
    </w:p>
    <w:p w14:paraId="48EADA7D" w14:textId="77777777" w:rsidR="000F7071" w:rsidRPr="00940698" w:rsidRDefault="000F7071" w:rsidP="000F7071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r w:rsidRPr="00940698">
        <w:rPr>
          <w:szCs w:val="28"/>
          <w:lang w:val="ru-RU"/>
        </w:rPr>
        <w:t>Центральная нервная система представлена головным и спинным мозгом.</w:t>
      </w:r>
    </w:p>
    <w:p w14:paraId="74CCD316" w14:textId="77777777" w:rsidR="000F7071" w:rsidRPr="00940698" w:rsidRDefault="000F7071" w:rsidP="000F7071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r w:rsidRPr="00940698">
        <w:rPr>
          <w:szCs w:val="28"/>
          <w:lang w:val="ru-RU"/>
        </w:rPr>
        <w:t>Головной мозг, состоящий из коры с ее многочисленными извилинами и подкорки, находится в полости черепа. Масса мозга у взрослых в среднем колеблется от 1100 до 2000 г. В возрасте от 20 до 60 лет масса и объем мозга остаются постоянными для каждого индивидуума. Если расправить извилины коры, то она займет площадь примерно 20 м</w:t>
      </w:r>
      <w:proofErr w:type="gramStart"/>
      <w:r w:rsidRPr="00940698">
        <w:rPr>
          <w:szCs w:val="28"/>
          <w:vertAlign w:val="superscript"/>
          <w:lang w:val="ru-RU"/>
        </w:rPr>
        <w:t>2</w:t>
      </w:r>
      <w:proofErr w:type="gramEnd"/>
      <w:r w:rsidRPr="00940698">
        <w:rPr>
          <w:szCs w:val="28"/>
          <w:lang w:val="ru-RU"/>
        </w:rPr>
        <w:t>.</w:t>
      </w:r>
    </w:p>
    <w:p w14:paraId="70CADF7C" w14:textId="77777777" w:rsidR="000F7071" w:rsidRPr="00940698" w:rsidRDefault="000F7071" w:rsidP="000F7071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r w:rsidRPr="00940698">
        <w:rPr>
          <w:szCs w:val="28"/>
          <w:lang w:val="ru-RU"/>
        </w:rPr>
        <w:t>Спинной мозг представляет собой продолговатый, цилиндрический тяж, располагающийся в позвоночном столбе. Его верхняя граница расположена у основания черепа, а нижняя - у I-II поясничных позвонков. Верхние отделы спинного мозга переходят в головной мозг, нижние заканчиваются мозговым конусом. Длина спинного мозга у взрослого человека составляет в среднем 50 см, диаметр около 1 см и масса около 34-38 г.</w:t>
      </w:r>
    </w:p>
    <w:p w14:paraId="31EC98DA" w14:textId="77777777" w:rsidR="000F7071" w:rsidRPr="00940698" w:rsidRDefault="000F7071" w:rsidP="000F7071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r w:rsidRPr="00940698">
        <w:rPr>
          <w:szCs w:val="28"/>
          <w:lang w:val="ru-RU"/>
        </w:rPr>
        <w:t>Основным структурным и функциональным элементом нервной системы являются нервные клетки - нейрон</w:t>
      </w:r>
      <w:r>
        <w:rPr>
          <w:szCs w:val="28"/>
          <w:lang w:val="ru-RU"/>
        </w:rPr>
        <w:t>ы</w:t>
      </w:r>
      <w:r w:rsidRPr="00940698">
        <w:rPr>
          <w:szCs w:val="28"/>
          <w:lang w:val="ru-RU"/>
        </w:rPr>
        <w:t>. </w:t>
      </w:r>
    </w:p>
    <w:p w14:paraId="5CB09FF6" w14:textId="77777777" w:rsidR="000F7071" w:rsidRPr="00544FBA" w:rsidRDefault="000F7071" w:rsidP="000F7071">
      <w:pPr>
        <w:spacing w:after="322"/>
        <w:ind w:right="20"/>
        <w:contextualSpacing/>
        <w:jc w:val="both"/>
        <w:rPr>
          <w:szCs w:val="28"/>
          <w:lang w:val="ru-RU"/>
        </w:rPr>
      </w:pPr>
    </w:p>
    <w:p w14:paraId="7EF5861E" w14:textId="4DBA4F3D" w:rsidR="000F7071" w:rsidRPr="00544FBA" w:rsidRDefault="000F7071" w:rsidP="000F7071">
      <w:pPr>
        <w:ind w:right="320"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 xml:space="preserve">3.Основная часть теоретического занятия – </w:t>
      </w:r>
      <w:r w:rsidR="00F03E81">
        <w:rPr>
          <w:b/>
          <w:szCs w:val="28"/>
          <w:lang w:val="ru-RU"/>
        </w:rPr>
        <w:t>14</w:t>
      </w:r>
      <w:r>
        <w:rPr>
          <w:b/>
          <w:szCs w:val="28"/>
          <w:lang w:val="ru-RU"/>
        </w:rPr>
        <w:t>0</w:t>
      </w:r>
      <w:r w:rsidRPr="00544FBA">
        <w:rPr>
          <w:b/>
          <w:szCs w:val="28"/>
          <w:lang w:val="ru-RU"/>
        </w:rPr>
        <w:t xml:space="preserve"> минут</w:t>
      </w:r>
    </w:p>
    <w:p w14:paraId="2C27205D" w14:textId="77777777" w:rsidR="000F7071" w:rsidRPr="00544FBA" w:rsidRDefault="000F7071" w:rsidP="000F7071">
      <w:pPr>
        <w:ind w:right="320"/>
        <w:jc w:val="both"/>
        <w:rPr>
          <w:szCs w:val="28"/>
          <w:lang w:val="ru-RU"/>
        </w:rPr>
      </w:pPr>
      <w:r w:rsidRPr="00544FBA">
        <w:rPr>
          <w:szCs w:val="28"/>
          <w:lang w:val="ru-RU"/>
        </w:rPr>
        <w:t>Материал основной части теоретического занятия в приложении 1</w:t>
      </w:r>
    </w:p>
    <w:p w14:paraId="7411662D" w14:textId="77777777" w:rsidR="000F7071" w:rsidRPr="00544FBA" w:rsidRDefault="000F7071" w:rsidP="000F7071">
      <w:pPr>
        <w:autoSpaceDE w:val="0"/>
        <w:contextualSpacing/>
        <w:jc w:val="both"/>
        <w:rPr>
          <w:rFonts w:ascii="Times New Roman CYR" w:hAnsi="Times New Roman CYR" w:cs="Times New Roman CYR"/>
          <w:color w:val="000000"/>
          <w:lang w:val="ru-RU"/>
        </w:rPr>
      </w:pPr>
    </w:p>
    <w:p w14:paraId="5A89B6BF" w14:textId="7D3C9A5B" w:rsidR="000F7071" w:rsidRPr="00544FBA" w:rsidRDefault="000F7071" w:rsidP="000F7071">
      <w:pPr>
        <w:spacing w:line="360" w:lineRule="auto"/>
        <w:ind w:right="318"/>
        <w:contextualSpacing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 xml:space="preserve">4. Закрепление – </w:t>
      </w:r>
      <w:r w:rsidR="00C267C8">
        <w:rPr>
          <w:b/>
          <w:szCs w:val="28"/>
          <w:lang w:val="ru-RU"/>
        </w:rPr>
        <w:t>5</w:t>
      </w:r>
      <w:r w:rsidRPr="00544FBA">
        <w:rPr>
          <w:b/>
          <w:szCs w:val="28"/>
          <w:lang w:val="ru-RU"/>
        </w:rPr>
        <w:t xml:space="preserve"> минут</w:t>
      </w:r>
    </w:p>
    <w:p w14:paraId="70349487" w14:textId="77777777" w:rsidR="000F7071" w:rsidRPr="000F7071" w:rsidRDefault="000F7071" w:rsidP="000F7071">
      <w:pPr>
        <w:ind w:right="320"/>
        <w:jc w:val="both"/>
        <w:rPr>
          <w:szCs w:val="28"/>
          <w:lang w:val="ru-RU"/>
        </w:rPr>
      </w:pPr>
      <w:r w:rsidRPr="000F7071">
        <w:rPr>
          <w:szCs w:val="28"/>
          <w:lang w:val="ru-RU"/>
        </w:rPr>
        <w:t>Вопросы для закрепления темы</w:t>
      </w:r>
    </w:p>
    <w:p w14:paraId="00C6CFB3" w14:textId="77777777" w:rsidR="000F7071" w:rsidRPr="000F7071" w:rsidRDefault="000F7071" w:rsidP="00A10897">
      <w:pPr>
        <w:numPr>
          <w:ilvl w:val="0"/>
          <w:numId w:val="31"/>
        </w:numPr>
        <w:spacing w:line="276" w:lineRule="auto"/>
        <w:ind w:right="320"/>
        <w:jc w:val="both"/>
        <w:rPr>
          <w:szCs w:val="28"/>
          <w:lang w:val="ru-RU"/>
        </w:rPr>
      </w:pPr>
      <w:r w:rsidRPr="000F7071">
        <w:rPr>
          <w:szCs w:val="28"/>
          <w:lang w:val="ru-RU"/>
        </w:rPr>
        <w:t>Что такое боль? Чем она может быть обусловлена? Виды боли.</w:t>
      </w:r>
    </w:p>
    <w:p w14:paraId="661AA426" w14:textId="77777777" w:rsidR="000F7071" w:rsidRPr="000F7071" w:rsidRDefault="000F7071" w:rsidP="00A10897">
      <w:pPr>
        <w:numPr>
          <w:ilvl w:val="0"/>
          <w:numId w:val="31"/>
        </w:numPr>
        <w:spacing w:line="276" w:lineRule="auto"/>
        <w:ind w:right="320"/>
        <w:jc w:val="both"/>
        <w:rPr>
          <w:szCs w:val="28"/>
          <w:lang w:val="ru-RU"/>
        </w:rPr>
      </w:pPr>
      <w:r w:rsidRPr="000F7071">
        <w:rPr>
          <w:szCs w:val="28"/>
          <w:lang w:val="ru-RU"/>
        </w:rPr>
        <w:t>Что такое анальгетики? Какие бывают анальгетики? Классификация наркотических анальгетиков.</w:t>
      </w:r>
    </w:p>
    <w:p w14:paraId="27182065" w14:textId="77777777" w:rsidR="000F7071" w:rsidRPr="000F7071" w:rsidRDefault="000F7071" w:rsidP="00A10897">
      <w:pPr>
        <w:numPr>
          <w:ilvl w:val="0"/>
          <w:numId w:val="31"/>
        </w:numPr>
        <w:spacing w:line="276" w:lineRule="auto"/>
        <w:ind w:right="320"/>
        <w:jc w:val="both"/>
        <w:rPr>
          <w:szCs w:val="28"/>
          <w:lang w:val="ru-RU"/>
        </w:rPr>
      </w:pPr>
      <w:r w:rsidRPr="000F7071">
        <w:rPr>
          <w:szCs w:val="28"/>
          <w:lang w:val="ru-RU"/>
        </w:rPr>
        <w:t xml:space="preserve">Эффекты наркотических анальгетиков. </w:t>
      </w:r>
      <w:proofErr w:type="gramStart"/>
      <w:r w:rsidRPr="000F7071">
        <w:rPr>
          <w:szCs w:val="28"/>
          <w:lang w:val="ru-RU"/>
        </w:rPr>
        <w:t>Влиянием</w:t>
      </w:r>
      <w:proofErr w:type="gramEnd"/>
      <w:r w:rsidRPr="000F7071">
        <w:rPr>
          <w:szCs w:val="28"/>
          <w:lang w:val="ru-RU"/>
        </w:rPr>
        <w:t xml:space="preserve"> на какие рецепторы обусловлены эти эффекты?</w:t>
      </w:r>
    </w:p>
    <w:p w14:paraId="639F98C8" w14:textId="77777777" w:rsidR="000F7071" w:rsidRPr="000F7071" w:rsidRDefault="000F7071" w:rsidP="00A10897">
      <w:pPr>
        <w:numPr>
          <w:ilvl w:val="0"/>
          <w:numId w:val="31"/>
        </w:numPr>
        <w:spacing w:line="276" w:lineRule="auto"/>
        <w:ind w:right="320"/>
        <w:jc w:val="both"/>
        <w:rPr>
          <w:szCs w:val="28"/>
          <w:lang w:val="ru-RU"/>
        </w:rPr>
      </w:pPr>
      <w:r w:rsidRPr="000F7071">
        <w:rPr>
          <w:szCs w:val="28"/>
          <w:lang w:val="ru-RU"/>
        </w:rPr>
        <w:t>Показания и противопоказания к применению наркотических анальгетиков.</w:t>
      </w:r>
    </w:p>
    <w:p w14:paraId="7CB5258A" w14:textId="77777777" w:rsidR="000F7071" w:rsidRPr="000F7071" w:rsidRDefault="000F7071" w:rsidP="00A10897">
      <w:pPr>
        <w:numPr>
          <w:ilvl w:val="0"/>
          <w:numId w:val="31"/>
        </w:numPr>
        <w:spacing w:line="276" w:lineRule="auto"/>
        <w:ind w:right="320"/>
        <w:jc w:val="both"/>
        <w:rPr>
          <w:szCs w:val="28"/>
          <w:lang w:val="ru-RU"/>
        </w:rPr>
      </w:pPr>
      <w:r w:rsidRPr="000F7071">
        <w:rPr>
          <w:szCs w:val="28"/>
          <w:lang w:val="ru-RU"/>
        </w:rPr>
        <w:t>Ненаркотические анальгетики. Применение, механизм действия. Побочные эффекты.</w:t>
      </w:r>
    </w:p>
    <w:p w14:paraId="4C6E2D1F" w14:textId="77777777" w:rsidR="000F7071" w:rsidRPr="000F7071" w:rsidRDefault="000F7071" w:rsidP="00A10897">
      <w:pPr>
        <w:numPr>
          <w:ilvl w:val="0"/>
          <w:numId w:val="31"/>
        </w:numPr>
        <w:spacing w:line="276" w:lineRule="auto"/>
        <w:ind w:right="320"/>
        <w:jc w:val="both"/>
        <w:rPr>
          <w:szCs w:val="28"/>
          <w:lang w:val="ru-RU"/>
        </w:rPr>
      </w:pPr>
      <w:r w:rsidRPr="000F7071">
        <w:rPr>
          <w:szCs w:val="28"/>
          <w:lang w:val="ru-RU"/>
        </w:rPr>
        <w:t>НПВП. Виды действия. Механизм действия.</w:t>
      </w:r>
    </w:p>
    <w:p w14:paraId="39C5E032" w14:textId="77777777" w:rsidR="000F7071" w:rsidRPr="000F7071" w:rsidRDefault="000F7071" w:rsidP="00A10897">
      <w:pPr>
        <w:numPr>
          <w:ilvl w:val="0"/>
          <w:numId w:val="31"/>
        </w:numPr>
        <w:spacing w:line="276" w:lineRule="auto"/>
        <w:ind w:right="320"/>
        <w:jc w:val="both"/>
        <w:rPr>
          <w:szCs w:val="28"/>
          <w:lang w:val="ru-RU"/>
        </w:rPr>
      </w:pPr>
      <w:r w:rsidRPr="000F7071">
        <w:rPr>
          <w:szCs w:val="28"/>
          <w:lang w:val="ru-RU"/>
        </w:rPr>
        <w:lastRenderedPageBreak/>
        <w:t>Побочные эффекты НПВП. Противопоказания.</w:t>
      </w:r>
    </w:p>
    <w:p w14:paraId="7736A126" w14:textId="77777777" w:rsidR="000F7071" w:rsidRPr="000F7071" w:rsidRDefault="000F7071" w:rsidP="00A10897">
      <w:pPr>
        <w:numPr>
          <w:ilvl w:val="0"/>
          <w:numId w:val="31"/>
        </w:numPr>
        <w:spacing w:line="276" w:lineRule="auto"/>
        <w:ind w:right="320"/>
        <w:jc w:val="both"/>
        <w:rPr>
          <w:szCs w:val="28"/>
          <w:lang w:val="ru-RU"/>
        </w:rPr>
      </w:pPr>
      <w:r w:rsidRPr="000F7071">
        <w:rPr>
          <w:szCs w:val="28"/>
          <w:lang w:val="ru-RU"/>
        </w:rPr>
        <w:t>Тактика применения НПВП.</w:t>
      </w:r>
    </w:p>
    <w:p w14:paraId="05D1177C" w14:textId="77777777" w:rsidR="000F7071" w:rsidRPr="000F7071" w:rsidRDefault="000F7071" w:rsidP="00A10897">
      <w:pPr>
        <w:numPr>
          <w:ilvl w:val="0"/>
          <w:numId w:val="31"/>
        </w:numPr>
        <w:spacing w:line="276" w:lineRule="auto"/>
        <w:ind w:right="320"/>
        <w:jc w:val="both"/>
        <w:rPr>
          <w:szCs w:val="28"/>
          <w:lang w:val="ru-RU"/>
        </w:rPr>
      </w:pPr>
      <w:r w:rsidRPr="000F7071">
        <w:rPr>
          <w:szCs w:val="28"/>
          <w:lang w:val="ru-RU"/>
        </w:rPr>
        <w:t xml:space="preserve">Характеристика </w:t>
      </w:r>
      <w:proofErr w:type="gramStart"/>
      <w:r w:rsidRPr="000F7071">
        <w:rPr>
          <w:szCs w:val="28"/>
          <w:lang w:val="ru-RU"/>
        </w:rPr>
        <w:t>неселективных</w:t>
      </w:r>
      <w:proofErr w:type="gramEnd"/>
      <w:r w:rsidRPr="000F7071">
        <w:rPr>
          <w:szCs w:val="28"/>
          <w:lang w:val="ru-RU"/>
        </w:rPr>
        <w:t xml:space="preserve"> НПВП на примере препарата диклофенак.</w:t>
      </w:r>
    </w:p>
    <w:p w14:paraId="417E9A15" w14:textId="77777777" w:rsidR="000F7071" w:rsidRPr="000F7071" w:rsidRDefault="000F7071" w:rsidP="00A10897">
      <w:pPr>
        <w:numPr>
          <w:ilvl w:val="0"/>
          <w:numId w:val="31"/>
        </w:numPr>
        <w:spacing w:line="276" w:lineRule="auto"/>
        <w:ind w:right="320"/>
        <w:jc w:val="both"/>
        <w:rPr>
          <w:szCs w:val="28"/>
          <w:lang w:val="ru-RU"/>
        </w:rPr>
      </w:pPr>
      <w:r w:rsidRPr="000F7071">
        <w:rPr>
          <w:szCs w:val="28"/>
          <w:lang w:val="ru-RU"/>
        </w:rPr>
        <w:t xml:space="preserve">Характеристика </w:t>
      </w:r>
      <w:proofErr w:type="gramStart"/>
      <w:r w:rsidRPr="000F7071">
        <w:rPr>
          <w:szCs w:val="28"/>
          <w:lang w:val="ru-RU"/>
        </w:rPr>
        <w:t>селективных</w:t>
      </w:r>
      <w:proofErr w:type="gramEnd"/>
      <w:r w:rsidRPr="000F7071">
        <w:rPr>
          <w:szCs w:val="28"/>
          <w:lang w:val="ru-RU"/>
        </w:rPr>
        <w:t xml:space="preserve"> НПВП на примере </w:t>
      </w:r>
      <w:proofErr w:type="spellStart"/>
      <w:r w:rsidRPr="000F7071">
        <w:rPr>
          <w:szCs w:val="28"/>
          <w:lang w:val="ru-RU"/>
        </w:rPr>
        <w:t>коксибов</w:t>
      </w:r>
      <w:proofErr w:type="spellEnd"/>
      <w:r w:rsidRPr="000F7071">
        <w:rPr>
          <w:szCs w:val="28"/>
          <w:lang w:val="ru-RU"/>
        </w:rPr>
        <w:t>.</w:t>
      </w:r>
    </w:p>
    <w:p w14:paraId="4FBD91C3" w14:textId="77777777" w:rsidR="000F7071" w:rsidRPr="00544FBA" w:rsidRDefault="000F7071" w:rsidP="000F7071">
      <w:pPr>
        <w:ind w:right="320"/>
        <w:jc w:val="both"/>
        <w:rPr>
          <w:b/>
          <w:szCs w:val="28"/>
          <w:lang w:val="ru-RU"/>
        </w:rPr>
      </w:pPr>
    </w:p>
    <w:p w14:paraId="368DD76F" w14:textId="77777777" w:rsidR="000F7071" w:rsidRPr="00544FBA" w:rsidRDefault="000F7071" w:rsidP="000F7071">
      <w:pPr>
        <w:ind w:right="320"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5. Задания и задачи – 10 минут</w:t>
      </w:r>
    </w:p>
    <w:p w14:paraId="55494EAB" w14:textId="19A315E4" w:rsidR="000F7071" w:rsidRDefault="00F03E81" w:rsidP="000F7071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>
        <w:rPr>
          <w:rFonts w:eastAsia="Times New Roman"/>
          <w:bCs/>
          <w:szCs w:val="28"/>
          <w:lang w:val="ru-RU" w:eastAsia="ru-RU"/>
        </w:rPr>
        <w:t>1</w:t>
      </w:r>
      <w:r w:rsidRPr="00F03E81">
        <w:rPr>
          <w:rFonts w:eastAsia="Times New Roman"/>
          <w:bCs/>
          <w:szCs w:val="28"/>
          <w:lang w:val="ru-RU" w:eastAsia="ru-RU"/>
        </w:rPr>
        <w:t>. Больному со злокачественной опухолью был назначен препарат, который купировал боль, но при этом развились брадикардия и дыхательная недостаточность. Какой препарат принимал больной? Каковы причины осложнений? Каким средством можно ослабить побочные эффекты препарата?</w:t>
      </w:r>
    </w:p>
    <w:p w14:paraId="478AEE63" w14:textId="77777777" w:rsidR="00A10897" w:rsidRDefault="00A10897" w:rsidP="000F7071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</w:p>
    <w:p w14:paraId="232C7EAC" w14:textId="00F08EE0" w:rsidR="00F03E81" w:rsidRDefault="00F03E81" w:rsidP="000F7071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>
        <w:rPr>
          <w:rFonts w:eastAsia="Times New Roman"/>
          <w:bCs/>
          <w:szCs w:val="28"/>
          <w:lang w:val="ru-RU" w:eastAsia="ru-RU"/>
        </w:rPr>
        <w:t>2</w:t>
      </w:r>
      <w:r w:rsidRPr="00F03E81">
        <w:rPr>
          <w:rFonts w:eastAsia="Times New Roman"/>
          <w:bCs/>
          <w:szCs w:val="28"/>
          <w:lang w:val="ru-RU" w:eastAsia="ru-RU"/>
        </w:rPr>
        <w:t xml:space="preserve">. Больной хроническим гепатитом после новогоднего застолья проснулся утром с сильной головной болью и принял в течение часа 4 таблетки обезболивающего средства. Через некоторое время у него появились тошнота и рвота, усилилась боль в правом подреберье. </w:t>
      </w:r>
      <w:r w:rsidRPr="00C267C8">
        <w:rPr>
          <w:rFonts w:eastAsia="Times New Roman"/>
          <w:bCs/>
          <w:szCs w:val="28"/>
          <w:lang w:val="ru-RU" w:eastAsia="ru-RU"/>
        </w:rPr>
        <w:t>Какой препарат принимал больной? Каковы причины осложнений?</w:t>
      </w:r>
    </w:p>
    <w:p w14:paraId="37E8364A" w14:textId="77777777" w:rsidR="00A10897" w:rsidRDefault="00A10897" w:rsidP="000F7071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</w:p>
    <w:p w14:paraId="1F933CD6" w14:textId="0B06080F" w:rsidR="00F03E81" w:rsidRDefault="00F03E81" w:rsidP="000F7071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>
        <w:rPr>
          <w:rFonts w:eastAsia="Times New Roman"/>
          <w:bCs/>
          <w:szCs w:val="28"/>
          <w:lang w:val="ru-RU" w:eastAsia="ru-RU"/>
        </w:rPr>
        <w:t>3</w:t>
      </w:r>
      <w:r w:rsidRPr="00F03E81">
        <w:rPr>
          <w:rFonts w:eastAsia="Times New Roman"/>
          <w:bCs/>
          <w:szCs w:val="28"/>
          <w:lang w:val="ru-RU" w:eastAsia="ru-RU"/>
        </w:rPr>
        <w:t xml:space="preserve">. В аптеку обратилась мама мальчика 3 лет с просьбой порекомендовать ему жаропонижающее средство при лихорадке, вызванной ангиной. В наличии имеются парацетамол, ацетилсалициловая кислота, антигриппин, анальгин, ибупрофен. Какие </w:t>
      </w:r>
      <w:r>
        <w:rPr>
          <w:rFonts w:eastAsia="Times New Roman"/>
          <w:bCs/>
          <w:szCs w:val="28"/>
          <w:lang w:val="ru-RU" w:eastAsia="ru-RU"/>
        </w:rPr>
        <w:t>препараты</w:t>
      </w:r>
      <w:r w:rsidRPr="00F03E81">
        <w:rPr>
          <w:rFonts w:eastAsia="Times New Roman"/>
          <w:bCs/>
          <w:szCs w:val="28"/>
          <w:lang w:val="ru-RU" w:eastAsia="ru-RU"/>
        </w:rPr>
        <w:t xml:space="preserve"> можно предложить в данной ситуации? Почему?</w:t>
      </w:r>
    </w:p>
    <w:p w14:paraId="3C4DFAD6" w14:textId="77777777" w:rsidR="00F03E81" w:rsidRPr="00F03E81" w:rsidRDefault="00F03E81" w:rsidP="000F7071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</w:p>
    <w:p w14:paraId="785BD893" w14:textId="77777777" w:rsidR="000F7071" w:rsidRPr="00544FBA" w:rsidRDefault="000F7071" w:rsidP="000F7071">
      <w:pPr>
        <w:ind w:right="320"/>
        <w:jc w:val="both"/>
        <w:rPr>
          <w:b/>
          <w:szCs w:val="32"/>
          <w:lang w:val="ru-RU"/>
        </w:rPr>
      </w:pPr>
      <w:r w:rsidRPr="00544FBA">
        <w:rPr>
          <w:b/>
          <w:szCs w:val="32"/>
          <w:lang w:val="ru-RU"/>
        </w:rPr>
        <w:t>6. Подведение итогов – 5 минут</w:t>
      </w:r>
    </w:p>
    <w:p w14:paraId="7690732A" w14:textId="77777777" w:rsidR="000F7071" w:rsidRPr="00544FBA" w:rsidRDefault="000F7071" w:rsidP="000F7071">
      <w:pPr>
        <w:ind w:right="-1"/>
        <w:contextualSpacing/>
        <w:jc w:val="both"/>
        <w:rPr>
          <w:szCs w:val="28"/>
          <w:lang w:val="ru-RU"/>
        </w:rPr>
      </w:pPr>
      <w:r w:rsidRPr="00544FBA">
        <w:rPr>
          <w:szCs w:val="28"/>
          <w:lang w:val="ru-RU"/>
        </w:rPr>
        <w:t xml:space="preserve">Преподаватель делает обобщение темы, дает оценку деятельности </w:t>
      </w:r>
      <w:proofErr w:type="gramStart"/>
      <w:r w:rsidRPr="00544FBA">
        <w:rPr>
          <w:szCs w:val="28"/>
          <w:lang w:val="ru-RU"/>
        </w:rPr>
        <w:t>обучающихся</w:t>
      </w:r>
      <w:proofErr w:type="gramEnd"/>
      <w:r w:rsidRPr="00544FBA">
        <w:rPr>
          <w:szCs w:val="28"/>
          <w:lang w:val="ru-RU"/>
        </w:rPr>
        <w:t>, делает выводы, достигнуты ли цели занятия.</w:t>
      </w:r>
    </w:p>
    <w:p w14:paraId="1E9F0487" w14:textId="77777777" w:rsidR="000F7071" w:rsidRPr="00544FBA" w:rsidRDefault="000F7071" w:rsidP="000F7071">
      <w:pPr>
        <w:ind w:right="320"/>
        <w:jc w:val="both"/>
        <w:rPr>
          <w:b/>
          <w:szCs w:val="28"/>
          <w:lang w:val="ru-RU"/>
        </w:rPr>
      </w:pPr>
    </w:p>
    <w:p w14:paraId="557D62AB" w14:textId="77777777" w:rsidR="000F7071" w:rsidRPr="00544FBA" w:rsidRDefault="000F7071" w:rsidP="000F7071">
      <w:pPr>
        <w:ind w:right="320"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7. Задание на дом – 5 минут</w:t>
      </w:r>
    </w:p>
    <w:p w14:paraId="463F19BB" w14:textId="1C3C04AE" w:rsidR="000F7071" w:rsidRPr="00544FBA" w:rsidRDefault="00F03E81" w:rsidP="000F7071">
      <w:pPr>
        <w:ind w:right="320"/>
        <w:jc w:val="both"/>
        <w:rPr>
          <w:szCs w:val="28"/>
          <w:lang w:val="ru-RU"/>
        </w:rPr>
      </w:pPr>
      <w:r>
        <w:rPr>
          <w:szCs w:val="28"/>
          <w:lang w:val="ru-RU"/>
        </w:rPr>
        <w:t>Наркотические и ненаркотические анальгетики. НПВП.</w:t>
      </w:r>
    </w:p>
    <w:p w14:paraId="7DCAEC14" w14:textId="77777777" w:rsidR="000F7071" w:rsidRPr="00544FBA" w:rsidRDefault="000F7071" w:rsidP="000F7071">
      <w:pPr>
        <w:ind w:right="-1"/>
        <w:contextualSpacing/>
        <w:jc w:val="both"/>
        <w:rPr>
          <w:szCs w:val="28"/>
          <w:lang w:val="ru-RU"/>
        </w:rPr>
      </w:pPr>
    </w:p>
    <w:p w14:paraId="6CCFB09A" w14:textId="77777777" w:rsidR="000F7071" w:rsidRPr="00544FBA" w:rsidRDefault="000F7071" w:rsidP="000F7071">
      <w:pPr>
        <w:ind w:right="-1"/>
        <w:contextualSpacing/>
        <w:jc w:val="both"/>
        <w:rPr>
          <w:i/>
          <w:szCs w:val="28"/>
          <w:lang w:val="ru-RU"/>
        </w:rPr>
      </w:pPr>
      <w:r w:rsidRPr="00544FBA">
        <w:rPr>
          <w:i/>
          <w:szCs w:val="28"/>
          <w:lang w:val="ru-RU"/>
        </w:rPr>
        <w:t>Литература:</w:t>
      </w:r>
    </w:p>
    <w:p w14:paraId="76B6EF2A" w14:textId="77777777" w:rsidR="000F7071" w:rsidRPr="00544FBA" w:rsidRDefault="000F7071" w:rsidP="000F7071">
      <w:pPr>
        <w:ind w:right="-1"/>
        <w:contextualSpacing/>
        <w:jc w:val="both"/>
        <w:rPr>
          <w:i/>
          <w:szCs w:val="28"/>
          <w:lang w:val="ru-RU"/>
        </w:rPr>
      </w:pPr>
    </w:p>
    <w:p w14:paraId="63021BC3" w14:textId="77777777" w:rsidR="000F7071" w:rsidRPr="00544FBA" w:rsidRDefault="000F7071" w:rsidP="000F7071">
      <w:pPr>
        <w:shd w:val="clear" w:color="auto" w:fill="FFFFFF"/>
        <w:ind w:left="142"/>
        <w:rPr>
          <w:lang w:val="ru-RU"/>
        </w:rPr>
      </w:pPr>
      <w:r w:rsidRPr="00544FBA">
        <w:rPr>
          <w:rFonts w:eastAsia="Times New Roman"/>
          <w:b/>
          <w:bCs/>
          <w:lang w:val="ru-RU"/>
        </w:rPr>
        <w:t>Основные печатные издания</w:t>
      </w:r>
    </w:p>
    <w:p w14:paraId="62EFEB45" w14:textId="77777777" w:rsidR="000F7071" w:rsidRDefault="000F7071" w:rsidP="00A10897">
      <w:pPr>
        <w:pStyle w:val="ad"/>
        <w:numPr>
          <w:ilvl w:val="0"/>
          <w:numId w:val="27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А</w:t>
      </w:r>
      <w:r>
        <w:t>ляутдин</w:t>
      </w:r>
      <w:proofErr w:type="spellEnd"/>
      <w:r>
        <w:t>, Р. Н. Лекарствоведение</w:t>
      </w:r>
      <w:r w:rsidRPr="004A46D5">
        <w:t xml:space="preserve">: учебник / </w:t>
      </w:r>
      <w:proofErr w:type="spellStart"/>
      <w:r w:rsidRPr="004A46D5">
        <w:t>Ал</w:t>
      </w:r>
      <w:r>
        <w:t>яутдин</w:t>
      </w:r>
      <w:proofErr w:type="spellEnd"/>
      <w:r>
        <w:t xml:space="preserve"> Р. Н. [и др.]. - Москва: ГЭОТАР-Медиа, 2022. - 1072</w:t>
      </w:r>
      <w:r w:rsidRPr="004A46D5">
        <w:t xml:space="preserve"> с.</w:t>
      </w:r>
      <w:r>
        <w:t xml:space="preserve"> </w:t>
      </w:r>
    </w:p>
    <w:p w14:paraId="29219155" w14:textId="77777777" w:rsidR="000F7071" w:rsidRDefault="000F7071" w:rsidP="000F7071">
      <w:pPr>
        <w:shd w:val="clear" w:color="auto" w:fill="FFFFFF"/>
        <w:tabs>
          <w:tab w:val="left" w:pos="426"/>
        </w:tabs>
        <w:rPr>
          <w:b/>
          <w:bCs/>
          <w:lang w:val="ru-RU"/>
        </w:rPr>
      </w:pPr>
    </w:p>
    <w:p w14:paraId="07D12680" w14:textId="77777777" w:rsidR="000F7071" w:rsidRDefault="000F7071" w:rsidP="000F7071">
      <w:pPr>
        <w:shd w:val="clear" w:color="auto" w:fill="FFFFFF"/>
        <w:tabs>
          <w:tab w:val="left" w:pos="426"/>
        </w:tabs>
        <w:ind w:left="142"/>
        <w:rPr>
          <w:b/>
          <w:bCs/>
          <w:lang w:val="ru-RU"/>
        </w:rPr>
      </w:pPr>
    </w:p>
    <w:p w14:paraId="7DBEADF3" w14:textId="77777777" w:rsidR="000F7071" w:rsidRPr="00A567BF" w:rsidRDefault="000F7071" w:rsidP="000F7071">
      <w:pPr>
        <w:shd w:val="clear" w:color="auto" w:fill="FFFFFF"/>
        <w:tabs>
          <w:tab w:val="left" w:pos="426"/>
        </w:tabs>
        <w:ind w:left="142"/>
        <w:rPr>
          <w:rFonts w:eastAsia="Times New Roman"/>
          <w:b/>
          <w:bCs/>
        </w:rPr>
      </w:pPr>
      <w:proofErr w:type="spellStart"/>
      <w:r w:rsidRPr="00A567BF">
        <w:rPr>
          <w:b/>
          <w:bCs/>
        </w:rPr>
        <w:t>Основные</w:t>
      </w:r>
      <w:proofErr w:type="spellEnd"/>
      <w:r w:rsidRPr="00A567BF">
        <w:rPr>
          <w:b/>
          <w:bCs/>
        </w:rPr>
        <w:t xml:space="preserve"> </w:t>
      </w:r>
      <w:proofErr w:type="spellStart"/>
      <w:r w:rsidRPr="00A567BF">
        <w:rPr>
          <w:rFonts w:eastAsia="Times New Roman"/>
          <w:b/>
          <w:bCs/>
        </w:rPr>
        <w:t>электронные</w:t>
      </w:r>
      <w:proofErr w:type="spellEnd"/>
      <w:r w:rsidRPr="00A567BF">
        <w:rPr>
          <w:rFonts w:eastAsia="Times New Roman"/>
          <w:b/>
          <w:bCs/>
        </w:rPr>
        <w:t xml:space="preserve"> </w:t>
      </w:r>
      <w:proofErr w:type="spellStart"/>
      <w:r w:rsidRPr="00A567BF">
        <w:rPr>
          <w:rFonts w:eastAsia="Times New Roman"/>
          <w:b/>
          <w:bCs/>
        </w:rPr>
        <w:t>издания</w:t>
      </w:r>
      <w:proofErr w:type="spellEnd"/>
    </w:p>
    <w:p w14:paraId="17243EFD" w14:textId="77777777" w:rsidR="000F7071" w:rsidRPr="004A46D5" w:rsidRDefault="000F7071" w:rsidP="00A10897">
      <w:pPr>
        <w:pStyle w:val="ad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А</w:t>
      </w:r>
      <w:r>
        <w:t>ляутдин</w:t>
      </w:r>
      <w:proofErr w:type="spellEnd"/>
      <w:r>
        <w:t>, Р. Н. Лекарствоведение</w:t>
      </w:r>
      <w:r w:rsidRPr="004A46D5">
        <w:t xml:space="preserve">: учебник / </w:t>
      </w:r>
      <w:proofErr w:type="spellStart"/>
      <w:r w:rsidRPr="004A46D5">
        <w:t>Ал</w:t>
      </w:r>
      <w:r>
        <w:t>яутдин</w:t>
      </w:r>
      <w:proofErr w:type="spellEnd"/>
      <w:r>
        <w:t xml:space="preserve"> Р. Н. [и др.]. - Москва</w:t>
      </w:r>
      <w:r w:rsidRPr="004A46D5">
        <w:t xml:space="preserve">: ГЭОТАР-Медиа, 2019. - 1056 с. - </w:t>
      </w:r>
      <w:r>
        <w:t>ISBN 978-5-9704-5150-2. - Текст</w:t>
      </w:r>
      <w:r w:rsidRPr="004A46D5">
        <w:t>: электронный // ЭБС "Консул</w:t>
      </w:r>
      <w:r>
        <w:t>ьтант студента": [сайт]. - URL</w:t>
      </w:r>
      <w:r w:rsidRPr="004A46D5">
        <w:t xml:space="preserve">: </w:t>
      </w:r>
      <w:hyperlink r:id="rId9" w:tgtFrame="_blank" w:history="1">
        <w:r w:rsidRPr="004A46D5">
          <w:rPr>
            <w:color w:val="0000FF"/>
            <w:u w:val="single"/>
          </w:rPr>
          <w:t>https://www.studentlibrary.ru/book/ISBN9785970451502.html</w:t>
        </w:r>
      </w:hyperlink>
      <w:r w:rsidRPr="004A46D5">
        <w:t xml:space="preserve"> </w:t>
      </w:r>
      <w:r>
        <w:t>- Режим доступа</w:t>
      </w:r>
      <w:r w:rsidRPr="004A46D5">
        <w:t>: по подписке.</w:t>
      </w:r>
    </w:p>
    <w:p w14:paraId="64911F30" w14:textId="77777777" w:rsidR="000F7071" w:rsidRPr="004A46D5" w:rsidRDefault="000F7071" w:rsidP="00A10897">
      <w:pPr>
        <w:pStyle w:val="ad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Аляутдин</w:t>
      </w:r>
      <w:proofErr w:type="spellEnd"/>
      <w:r>
        <w:t>, Р. Н. Фармакология</w:t>
      </w:r>
      <w:r w:rsidRPr="004A46D5">
        <w:t>: руководство к практи</w:t>
      </w:r>
      <w:r>
        <w:t>ческим занятиям</w:t>
      </w:r>
      <w:r w:rsidRPr="004A46D5">
        <w:t xml:space="preserve">: учебное пособие / </w:t>
      </w:r>
      <w:proofErr w:type="spellStart"/>
      <w:r w:rsidRPr="004A46D5">
        <w:t>Аляутдин</w:t>
      </w:r>
      <w:proofErr w:type="spellEnd"/>
      <w:r w:rsidRPr="004A46D5">
        <w:t xml:space="preserve"> Р. Н., </w:t>
      </w:r>
      <w:proofErr w:type="spellStart"/>
      <w:r w:rsidRPr="004A46D5">
        <w:t>Преферан</w:t>
      </w:r>
      <w:r>
        <w:t>ская</w:t>
      </w:r>
      <w:proofErr w:type="spellEnd"/>
      <w:r>
        <w:t xml:space="preserve"> Н. Г., </w:t>
      </w:r>
      <w:proofErr w:type="spellStart"/>
      <w:r>
        <w:t>Преферанский</w:t>
      </w:r>
      <w:proofErr w:type="spellEnd"/>
      <w:r>
        <w:t xml:space="preserve"> Н. Г.</w:t>
      </w:r>
      <w:r w:rsidRPr="004A46D5">
        <w:t xml:space="preserve">; под ред. </w:t>
      </w:r>
      <w:proofErr w:type="spellStart"/>
      <w:r w:rsidRPr="004A46D5">
        <w:t>Аляутдина</w:t>
      </w:r>
      <w:proofErr w:type="spellEnd"/>
      <w:r w:rsidRPr="004A46D5">
        <w:t xml:space="preserve"> Р. Н. - Москва: ГЭОТАР-Медиа, 2021. - 608 с. - IS</w:t>
      </w:r>
      <w:r>
        <w:t>BN 978-5-9704-5888-4. - Текст</w:t>
      </w:r>
      <w:r w:rsidRPr="004A46D5">
        <w:t>: электронный // ЭБС "Консу</w:t>
      </w:r>
      <w:r>
        <w:t>льтант студента": [сайт]. - UR</w:t>
      </w:r>
      <w:r>
        <w:rPr>
          <w:lang w:val="en-US"/>
        </w:rPr>
        <w:t>L</w:t>
      </w:r>
      <w:r w:rsidRPr="004A46D5">
        <w:t xml:space="preserve">: </w:t>
      </w:r>
      <w:hyperlink r:id="rId10" w:tgtFrame="_blank" w:history="1">
        <w:r w:rsidRPr="004A46D5">
          <w:rPr>
            <w:color w:val="0000FF"/>
            <w:u w:val="single"/>
          </w:rPr>
          <w:t>https://www.studentlibrary.ru/book/ISBN9785970458884.html</w:t>
        </w:r>
      </w:hyperlink>
      <w:r>
        <w:t xml:space="preserve"> - Режим доступа</w:t>
      </w:r>
      <w:r w:rsidRPr="004A46D5">
        <w:t>: по подписке.</w:t>
      </w:r>
    </w:p>
    <w:p w14:paraId="2E6665E1" w14:textId="77777777" w:rsidR="000F7071" w:rsidRPr="004A46D5" w:rsidRDefault="000F7071" w:rsidP="00A10897">
      <w:pPr>
        <w:pStyle w:val="ad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lastRenderedPageBreak/>
        <w:t>Аляутдин</w:t>
      </w:r>
      <w:proofErr w:type="spellEnd"/>
      <w:r>
        <w:t>, Р. Н. Фармакология</w:t>
      </w:r>
      <w:r w:rsidRPr="004A46D5">
        <w:t xml:space="preserve">: учебник / </w:t>
      </w:r>
      <w:proofErr w:type="spellStart"/>
      <w:r w:rsidRPr="004A46D5">
        <w:t>Аляутдин</w:t>
      </w:r>
      <w:proofErr w:type="spellEnd"/>
      <w:r w:rsidRPr="004A46D5">
        <w:t xml:space="preserve"> Р. Н., </w:t>
      </w:r>
      <w:proofErr w:type="spellStart"/>
      <w:r w:rsidRPr="004A46D5">
        <w:t>Преферанский</w:t>
      </w:r>
      <w:proofErr w:type="spellEnd"/>
      <w:r w:rsidRPr="004A46D5">
        <w:t xml:space="preserve"> Н. Г</w:t>
      </w:r>
      <w:r>
        <w:t xml:space="preserve">., </w:t>
      </w:r>
      <w:proofErr w:type="spellStart"/>
      <w:r>
        <w:t>Преферанская</w:t>
      </w:r>
      <w:proofErr w:type="spellEnd"/>
      <w:r>
        <w:t xml:space="preserve"> Н. Г. - Москва</w:t>
      </w:r>
      <w:r w:rsidRPr="004A46D5">
        <w:t xml:space="preserve">: ГЭОТАР-Медиа, 2020. - 688 с. - </w:t>
      </w:r>
      <w:r>
        <w:t>ISBN 978-5-9704-5598-2.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1" w:tgtFrame="_blank" w:history="1">
        <w:r w:rsidRPr="004A46D5">
          <w:rPr>
            <w:color w:val="0000FF"/>
            <w:u w:val="single"/>
          </w:rPr>
          <w:t>https://www.studentlibrary.ru/book/ISBN9785970455982.html</w:t>
        </w:r>
      </w:hyperlink>
      <w:r w:rsidRPr="004A46D5">
        <w:t xml:space="preserve"> </w:t>
      </w:r>
      <w:r>
        <w:t>- Режим доступа</w:t>
      </w:r>
      <w:r w:rsidRPr="004A46D5">
        <w:t>: по подписке.</w:t>
      </w:r>
    </w:p>
    <w:p w14:paraId="295F42BB" w14:textId="77777777" w:rsidR="000F7071" w:rsidRDefault="000F7071" w:rsidP="00A10897">
      <w:pPr>
        <w:pStyle w:val="ad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</w:pPr>
      <w:r w:rsidRPr="004A46D5">
        <w:t xml:space="preserve">Воронков, А. В. </w:t>
      </w:r>
      <w:r>
        <w:t>Фармакология с общей рецептурой</w:t>
      </w:r>
      <w:r w:rsidRPr="004A46D5">
        <w:t>: учебное</w:t>
      </w:r>
      <w:r>
        <w:t xml:space="preserve"> пособие / Воронков А. В. и др.</w:t>
      </w:r>
      <w:r w:rsidRPr="004A46D5">
        <w:t>; под ред. А. В. Воронкова. - Р</w:t>
      </w:r>
      <w:r>
        <w:t>остов н</w:t>
      </w:r>
      <w:proofErr w:type="gramStart"/>
      <w:r>
        <w:t>/Д</w:t>
      </w:r>
      <w:proofErr w:type="gramEnd"/>
      <w:r w:rsidRPr="004A46D5">
        <w:t xml:space="preserve">: Феникс, 2020. - 302 с. (Среднее медицинское образование) - </w:t>
      </w:r>
      <w:r>
        <w:t>ISBN 978-5-222-35196-3. - Текст</w:t>
      </w:r>
      <w:r w:rsidRPr="004A46D5">
        <w:t>: электронный // ЭБС "Консул</w:t>
      </w:r>
      <w:r>
        <w:t>ьтант студента": [сайт]. - URL</w:t>
      </w:r>
      <w:r w:rsidRPr="004A46D5">
        <w:t xml:space="preserve">: </w:t>
      </w:r>
      <w:hyperlink r:id="rId12" w:tgtFrame="_blank" w:history="1">
        <w:r w:rsidRPr="004A46D5">
          <w:rPr>
            <w:color w:val="0000FF"/>
            <w:u w:val="single"/>
          </w:rPr>
          <w:t>https://www.studentlibrary.ru/book/ISBN9785222351963.html</w:t>
        </w:r>
      </w:hyperlink>
      <w:r>
        <w:t>. - Режим доступа</w:t>
      </w:r>
      <w:r w:rsidRPr="004A46D5">
        <w:t>: по подписке.</w:t>
      </w:r>
    </w:p>
    <w:p w14:paraId="468FB92E" w14:textId="77777777" w:rsidR="000F7071" w:rsidRPr="004A46D5" w:rsidRDefault="000F7071" w:rsidP="00A10897">
      <w:pPr>
        <w:pStyle w:val="ad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</w:pPr>
      <w:r w:rsidRPr="004A46D5">
        <w:t>Петров, В. Е. Лекарствоведение: рабочая тетрадь: учеб</w:t>
      </w:r>
      <w:proofErr w:type="gramStart"/>
      <w:r w:rsidRPr="004A46D5">
        <w:t>.</w:t>
      </w:r>
      <w:proofErr w:type="gramEnd"/>
      <w:r w:rsidRPr="004A46D5">
        <w:t xml:space="preserve"> </w:t>
      </w:r>
      <w:proofErr w:type="gramStart"/>
      <w:r w:rsidRPr="004A46D5">
        <w:t>п</w:t>
      </w:r>
      <w:proofErr w:type="gramEnd"/>
      <w:r w:rsidRPr="004A46D5">
        <w:t xml:space="preserve">особие / В. Е. Петров, С. Л. </w:t>
      </w:r>
      <w:proofErr w:type="spellStart"/>
      <w:r w:rsidRPr="004A46D5">
        <w:t>Мо</w:t>
      </w:r>
      <w:r>
        <w:t>рохина</w:t>
      </w:r>
      <w:proofErr w:type="spellEnd"/>
      <w:r>
        <w:t>, С. Е. Миронов. - Москва</w:t>
      </w:r>
      <w:r w:rsidRPr="004A46D5">
        <w:t>: ГЭОТАР-Медиа, 2019. - 392 с. - ISBN 978-5-9704-4927-1. - Текс</w:t>
      </w:r>
      <w:r>
        <w:t>т</w:t>
      </w:r>
      <w:r w:rsidRPr="004A46D5">
        <w:t>: электронный // ЭБС "Консул</w:t>
      </w:r>
      <w:r>
        <w:t>ьтант студента»: [сайт]. - URL</w:t>
      </w:r>
      <w:r w:rsidRPr="004A46D5">
        <w:t xml:space="preserve">: </w:t>
      </w:r>
      <w:hyperlink r:id="rId13" w:tgtFrame="_blank" w:history="1">
        <w:r w:rsidRPr="004A46D5">
          <w:rPr>
            <w:color w:val="0000FF"/>
            <w:u w:val="single"/>
          </w:rPr>
          <w:t>https://www.studentlibrary.ru/book/ISBN9785970449271.html</w:t>
        </w:r>
      </w:hyperlink>
      <w:r w:rsidRPr="004A46D5">
        <w:t xml:space="preserve"> - Режим доступа: по подписке.</w:t>
      </w:r>
    </w:p>
    <w:p w14:paraId="12BFEADD" w14:textId="77777777" w:rsidR="000F7071" w:rsidRPr="004A46D5" w:rsidRDefault="000F7071" w:rsidP="00A10897">
      <w:pPr>
        <w:pStyle w:val="ad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Федюкович</w:t>
      </w:r>
      <w:proofErr w:type="spellEnd"/>
      <w:r>
        <w:t>, Н. И. Фармакология</w:t>
      </w:r>
      <w:r w:rsidRPr="004A46D5">
        <w:t xml:space="preserve">: учебник / </w:t>
      </w:r>
      <w:proofErr w:type="spellStart"/>
      <w:r w:rsidRPr="004A46D5">
        <w:t>Федюкович</w:t>
      </w:r>
      <w:proofErr w:type="spellEnd"/>
      <w:r w:rsidRPr="004A46D5">
        <w:t xml:space="preserve"> Н</w:t>
      </w:r>
      <w:r>
        <w:t>. И., Рубан Э. Д. - Ростов н/Д</w:t>
      </w:r>
      <w:r w:rsidRPr="004A46D5">
        <w:t xml:space="preserve">: Феникс, 2020. - 703 </w:t>
      </w:r>
      <w:proofErr w:type="gramStart"/>
      <w:r w:rsidRPr="004A46D5">
        <w:t>с</w:t>
      </w:r>
      <w:proofErr w:type="gramEnd"/>
      <w:r w:rsidRPr="004A46D5">
        <w:t xml:space="preserve">. (Среднее медицинское образование) - </w:t>
      </w:r>
      <w:r>
        <w:t>ISBN 978-5-222-35174-1.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4" w:tgtFrame="_blank" w:history="1">
        <w:r w:rsidRPr="004A46D5">
          <w:rPr>
            <w:color w:val="0000FF"/>
            <w:u w:val="single"/>
          </w:rPr>
          <w:t>https://www.studentlibrary.ru/book/ISBN9785222351741.html</w:t>
        </w:r>
      </w:hyperlink>
      <w:r>
        <w:t xml:space="preserve"> - Режим доступа</w:t>
      </w:r>
      <w:r w:rsidRPr="004A46D5">
        <w:t>: по подписке.</w:t>
      </w:r>
    </w:p>
    <w:p w14:paraId="67A1C8E5" w14:textId="77777777" w:rsidR="000F7071" w:rsidRDefault="000F7071" w:rsidP="00A10897">
      <w:pPr>
        <w:pStyle w:val="ad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</w:pPr>
      <w:r w:rsidRPr="004A46D5">
        <w:t xml:space="preserve">Харкевич, Д. А. </w:t>
      </w:r>
      <w:r>
        <w:t>Фармакология с общей рецептурой</w:t>
      </w:r>
      <w:r w:rsidRPr="004A46D5">
        <w:t>: учебн</w:t>
      </w:r>
      <w:r>
        <w:t>ик / Д. А. Харкевич. - 3-е изд.</w:t>
      </w:r>
      <w:r w:rsidRPr="004A46D5">
        <w:t xml:space="preserve">, </w:t>
      </w:r>
      <w:proofErr w:type="spellStart"/>
      <w:r w:rsidRPr="004A46D5">
        <w:t>испр</w:t>
      </w:r>
      <w:proofErr w:type="spellEnd"/>
      <w:r w:rsidRPr="004A46D5">
        <w:t>. и доп. - Москва</w:t>
      </w:r>
      <w:r>
        <w:t>: ГЭОТАР-Медиа, 2018. - 464 с.</w:t>
      </w:r>
      <w:r w:rsidRPr="004A46D5">
        <w:t xml:space="preserve">: ил. - 464 с. - </w:t>
      </w:r>
      <w:r>
        <w:t>ISBN 978-5-9704-4491-7.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5" w:tgtFrame="_blank" w:history="1">
        <w:r w:rsidRPr="004A46D5">
          <w:rPr>
            <w:color w:val="0000FF"/>
            <w:u w:val="single"/>
          </w:rPr>
          <w:t>https://www.studentlibrary.ru/book/ISBN9785970444917.html</w:t>
        </w:r>
      </w:hyperlink>
      <w:r>
        <w:t>. - Режим доступа</w:t>
      </w:r>
      <w:r w:rsidRPr="004A46D5">
        <w:t>: по подписке.</w:t>
      </w:r>
    </w:p>
    <w:p w14:paraId="44A4E444" w14:textId="77777777" w:rsidR="000F7071" w:rsidRPr="00D255A3" w:rsidRDefault="000F7071" w:rsidP="000F7071">
      <w:pPr>
        <w:pStyle w:val="ad"/>
        <w:spacing w:before="0" w:beforeAutospacing="0" w:after="0" w:afterAutospacing="0"/>
        <w:ind w:left="426"/>
        <w:contextualSpacing/>
        <w:jc w:val="both"/>
      </w:pPr>
    </w:p>
    <w:p w14:paraId="04D5CDD6" w14:textId="77777777" w:rsidR="000F7071" w:rsidRPr="00A567BF" w:rsidRDefault="000F7071" w:rsidP="000F7071">
      <w:pPr>
        <w:shd w:val="clear" w:color="auto" w:fill="FFFFFF"/>
        <w:tabs>
          <w:tab w:val="left" w:pos="965"/>
        </w:tabs>
        <w:rPr>
          <w:rFonts w:eastAsia="Times New Roman"/>
          <w:iCs/>
        </w:rPr>
      </w:pPr>
      <w:proofErr w:type="spellStart"/>
      <w:r w:rsidRPr="00A567BF">
        <w:rPr>
          <w:rFonts w:eastAsia="Times New Roman"/>
          <w:b/>
          <w:bCs/>
        </w:rPr>
        <w:t>Дополнительные</w:t>
      </w:r>
      <w:proofErr w:type="spellEnd"/>
      <w:r w:rsidRPr="00A567BF">
        <w:rPr>
          <w:rFonts w:eastAsia="Times New Roman"/>
          <w:b/>
          <w:bCs/>
        </w:rPr>
        <w:t xml:space="preserve"> </w:t>
      </w:r>
      <w:proofErr w:type="spellStart"/>
      <w:r w:rsidRPr="00A567BF">
        <w:rPr>
          <w:rFonts w:eastAsia="Times New Roman"/>
          <w:b/>
          <w:bCs/>
        </w:rPr>
        <w:t>источники</w:t>
      </w:r>
      <w:proofErr w:type="spellEnd"/>
      <w:r w:rsidRPr="00A567BF">
        <w:rPr>
          <w:rFonts w:eastAsia="Times New Roman"/>
          <w:b/>
          <w:bCs/>
        </w:rPr>
        <w:t>:</w:t>
      </w:r>
    </w:p>
    <w:p w14:paraId="19464903" w14:textId="1E385190" w:rsidR="000F7071" w:rsidRPr="00764850" w:rsidRDefault="000F7071" w:rsidP="00A10897">
      <w:pPr>
        <w:pStyle w:val="ad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Справочник ВИДАЛЬ. Лекарственные препараты в России. – Москва: </w:t>
      </w:r>
      <w:proofErr w:type="spellStart"/>
      <w:r w:rsidRPr="00764850">
        <w:t>Видаль</w:t>
      </w:r>
      <w:proofErr w:type="spellEnd"/>
      <w:r w:rsidRPr="00764850">
        <w:t xml:space="preserve"> </w:t>
      </w:r>
      <w:proofErr w:type="gramStart"/>
      <w:r w:rsidRPr="00764850">
        <w:t>Рус</w:t>
      </w:r>
      <w:proofErr w:type="gramEnd"/>
      <w:r w:rsidRPr="00764850">
        <w:t>, 202</w:t>
      </w:r>
      <w:r w:rsidR="00A10897">
        <w:t>4</w:t>
      </w:r>
      <w:r w:rsidRPr="00764850">
        <w:t>. – 1120 с.</w:t>
      </w:r>
    </w:p>
    <w:p w14:paraId="386BA965" w14:textId="77777777" w:rsidR="000F7071" w:rsidRDefault="000F7071" w:rsidP="00A10897">
      <w:pPr>
        <w:pStyle w:val="ad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Регистр лекарственных средств России. Энциклопедия лекарств / под ред. Г.Л. </w:t>
      </w:r>
      <w:proofErr w:type="spellStart"/>
      <w:r w:rsidRPr="00764850">
        <w:t>Вышковского</w:t>
      </w:r>
      <w:proofErr w:type="spellEnd"/>
      <w:r w:rsidRPr="00764850">
        <w:t>. – Москва: Ведана, 2019. – 860 с</w:t>
      </w:r>
      <w:r>
        <w:t>.</w:t>
      </w:r>
    </w:p>
    <w:p w14:paraId="154E4F1A" w14:textId="77777777" w:rsidR="000F7071" w:rsidRDefault="000F707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783D4FE4" w14:textId="77777777" w:rsidR="000F7071" w:rsidRDefault="000F707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632EC78D" w14:textId="77777777" w:rsidR="000F7071" w:rsidRDefault="000F707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14AA5174" w14:textId="77777777" w:rsidR="000F7071" w:rsidRDefault="000F707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650391D3" w14:textId="77777777" w:rsidR="000F7071" w:rsidRDefault="000F707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54FE3ED1" w14:textId="77777777" w:rsidR="000F7071" w:rsidRDefault="000F707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38BCB8BC" w14:textId="77777777" w:rsidR="000F7071" w:rsidRDefault="000F707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3B07D1D9" w14:textId="77777777" w:rsidR="000F7071" w:rsidRDefault="000F707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320468F8" w14:textId="77777777" w:rsidR="00F03E81" w:rsidRDefault="00F03E8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063C6AD0" w14:textId="77777777" w:rsidR="00F03E81" w:rsidRDefault="00F03E8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1137206A" w14:textId="77777777" w:rsidR="00F03E81" w:rsidRDefault="00F03E8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49C31468" w14:textId="77777777" w:rsidR="00F03E81" w:rsidRDefault="00F03E8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0BAA8C5D" w14:textId="77777777" w:rsidR="00F03E81" w:rsidRDefault="00F03E8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7039A7FD" w14:textId="77777777" w:rsidR="00F03E81" w:rsidRDefault="00F03E8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5117D413" w14:textId="77777777" w:rsidR="00F03E81" w:rsidRDefault="00F03E81" w:rsidP="000F7071">
      <w:pPr>
        <w:spacing w:line="276" w:lineRule="auto"/>
        <w:ind w:left="1069" w:hanging="360"/>
        <w:contextualSpacing/>
        <w:jc w:val="both"/>
        <w:rPr>
          <w:lang w:val="ru-RU"/>
        </w:rPr>
      </w:pPr>
    </w:p>
    <w:p w14:paraId="78D92B7B" w14:textId="77777777" w:rsidR="00F03E81" w:rsidRDefault="00F03E81" w:rsidP="00286000">
      <w:pPr>
        <w:spacing w:line="276" w:lineRule="auto"/>
        <w:contextualSpacing/>
        <w:jc w:val="both"/>
        <w:rPr>
          <w:lang w:val="ru-RU"/>
        </w:rPr>
      </w:pPr>
    </w:p>
    <w:p w14:paraId="360A4B99" w14:textId="77777777" w:rsidR="000F7071" w:rsidRDefault="000F7071" w:rsidP="00F03E81">
      <w:pPr>
        <w:spacing w:line="276" w:lineRule="auto"/>
        <w:contextualSpacing/>
        <w:jc w:val="both"/>
        <w:rPr>
          <w:lang w:val="ru-RU"/>
        </w:rPr>
      </w:pPr>
    </w:p>
    <w:p w14:paraId="4402F749" w14:textId="77777777" w:rsidR="000F7071" w:rsidRDefault="000F7071" w:rsidP="000F7071">
      <w:pPr>
        <w:spacing w:line="276" w:lineRule="auto"/>
        <w:ind w:left="1069" w:hanging="360"/>
        <w:contextualSpacing/>
        <w:jc w:val="right"/>
        <w:rPr>
          <w:i/>
          <w:iCs/>
          <w:lang w:val="ru-RU"/>
        </w:rPr>
      </w:pPr>
      <w:r w:rsidRPr="000719C0">
        <w:rPr>
          <w:i/>
          <w:iCs/>
          <w:lang w:val="ru-RU"/>
        </w:rPr>
        <w:lastRenderedPageBreak/>
        <w:t>Приложение 1</w:t>
      </w:r>
    </w:p>
    <w:p w14:paraId="175FD78E" w14:textId="77777777" w:rsidR="000F7071" w:rsidRPr="00F03E81" w:rsidRDefault="000F7071" w:rsidP="000F7071">
      <w:pPr>
        <w:spacing w:line="276" w:lineRule="auto"/>
        <w:ind w:left="1069" w:hanging="360"/>
        <w:contextualSpacing/>
        <w:jc w:val="center"/>
        <w:rPr>
          <w:b/>
          <w:bCs/>
          <w:lang w:val="ru-RU"/>
        </w:rPr>
      </w:pPr>
      <w:r w:rsidRPr="00F03E81">
        <w:rPr>
          <w:b/>
          <w:bCs/>
          <w:lang w:val="ru-RU"/>
        </w:rPr>
        <w:t xml:space="preserve">Тема 3.1.5. Анальгетики </w:t>
      </w:r>
      <w:proofErr w:type="spellStart"/>
      <w:r w:rsidRPr="00F03E81">
        <w:rPr>
          <w:b/>
          <w:bCs/>
          <w:lang w:val="ru-RU"/>
        </w:rPr>
        <w:t>опиодные</w:t>
      </w:r>
      <w:proofErr w:type="spellEnd"/>
      <w:r w:rsidRPr="00F03E81">
        <w:rPr>
          <w:b/>
          <w:bCs/>
          <w:lang w:val="ru-RU"/>
        </w:rPr>
        <w:t xml:space="preserve"> и </w:t>
      </w:r>
      <w:proofErr w:type="spellStart"/>
      <w:r w:rsidRPr="00F03E81">
        <w:rPr>
          <w:b/>
          <w:bCs/>
          <w:lang w:val="ru-RU"/>
        </w:rPr>
        <w:t>неопиоидные</w:t>
      </w:r>
      <w:proofErr w:type="spellEnd"/>
    </w:p>
    <w:p w14:paraId="1AF1EEF7" w14:textId="52DD16E3" w:rsidR="000F7071" w:rsidRDefault="000F7071" w:rsidP="000F7071">
      <w:pPr>
        <w:spacing w:line="276" w:lineRule="auto"/>
        <w:ind w:left="1069" w:hanging="360"/>
        <w:contextualSpacing/>
        <w:jc w:val="center"/>
        <w:rPr>
          <w:b/>
          <w:bCs/>
          <w:lang w:val="ru-RU"/>
        </w:rPr>
      </w:pPr>
      <w:r w:rsidRPr="00F03E81">
        <w:rPr>
          <w:b/>
          <w:bCs/>
          <w:lang w:val="ru-RU"/>
        </w:rPr>
        <w:t>Тема 3.1.6. Нестероидные противовоспалительные препараты</w:t>
      </w:r>
    </w:p>
    <w:p w14:paraId="63DA3C95" w14:textId="77777777" w:rsidR="00F03E81" w:rsidRDefault="00F03E81" w:rsidP="000F7071">
      <w:pPr>
        <w:spacing w:line="276" w:lineRule="auto"/>
        <w:ind w:left="1069" w:hanging="360"/>
        <w:contextualSpacing/>
        <w:jc w:val="center"/>
        <w:rPr>
          <w:b/>
          <w:bCs/>
          <w:lang w:val="ru-RU"/>
        </w:rPr>
      </w:pPr>
    </w:p>
    <w:p w14:paraId="6B2358B0" w14:textId="460E4795" w:rsidR="00F03E81" w:rsidRPr="00F03E81" w:rsidRDefault="00F03E81" w:rsidP="00A10897">
      <w:pPr>
        <w:pStyle w:val="ad"/>
        <w:numPr>
          <w:ilvl w:val="0"/>
          <w:numId w:val="32"/>
        </w:numPr>
        <w:spacing w:line="276" w:lineRule="auto"/>
        <w:contextualSpacing/>
      </w:pPr>
      <w:r w:rsidRPr="00F03E81">
        <w:t>Общее понятие о боли</w:t>
      </w:r>
    </w:p>
    <w:p w14:paraId="42233E20" w14:textId="77777777" w:rsidR="00F03E81" w:rsidRPr="00F03E81" w:rsidRDefault="00F03E81" w:rsidP="00A10897">
      <w:pPr>
        <w:pStyle w:val="a7"/>
        <w:numPr>
          <w:ilvl w:val="0"/>
          <w:numId w:val="3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E81">
        <w:rPr>
          <w:rFonts w:ascii="Times New Roman" w:hAnsi="Times New Roman" w:cs="Times New Roman"/>
          <w:sz w:val="24"/>
          <w:szCs w:val="24"/>
        </w:rPr>
        <w:t>Классификация и характеристика наркотических анальгетиков</w:t>
      </w:r>
    </w:p>
    <w:p w14:paraId="42A8AB46" w14:textId="77777777" w:rsidR="00F03E81" w:rsidRPr="00F03E81" w:rsidRDefault="00F03E81" w:rsidP="00A10897">
      <w:pPr>
        <w:pStyle w:val="a7"/>
        <w:numPr>
          <w:ilvl w:val="0"/>
          <w:numId w:val="32"/>
        </w:numPr>
        <w:spacing w:line="276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F03E81">
        <w:rPr>
          <w:rFonts w:ascii="Times New Roman" w:eastAsia="Arial Unicode MS" w:hAnsi="Times New Roman" w:cs="Times New Roman"/>
          <w:sz w:val="24"/>
          <w:szCs w:val="24"/>
        </w:rPr>
        <w:t>Характеристика ненаркотических анальгетиков</w:t>
      </w:r>
    </w:p>
    <w:p w14:paraId="2EB23E83" w14:textId="5D4DC85E" w:rsidR="00F03E81" w:rsidRPr="00F03E81" w:rsidRDefault="00F03E81" w:rsidP="00A10897">
      <w:pPr>
        <w:pStyle w:val="a7"/>
        <w:numPr>
          <w:ilvl w:val="0"/>
          <w:numId w:val="3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3E81">
        <w:rPr>
          <w:rFonts w:ascii="Times New Roman" w:hAnsi="Times New Roman" w:cs="Times New Roman"/>
          <w:sz w:val="24"/>
          <w:szCs w:val="24"/>
        </w:rPr>
        <w:t>Классификация и характеристика НПВП</w:t>
      </w:r>
    </w:p>
    <w:p w14:paraId="3242AB0C" w14:textId="77777777" w:rsidR="00F03E81" w:rsidRDefault="00F03E81" w:rsidP="00F03E81">
      <w:pPr>
        <w:pStyle w:val="a7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22EF7ED" w14:textId="77777777" w:rsidR="00F03E81" w:rsidRPr="00F03E81" w:rsidRDefault="00F03E81" w:rsidP="000F7071">
      <w:pPr>
        <w:spacing w:line="276" w:lineRule="auto"/>
        <w:ind w:left="1069" w:hanging="360"/>
        <w:contextualSpacing/>
        <w:jc w:val="center"/>
        <w:rPr>
          <w:b/>
          <w:bCs/>
          <w:lang w:val="ru-RU"/>
        </w:rPr>
      </w:pPr>
    </w:p>
    <w:p w14:paraId="7C113356" w14:textId="3EF212B5" w:rsidR="00D63FF6" w:rsidRDefault="00DB0B1A" w:rsidP="00A10897">
      <w:pPr>
        <w:pStyle w:val="a7"/>
        <w:numPr>
          <w:ilvl w:val="0"/>
          <w:numId w:val="13"/>
        </w:num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Общее понятие о боли</w:t>
      </w:r>
    </w:p>
    <w:p w14:paraId="504C6ACF" w14:textId="77777777" w:rsidR="00372404" w:rsidRPr="00DB0B1A" w:rsidRDefault="00372404" w:rsidP="00372404">
      <w:pPr>
        <w:pStyle w:val="a7"/>
        <w:spacing w:line="276" w:lineRule="auto"/>
        <w:ind w:left="106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43FCA81" w14:textId="14D2B949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Боль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субъективное ощущение, обладающее различной эмоциональной окраской, которое возникает под влиянием сверхсильных или разрушительных раздражителей, сигнализирующее о повреждении и мобилизующее системы защиты организма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E48BD95" w14:textId="731AE295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В восприятии боли принимают участие таламус, гипоталамус, ретикулярная формация, лимбическая система, затылочный и лобный участки коры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79DEDBF" w14:textId="0C1EA62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Система, которая проводит и воспринимает болевые ощущения,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 xml:space="preserve"> -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ноцицептивная</w:t>
      </w:r>
      <w:proofErr w:type="spellEnd"/>
      <w:r w:rsidR="00DB0B1A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0B69273" w14:textId="0ED8EC28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Система, которая противодействует болевым ощущениям,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антиноцицептивная</w:t>
      </w:r>
      <w:proofErr w:type="spellEnd"/>
      <w:r w:rsidR="00DB0B1A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53B6C16" w14:textId="17D16B6C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Висцеральная боль</w:t>
      </w:r>
      <w:r w:rsidR="00DB0B1A">
        <w:rPr>
          <w:rFonts w:ascii="Times New Roman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- от внутренних органов</w:t>
      </w:r>
    </w:p>
    <w:p w14:paraId="7062B56B" w14:textId="48C809A8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Соматическая боль</w:t>
      </w:r>
      <w:r w:rsidR="00DB0B1A">
        <w:rPr>
          <w:rFonts w:ascii="Times New Roman" w:hAnsi="Times New Roman" w:cs="Times New Roman"/>
          <w:sz w:val="24"/>
          <w:szCs w:val="24"/>
        </w:rPr>
        <w:t xml:space="preserve"> -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кости, мышцы, суставы, зубы, связки, нервы</w:t>
      </w:r>
    </w:p>
    <w:p w14:paraId="4C88C22F" w14:textId="5C77CE7D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Ноцицептивная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боль</w:t>
      </w:r>
      <w:r w:rsidR="00DB0B1A">
        <w:rPr>
          <w:rFonts w:ascii="Times New Roman" w:hAnsi="Times New Roman" w:cs="Times New Roman"/>
          <w:sz w:val="24"/>
          <w:szCs w:val="24"/>
        </w:rPr>
        <w:t xml:space="preserve"> - 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б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оль, возникающая при активации периферических болевых рецепторов в тканях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ноцицепторов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Боль локализована в зоне повреждения (травмы, перелома, воспаления, ожога, и т.д.)</w:t>
      </w:r>
      <w:r w:rsidR="00DB0B1A">
        <w:rPr>
          <w:rFonts w:ascii="Times New Roman" w:hAnsi="Times New Roman" w:cs="Times New Roman"/>
          <w:sz w:val="24"/>
          <w:szCs w:val="24"/>
        </w:rPr>
        <w:t xml:space="preserve">,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по характеру острая, пульсирующая, режущая, сжимающая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</w:p>
    <w:p w14:paraId="74F1FD40" w14:textId="29E9F70D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Нейропатическая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боль</w:t>
      </w:r>
      <w:r w:rsidR="00DB0B1A">
        <w:rPr>
          <w:rFonts w:ascii="Times New Roman" w:hAnsi="Times New Roman" w:cs="Times New Roman"/>
          <w:sz w:val="24"/>
          <w:szCs w:val="24"/>
        </w:rPr>
        <w:t xml:space="preserve"> - 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р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азная этиология поражения нервной системы, но общие патофизиологические механизмы боли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Разная интенсивность и клинический </w:t>
      </w:r>
      <w:r w:rsidR="00DB0B1A" w:rsidRPr="00DB0B1A">
        <w:rPr>
          <w:rFonts w:ascii="Times New Roman" w:eastAsia="Arial Unicode MS" w:hAnsi="Times New Roman" w:cs="Times New Roman"/>
          <w:sz w:val="24"/>
          <w:szCs w:val="24"/>
        </w:rPr>
        <w:t xml:space="preserve">паттерн 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перманентные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>, пароксизмальные)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B0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Выраженная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дезадаптация больных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28D63D5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Низкая эффективность стандартных анальгетиков и НПВП</w:t>
      </w:r>
    </w:p>
    <w:p w14:paraId="053BA54B" w14:textId="77777777" w:rsidR="00D63FF6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1787B" w14:textId="78A409E9" w:rsidR="00DB0B1A" w:rsidRDefault="00DB0B1A" w:rsidP="00A10897">
      <w:pPr>
        <w:pStyle w:val="a7"/>
        <w:numPr>
          <w:ilvl w:val="0"/>
          <w:numId w:val="13"/>
        </w:num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B1A">
        <w:rPr>
          <w:rFonts w:ascii="Times New Roman" w:hAnsi="Times New Roman" w:cs="Times New Roman"/>
          <w:b/>
          <w:bCs/>
          <w:sz w:val="24"/>
          <w:szCs w:val="24"/>
        </w:rPr>
        <w:t>Классификация и характеристика наркотических анальгетиков</w:t>
      </w:r>
    </w:p>
    <w:p w14:paraId="09F4C753" w14:textId="77777777" w:rsidR="00372404" w:rsidRPr="00DB0B1A" w:rsidRDefault="00372404" w:rsidP="00372404">
      <w:pPr>
        <w:pStyle w:val="a7"/>
        <w:spacing w:line="276" w:lineRule="auto"/>
        <w:ind w:left="106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14E314B" w14:textId="51A26D1C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Анальгетики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(греч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а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>n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- отрицание</w:t>
      </w:r>
      <w:r w:rsidRPr="00DB0B1A">
        <w:rPr>
          <w:rFonts w:ascii="Times New Roman" w:eastAsia="Arial Unicode MS" w:hAnsi="Times New Roman" w:cs="Times New Roman"/>
          <w:sz w:val="24"/>
          <w:szCs w:val="24"/>
          <w:lang w:val="es-ES_tradnl"/>
        </w:rPr>
        <w:t xml:space="preserve">, algos -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боль) - лекарственные препараты, которые при резорбтивном действии избирательно </w:t>
      </w:r>
      <w:r w:rsidR="00DB0B1A" w:rsidRPr="00DB0B1A">
        <w:rPr>
          <w:rFonts w:ascii="Times New Roman" w:eastAsia="Arial Unicode MS" w:hAnsi="Times New Roman" w:cs="Times New Roman"/>
          <w:sz w:val="24"/>
          <w:szCs w:val="24"/>
        </w:rPr>
        <w:t>подавляют болевую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перцепцию, не угнетая других видов чувствительности (слуховая, тактильная и др.)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FC5E6E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•вещества с преимущественно центральным типом действия</w:t>
      </w:r>
    </w:p>
    <w:p w14:paraId="2A7697FE" w14:textId="26E54A52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•вещества, блокирующие преимущественно периферические механизмы формирования боли</w:t>
      </w:r>
    </w:p>
    <w:p w14:paraId="22B1C7BD" w14:textId="4BA653AA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НАРКОТИЧЕСКИЕ АНАЛЬГЕТИКИ</w:t>
      </w:r>
      <w:r w:rsidRPr="00DB0B1A">
        <w:rPr>
          <w:rFonts w:ascii="Times New Roman" w:hAnsi="Times New Roman" w:cs="Times New Roman"/>
          <w:sz w:val="24"/>
          <w:szCs w:val="24"/>
        </w:rPr>
        <w:t xml:space="preserve"> (НА, опиоидные анальгетики) </w:t>
      </w:r>
      <w:r w:rsidR="00DB0B1A">
        <w:rPr>
          <w:rFonts w:ascii="Times New Roman" w:hAnsi="Times New Roman" w:cs="Times New Roman"/>
          <w:sz w:val="24"/>
          <w:szCs w:val="24"/>
        </w:rPr>
        <w:t>–</w:t>
      </w:r>
      <w:r w:rsidRPr="00DB0B1A">
        <w:rPr>
          <w:rFonts w:ascii="Times New Roman" w:hAnsi="Times New Roman" w:cs="Times New Roman"/>
          <w:sz w:val="24"/>
          <w:szCs w:val="24"/>
        </w:rPr>
        <w:t xml:space="preserve"> группа лекарственных препаратов естественного, полусинтетического и синтетического происхождения, оказывающих выраженное болеутоляющее действие, которое сочетается с влиянием на эмоции и возможностью вызывать состояние лекарственной зависимости. </w:t>
      </w:r>
    </w:p>
    <w:p w14:paraId="073233D2" w14:textId="46E487C9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lastRenderedPageBreak/>
        <w:t>Препараты блокируют или ослабляют передачу болевых импульсов на различных уровнях ЦНС, в том числе и в коре больших полушарий, изменяя эмоциональную окраску боли и реакцию на нее.</w:t>
      </w:r>
    </w:p>
    <w:p w14:paraId="4BE2584A" w14:textId="7464058C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Родоначальником группы лекарственных препаратов, относящихся к наркотическим анальгетикам, является морфин - алкалоид, содержащийся в млечном соке мака снотворного </w:t>
      </w:r>
    </w:p>
    <w:p w14:paraId="4561E294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i/>
          <w:iCs/>
          <w:sz w:val="24"/>
          <w:szCs w:val="24"/>
        </w:rPr>
        <w:t>Классификация наркотических анальгетиков</w:t>
      </w:r>
    </w:p>
    <w:p w14:paraId="573E1D7C" w14:textId="14D0152B" w:rsidR="00D63FF6" w:rsidRPr="00DB0B1A" w:rsidRDefault="00D63FF6" w:rsidP="00A10897">
      <w:pPr>
        <w:pStyle w:val="a7"/>
        <w:numPr>
          <w:ilvl w:val="0"/>
          <w:numId w:val="7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Агонисты </w:t>
      </w:r>
      <w:r w:rsidR="00DB0B1A" w:rsidRPr="00DB0B1A">
        <w:rPr>
          <w:rFonts w:ascii="Times New Roman" w:eastAsia="Arial Unicode MS" w:hAnsi="Times New Roman" w:cs="Times New Roman"/>
          <w:sz w:val="24"/>
          <w:szCs w:val="24"/>
        </w:rPr>
        <w:t>опиоидных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рецепторов:</w:t>
      </w:r>
    </w:p>
    <w:p w14:paraId="04FDF019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А. Препараты, получаемые из опия: морфин,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омнопон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, кодеин</w:t>
      </w:r>
    </w:p>
    <w:p w14:paraId="5600C079" w14:textId="0DC8C700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В. Синтетические препараты - производные пиперидина: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тримеперидин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Промедол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фентанил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Фендивия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Дюрогезик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Просидол</w:t>
      </w:r>
      <w:proofErr w:type="spellEnd"/>
    </w:p>
    <w:p w14:paraId="75E4D5F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II. Агонисты-антагонисты и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частичные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агонисты опиоидных рецепторов:</w:t>
      </w:r>
    </w:p>
    <w:p w14:paraId="3443F7F7" w14:textId="6A86FD33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буторфанол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бупренорфин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Бупранал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налбуфин</w:t>
      </w:r>
      <w:proofErr w:type="spellEnd"/>
    </w:p>
    <w:p w14:paraId="5EACB9EA" w14:textId="57AC8231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III. Антагонисты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опиодных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рецепторов: </w:t>
      </w:r>
      <w:proofErr w:type="spellStart"/>
      <w:r w:rsidRPr="00DB0B1A">
        <w:rPr>
          <w:rFonts w:ascii="Times New Roman" w:hAnsi="Times New Roman" w:cs="Times New Roman"/>
          <w:sz w:val="24"/>
          <w:szCs w:val="24"/>
        </w:rPr>
        <w:t>налоксон</w:t>
      </w:r>
      <w:proofErr w:type="spellEnd"/>
      <w:r w:rsidRPr="00DB0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hAnsi="Times New Roman" w:cs="Times New Roman"/>
          <w:sz w:val="24"/>
          <w:szCs w:val="24"/>
        </w:rPr>
        <w:t>налтрексон</w:t>
      </w:r>
      <w:proofErr w:type="spellEnd"/>
    </w:p>
    <w:p w14:paraId="2365276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IV. Смешанного механизма действия: </w:t>
      </w:r>
      <w:proofErr w:type="spellStart"/>
      <w:r w:rsidRPr="00DB0B1A">
        <w:rPr>
          <w:rFonts w:ascii="Times New Roman" w:hAnsi="Times New Roman" w:cs="Times New Roman"/>
          <w:sz w:val="24"/>
          <w:szCs w:val="24"/>
        </w:rPr>
        <w:t>трамадол</w:t>
      </w:r>
      <w:proofErr w:type="spellEnd"/>
      <w:r w:rsidRPr="00DB0B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hAnsi="Times New Roman" w:cs="Times New Roman"/>
          <w:sz w:val="24"/>
          <w:szCs w:val="24"/>
        </w:rPr>
        <w:t>Трамал</w:t>
      </w:r>
      <w:proofErr w:type="spellEnd"/>
      <w:r w:rsidRPr="00DB0B1A">
        <w:rPr>
          <w:rFonts w:ascii="Times New Roman" w:hAnsi="Times New Roman" w:cs="Times New Roman"/>
          <w:sz w:val="24"/>
          <w:szCs w:val="24"/>
        </w:rPr>
        <w:t>)</w:t>
      </w:r>
    </w:p>
    <w:p w14:paraId="177A37B9" w14:textId="201C308A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B0B1A">
        <w:rPr>
          <w:rFonts w:ascii="Times New Roman" w:hAnsi="Times New Roman" w:cs="Times New Roman"/>
          <w:sz w:val="24"/>
          <w:szCs w:val="24"/>
        </w:rPr>
        <w:t>. Комбинированные препараты:</w:t>
      </w:r>
      <w:r w:rsidRPr="00DB0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трамадол+парацетамол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Залдиар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бупренорфин+налоксон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Бупраксон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бупренорфин+оксикодон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Таргин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2BE17113" w14:textId="68E7FEEF" w:rsidR="00D63FF6" w:rsidRPr="00DB0B1A" w:rsidRDefault="00DB0B1A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i/>
          <w:iCs/>
          <w:sz w:val="24"/>
          <w:szCs w:val="24"/>
        </w:rPr>
        <w:t>Основные эффекты наркотических анальгетиков</w:t>
      </w:r>
    </w:p>
    <w:p w14:paraId="4D1A0455" w14:textId="05FB70DC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Все без исключения наркотические анальгетики вызывают эффекты со стороны</w:t>
      </w:r>
      <w:r w:rsidR="00DB0B1A">
        <w:rPr>
          <w:rFonts w:ascii="Times New Roman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ЦНС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(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гнетение </w:t>
      </w:r>
      <w:r w:rsidR="00DB0B1A" w:rsidRPr="00DB0B1A">
        <w:rPr>
          <w:rFonts w:ascii="Times New Roman" w:eastAsia="Arial Unicode MS" w:hAnsi="Times New Roman" w:cs="Times New Roman"/>
          <w:sz w:val="24"/>
          <w:szCs w:val="24"/>
        </w:rPr>
        <w:t xml:space="preserve">ЦНС; 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в</w:t>
      </w:r>
      <w:r w:rsidR="00DB0B1A" w:rsidRPr="00DB0B1A">
        <w:rPr>
          <w:rFonts w:ascii="Times New Roman" w:eastAsia="Arial Unicode MS" w:hAnsi="Times New Roman" w:cs="Times New Roman"/>
          <w:sz w:val="24"/>
          <w:szCs w:val="24"/>
        </w:rPr>
        <w:t>озбуждение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B0B1A" w:rsidRPr="00DB0B1A">
        <w:rPr>
          <w:rFonts w:ascii="Times New Roman" w:eastAsia="Arial Unicode MS" w:hAnsi="Times New Roman" w:cs="Times New Roman"/>
          <w:sz w:val="24"/>
          <w:szCs w:val="24"/>
        </w:rPr>
        <w:t xml:space="preserve">ЦНС; 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DB0B1A" w:rsidRPr="00DB0B1A">
        <w:rPr>
          <w:rFonts w:ascii="Times New Roman" w:eastAsia="Arial Unicode MS" w:hAnsi="Times New Roman" w:cs="Times New Roman"/>
          <w:sz w:val="24"/>
          <w:szCs w:val="24"/>
        </w:rPr>
        <w:t>зменение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психики)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и гладкой мускулатуры (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пазм гладкомышечных органов)</w:t>
      </w:r>
    </w:p>
    <w:p w14:paraId="6673B11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  <w:u w:val="single"/>
        </w:rPr>
        <w:t>CCC</w:t>
      </w:r>
    </w:p>
    <w:p w14:paraId="7F5EB7B7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брадикардия</w:t>
      </w:r>
    </w:p>
    <w:p w14:paraId="6FBAF64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АД в терапевтических дозах - не изменяется в токсических дозах - снижается</w:t>
      </w:r>
    </w:p>
    <w:p w14:paraId="72877D2D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  <w:u w:val="single"/>
        </w:rPr>
        <w:t>ЖКТ</w:t>
      </w:r>
    </w:p>
    <w:p w14:paraId="52DA10C5" w14:textId="272FFE38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повышение тонуса мускулатуры ЖКТ и снижение секреторной </w:t>
      </w:r>
      <w:proofErr w:type="gramStart"/>
      <w:r w:rsidR="00DB0B1A" w:rsidRPr="00DB0B1A">
        <w:rPr>
          <w:rFonts w:ascii="Times New Roman" w:eastAsia="Arial Unicode MS" w:hAnsi="Times New Roman" w:cs="Times New Roman"/>
          <w:sz w:val="24"/>
          <w:szCs w:val="24"/>
        </w:rPr>
        <w:t>активности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 снижение перистальтики</w:t>
      </w:r>
    </w:p>
    <w:p w14:paraId="12C2454A" w14:textId="77386E3A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-длительное спастическое сокращение сфинктеров ЖКТ</w:t>
      </w:r>
    </w:p>
    <w:p w14:paraId="41E8D4B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  <w:u w:val="single"/>
        </w:rPr>
        <w:t>Желчевыводящие пути</w:t>
      </w:r>
    </w:p>
    <w:p w14:paraId="1C34559B" w14:textId="7E44D6E2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-повышение тонуса желчевыводящих путей и </w:t>
      </w:r>
      <w:r w:rsidR="00DB0B1A" w:rsidRPr="00DB0B1A">
        <w:rPr>
          <w:rFonts w:ascii="Times New Roman" w:eastAsia="Arial Unicode MS" w:hAnsi="Times New Roman" w:cs="Times New Roman"/>
          <w:sz w:val="24"/>
          <w:szCs w:val="24"/>
        </w:rPr>
        <w:t>спазма сфинктера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Одди</w:t>
      </w:r>
    </w:p>
    <w:p w14:paraId="1EC4E3D7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  <w:u w:val="single"/>
        </w:rPr>
        <w:t>Мочевыводящие пути</w:t>
      </w:r>
    </w:p>
    <w:p w14:paraId="1052DEB4" w14:textId="77777777" w:rsid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-повышение тонуса мочевыводящих путей </w:t>
      </w:r>
      <w:proofErr w:type="spellStart"/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путей</w:t>
      </w:r>
      <w:proofErr w:type="spellEnd"/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→ затруднение</w:t>
      </w:r>
      <w:r w:rsidR="00DB0B1A">
        <w:rPr>
          <w:rFonts w:ascii="Times New Roman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мочеиспускания</w:t>
      </w:r>
    </w:p>
    <w:p w14:paraId="79EB007E" w14:textId="040A0AF4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  <w:u w:val="single"/>
        </w:rPr>
        <w:t>Миометрий</w:t>
      </w:r>
      <w:proofErr w:type="spellEnd"/>
    </w:p>
    <w:p w14:paraId="477EDBAF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-Могут удлинять родовой акт</w:t>
      </w:r>
    </w:p>
    <w:p w14:paraId="68BE906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  <w:u w:val="single"/>
        </w:rPr>
        <w:t>Нейроэндокринные эффекты</w:t>
      </w:r>
    </w:p>
    <w:p w14:paraId="71B7AD37" w14:textId="56364B5F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-повышение сахара крови </w:t>
      </w:r>
      <w:r w:rsidRPr="00DB0B1A">
        <w:rPr>
          <w:rFonts w:ascii="Times New Roman" w:eastAsia="Arial Unicode MS" w:hAnsi="Times New Roman" w:cs="Times New Roman"/>
          <w:sz w:val="24"/>
          <w:szCs w:val="24"/>
          <w:lang w:val="de-DE"/>
        </w:rPr>
        <w:t>(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за счет увеличения продукции АКТГ и адреналина)</w:t>
      </w:r>
    </w:p>
    <w:p w14:paraId="2E7D0E58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  <w:u w:val="single"/>
        </w:rPr>
        <w:t>Другие эффекты</w:t>
      </w:r>
    </w:p>
    <w:p w14:paraId="12C8848D" w14:textId="7BF66D40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-возможно выделение гистамина (бронхоспазм, понижение АД, крапивница)</w:t>
      </w:r>
    </w:p>
    <w:p w14:paraId="3191D97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Фармакодинамика наркотических анальгетиков </w:t>
      </w:r>
    </w:p>
    <w:p w14:paraId="43512FBB" w14:textId="77777777" w:rsidR="00D63FF6" w:rsidRPr="00DB0B1A" w:rsidRDefault="00D63FF6" w:rsidP="00A10897">
      <w:pPr>
        <w:pStyle w:val="a7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Угнетение дыхания</w:t>
      </w:r>
      <w:r w:rsidRPr="00DB0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возникает в результате снижения НА чувствительности инспираторных нейронов дыхательного центра к углекислоте.</w:t>
      </w:r>
    </w:p>
    <w:p w14:paraId="1CA0EFEE" w14:textId="77777777" w:rsidR="00D63FF6" w:rsidRPr="00DB0B1A" w:rsidRDefault="00D63FF6" w:rsidP="00A10897">
      <w:pPr>
        <w:pStyle w:val="a7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Подавление кашлевого рефлекса</w:t>
      </w:r>
      <w:r w:rsidRPr="00DB0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происходит в результате угнетения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НА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кашлевого центра продолговатого мозга. </w:t>
      </w:r>
    </w:p>
    <w:p w14:paraId="65212C84" w14:textId="77777777" w:rsidR="00D63FF6" w:rsidRPr="00DB0B1A" w:rsidRDefault="00D63FF6" w:rsidP="00A10897">
      <w:pPr>
        <w:pStyle w:val="a7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Седативный и снотворный эффект объясняется торможением НА ретикулярной формации ствола мозга.</w:t>
      </w:r>
    </w:p>
    <w:p w14:paraId="44B5A07D" w14:textId="77777777" w:rsidR="00D63FF6" w:rsidRPr="00DB0B1A" w:rsidRDefault="00D63FF6" w:rsidP="00A10897">
      <w:pPr>
        <w:pStyle w:val="a7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lastRenderedPageBreak/>
        <w:t>Брадикардия и артериальная гипотензия</w:t>
      </w:r>
      <w:r w:rsidRPr="00DB0B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Опиоиды повышают тонус ядра блуждающего нерва, расширяют периферические артерии и вены за счет высвобождения гистамина и снижения тонуса симпатической системы. Промедол в отличие от других препаратов обладает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холинолитическими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свойствами и не вызывает брадикардии.</w:t>
      </w:r>
    </w:p>
    <w:p w14:paraId="06DAC1C4" w14:textId="77777777" w:rsidR="00D63FF6" w:rsidRPr="00DB0B1A" w:rsidRDefault="00D63FF6" w:rsidP="00A10897">
      <w:pPr>
        <w:pStyle w:val="a7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Обстипационный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эффект</w:t>
      </w:r>
      <w:r w:rsidRPr="00DB0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(запоры) - тормозят моторную функцию ЖКТ, замедляют перистальтику и повышают тонус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сфинктеров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 тонус мускулатуры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антральной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части желудка, тонкого и толстого отделов кишечника.</w:t>
      </w:r>
    </w:p>
    <w:p w14:paraId="11483454" w14:textId="77777777" w:rsidR="00D63FF6" w:rsidRPr="00DB0B1A" w:rsidRDefault="00D63FF6" w:rsidP="00A10897">
      <w:pPr>
        <w:pStyle w:val="a7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Миоз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(сужение зрачка) – возникает вследствие повышения тонуса ядра глазодвигательного нерва.</w:t>
      </w:r>
    </w:p>
    <w:p w14:paraId="1A0C2FDE" w14:textId="77777777" w:rsidR="00D63FF6" w:rsidRPr="00DB0B1A" w:rsidRDefault="00D63FF6" w:rsidP="00A10897">
      <w:pPr>
        <w:pStyle w:val="a7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Тошнота и рвота – результат активации триггерной зоны рвотного центра на дне </w:t>
      </w:r>
      <w:r w:rsidRPr="00DB0B1A">
        <w:rPr>
          <w:rFonts w:ascii="Times New Roman" w:eastAsia="Arial Unicode MS" w:hAnsi="Times New Roman" w:cs="Times New Roman"/>
          <w:sz w:val="24"/>
          <w:szCs w:val="24"/>
          <w:lang w:val="en-US"/>
        </w:rPr>
        <w:t>IV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желудочка.</w:t>
      </w:r>
    </w:p>
    <w:p w14:paraId="609517B6" w14:textId="77777777" w:rsidR="00D63FF6" w:rsidRPr="00DB0B1A" w:rsidRDefault="00D63FF6" w:rsidP="00A10897">
      <w:pPr>
        <w:pStyle w:val="a7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Возможное увеличение тонуса бронхов с развитием бронхоспазма.</w:t>
      </w:r>
    </w:p>
    <w:p w14:paraId="52BB8692" w14:textId="77777777" w:rsidR="00D63FF6" w:rsidRPr="00DB0B1A" w:rsidRDefault="00D63FF6" w:rsidP="00A10897">
      <w:pPr>
        <w:pStyle w:val="a7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Снижение основного обмена, температуры тела, </w:t>
      </w:r>
    </w:p>
    <w:p w14:paraId="7F3C1549" w14:textId="3AFF1045" w:rsidR="00D63FF6" w:rsidRPr="00DB0B1A" w:rsidRDefault="00D63FF6" w:rsidP="00A10897">
      <w:pPr>
        <w:pStyle w:val="a7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Изменения скорости выделения гипофизарных гормонов: выделение АДГ и пролактина увеличивается, что может вызвать уменьшение мочеотделения и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гипергалакторею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соответственно, а выделение ЛГ уменьшается (особенно при длительном применении).</w:t>
      </w:r>
    </w:p>
    <w:p w14:paraId="3F0999D1" w14:textId="07542079" w:rsidR="00D63FF6" w:rsidRPr="00DB0B1A" w:rsidRDefault="00DB0B1A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i/>
          <w:iCs/>
          <w:sz w:val="24"/>
          <w:szCs w:val="24"/>
        </w:rPr>
        <w:t>Показания к применению</w:t>
      </w:r>
    </w:p>
    <w:p w14:paraId="6E5EA9F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  <w:u w:val="single"/>
        </w:rPr>
        <w:t>Обезболивание</w:t>
      </w:r>
    </w:p>
    <w:p w14:paraId="40AC183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-при стойких, сильных болях: травмы, злокачественные опухоли, перенесенные операции, инфаркт миокарда;</w:t>
      </w:r>
    </w:p>
    <w:p w14:paraId="2528DC28" w14:textId="661FEA5A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обезболивание родов (промедол);</w:t>
      </w:r>
    </w:p>
    <w:p w14:paraId="2B92A188" w14:textId="31EE09F1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печеночные и почечные колики, спастическая непроходимость,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омнопон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промедол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br/>
        <w:t>Острый отек легких, сильная одышка, связанная с сердечной недостаточностью (морфин)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br/>
        <w:t>Шок (в комбинации с другими препаратами)</w:t>
      </w:r>
    </w:p>
    <w:p w14:paraId="334B9E5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  <w:u w:val="single"/>
        </w:rPr>
        <w:t>Кашель</w:t>
      </w:r>
    </w:p>
    <w:p w14:paraId="7705874D" w14:textId="4F1A80F2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- для подавления непродуктивного кашля (кодеин ≤ декстрометорфан </w:t>
      </w:r>
      <w:r w:rsidR="00DB0B1A" w:rsidRPr="00DB0B1A">
        <w:rPr>
          <w:rFonts w:ascii="Times New Roman" w:eastAsia="Arial Unicode MS" w:hAnsi="Times New Roman" w:cs="Times New Roman"/>
          <w:sz w:val="24"/>
          <w:szCs w:val="24"/>
        </w:rPr>
        <w:t>&lt;морфин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);</w:t>
      </w:r>
    </w:p>
    <w:p w14:paraId="5961A6BF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  <w:u w:val="single"/>
        </w:rPr>
        <w:t>Премедикация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перед анестезией</w:t>
      </w:r>
    </w:p>
    <w:p w14:paraId="1246DD55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подавление отрицательных эмоций</w:t>
      </w:r>
    </w:p>
    <w:p w14:paraId="43A5C797" w14:textId="6C5CE52F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усиление действия и снижение дозы сре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дств дл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я </w:t>
      </w:r>
      <w:r w:rsidR="00DB0B1A" w:rsidRPr="00DB0B1A">
        <w:rPr>
          <w:rFonts w:ascii="Times New Roman" w:eastAsia="Arial Unicode MS" w:hAnsi="Times New Roman" w:cs="Times New Roman"/>
          <w:sz w:val="24"/>
          <w:szCs w:val="24"/>
        </w:rPr>
        <w:t>наркоза.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Для эпидуральной и субарахноидальной анестезии (морфин)</w:t>
      </w:r>
    </w:p>
    <w:p w14:paraId="54741719" w14:textId="42D11B02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B1A">
        <w:rPr>
          <w:rFonts w:ascii="Tahoma" w:eastAsia="Arial Unicode MS" w:hAnsi="Tahoma" w:cs="Tahoma"/>
          <w:sz w:val="24"/>
          <w:szCs w:val="24"/>
          <w:u w:val="single"/>
        </w:rPr>
        <w:t>﻿﻿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  <w:u w:val="single"/>
        </w:rPr>
        <w:t>Нейролептанальгезия</w:t>
      </w:r>
      <w:proofErr w:type="spellEnd"/>
    </w:p>
    <w:p w14:paraId="04A70A7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МОРФИН</w:t>
      </w:r>
    </w:p>
    <w:p w14:paraId="00DDCE44" w14:textId="1AC228DD" w:rsidR="00D63FF6" w:rsidRPr="00DB0B1A" w:rsidRDefault="00D63FF6" w:rsidP="00A10897">
      <w:pPr>
        <w:pStyle w:val="a7"/>
        <w:numPr>
          <w:ilvl w:val="0"/>
          <w:numId w:val="14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Антиноцицептивное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действие</w:t>
      </w:r>
    </w:p>
    <w:p w14:paraId="583EAC3E" w14:textId="77777777" w:rsidR="00D63FF6" w:rsidRPr="00DB0B1A" w:rsidRDefault="00D63FF6" w:rsidP="00A10897">
      <w:pPr>
        <w:pStyle w:val="a7"/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Противошоковый эффект</w:t>
      </w:r>
    </w:p>
    <w:p w14:paraId="7762A06F" w14:textId="77777777" w:rsidR="00D63FF6" w:rsidRPr="00DB0B1A" w:rsidRDefault="00D63FF6" w:rsidP="00A10897">
      <w:pPr>
        <w:pStyle w:val="a7"/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Сильное противокашлевое действие</w:t>
      </w:r>
    </w:p>
    <w:p w14:paraId="1DB1CCCB" w14:textId="77777777" w:rsidR="00D63FF6" w:rsidRPr="00DB0B1A" w:rsidRDefault="00D63FF6" w:rsidP="00A10897">
      <w:pPr>
        <w:pStyle w:val="a7"/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Угнетает дыхательный центр.</w:t>
      </w:r>
    </w:p>
    <w:p w14:paraId="490A54FF" w14:textId="77777777" w:rsidR="00D63FF6" w:rsidRPr="00DB0B1A" w:rsidRDefault="00D63FF6" w:rsidP="00A10897">
      <w:pPr>
        <w:pStyle w:val="a7"/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Возбуждает центр блуждающего нерва</w:t>
      </w:r>
    </w:p>
    <w:p w14:paraId="2C6B9EE4" w14:textId="77777777" w:rsidR="00D63FF6" w:rsidRPr="00DB0B1A" w:rsidRDefault="00D63FF6" w:rsidP="00A10897">
      <w:pPr>
        <w:pStyle w:val="a7"/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Повышает тонус гладкой мускулатуры внутренних органов</w:t>
      </w:r>
    </w:p>
    <w:p w14:paraId="37BB6C04" w14:textId="77777777" w:rsidR="00D63FF6" w:rsidRPr="00DB0B1A" w:rsidRDefault="00D63FF6" w:rsidP="00A10897">
      <w:pPr>
        <w:pStyle w:val="a7"/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Ослабляет перистальтику ЖКТ</w:t>
      </w:r>
    </w:p>
    <w:p w14:paraId="2C2BB177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Эффект при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>/к введении через 10-15 мин, продолжается 3-5 ч. Пролонгированная форма Морфина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Морфилонг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 в/м - до 22-24 ч.</w:t>
      </w:r>
    </w:p>
    <w:p w14:paraId="2343FE2B" w14:textId="73633A41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ПОКАЗАНИЯ: болевой синдром (ИМ, травмы, злокачественные опухоли, послеоперационный период),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премедикация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, одышка и отек легких при острой ЛЖ недостаточности, кашель при неэффективности других противокашлевых средств.</w:t>
      </w:r>
    </w:p>
    <w:p w14:paraId="327055F2" w14:textId="40BEB7EA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ПРОТИВОПОКАЗАНИЯ: угнетение дыхания, травмы головы,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в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>/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черепная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гипертензия, эпилептический статус, Алкогольная интоксикация, психоз. С осторожностью: у пожилых пациентов с аденомой предстательной железы.</w:t>
      </w:r>
    </w:p>
    <w:p w14:paraId="1A9DFDA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НАЧАЛО ДЕЙСТВИЯ МОРФИНА - через 10-15 минут после введения под кожу, и через 20-30 минут после приема внутрь.</w:t>
      </w:r>
    </w:p>
    <w:p w14:paraId="3A17FCB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Пик концентрации в плазме - через 10-30 минут после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>/к введения и через 1-2 часа после приема внутрь.</w:t>
      </w:r>
    </w:p>
    <w:p w14:paraId="45475359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Действие однократной дозы - 3-5 часов.</w:t>
      </w:r>
    </w:p>
    <w:p w14:paraId="4E8880FA" w14:textId="6FA25FDA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Период полувыведения </w:t>
      </w:r>
      <w:r w:rsidRPr="00DB0B1A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- 2-3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часа при приеме внутрь.</w:t>
      </w:r>
    </w:p>
    <w:p w14:paraId="65C8E45D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В молекуле морфина - две свободных гидроксильных группы - легко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коньюгируют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с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глюкуроновой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кислотой.</w:t>
      </w:r>
    </w:p>
    <w:p w14:paraId="66EDB30D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Морфин-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глюкуронид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обладает более выраженным анальгетическим эффектом по сравнению с морфином.</w:t>
      </w:r>
    </w:p>
    <w:p w14:paraId="47FAEFCF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CEBC3C" w14:textId="0B967A91" w:rsidR="00D63FF6" w:rsidRPr="00DB0B1A" w:rsidRDefault="00DB0B1A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ТРИМЕПЕРИДИН (ПРОМЕДОЛ)</w:t>
      </w:r>
    </w:p>
    <w:p w14:paraId="1617E9B8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Фармакокинетика</w:t>
      </w:r>
    </w:p>
    <w:p w14:paraId="2E6DF9D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Тримеперидин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отличается сравнительно хорошей биодоступностью. Благодаря этому его анальгетический эффект при приеме внутрь всего в 1,5-2 раза ниже, чем при парентеральном введении.</w:t>
      </w:r>
    </w:p>
    <w:p w14:paraId="4C172CDF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Промедол</w:t>
      </w:r>
    </w:p>
    <w:p w14:paraId="3021553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Фармакодинамика</w:t>
      </w:r>
    </w:p>
    <w:p w14:paraId="09CE29C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Синтетический заменитель морфина, но слабее его по анальгетическому действию в 2-4 раза. Обладает обезболивающим действием. Расслабляет гладкую мускулатуру внутренних органов, но повышает тонус и усиливает сокращения матки. Слабее, чем морфин, угнетает дыхательный центр, не вызывает рвоты.</w:t>
      </w:r>
    </w:p>
    <w:p w14:paraId="4526274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Показания</w:t>
      </w:r>
    </w:p>
    <w:p w14:paraId="63BE13D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болевой синдром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различного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происхождении</w:t>
      </w:r>
    </w:p>
    <w:p w14:paraId="0E0C8776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-кишечная, почечная, печеночная колика</w:t>
      </w:r>
    </w:p>
    <w:p w14:paraId="11B5779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Премедикация</w:t>
      </w:r>
      <w:proofErr w:type="spellEnd"/>
    </w:p>
    <w:p w14:paraId="79BA68E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послеоперационное обезболивание</w:t>
      </w:r>
    </w:p>
    <w:p w14:paraId="6F840A3F" w14:textId="26E8CC71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обезболивание родов</w:t>
      </w:r>
    </w:p>
    <w:p w14:paraId="3789FCE9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ФЕНТАНИЛ</w:t>
      </w:r>
    </w:p>
    <w:p w14:paraId="43B8516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Фармакокинетика</w:t>
      </w:r>
    </w:p>
    <w:p w14:paraId="1116F52C" w14:textId="4BF7D4A1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Фентанил имеет сравнительно малый период полувыведения </w:t>
      </w:r>
      <w:r w:rsidRPr="00DB0B1A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- 2-4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ч. Препарат быстро перераспределяется из крови и мозга в мышечную и жировую ткань, и его эффект кратковременный. Фентанил медленно выводится из организма: за 3-4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сут</w:t>
      </w:r>
      <w:proofErr w:type="spellEnd"/>
      <w:r w:rsidR="00DB0B1A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с мочой выводится около 67% введенного препарата.</w:t>
      </w:r>
    </w:p>
    <w:p w14:paraId="38C840E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Фармакодинамика</w:t>
      </w:r>
    </w:p>
    <w:p w14:paraId="756F7074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По анальгетической активности в 100 раз превосходит морфин.</w:t>
      </w:r>
    </w:p>
    <w:p w14:paraId="4F3A005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Обладает коротким действием.</w:t>
      </w:r>
    </w:p>
    <w:p w14:paraId="7F2CAAC0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Эффект развивается через 2-3 мин после внутривенного введения и продолжается 20-30 мин.</w:t>
      </w:r>
    </w:p>
    <w:p w14:paraId="6F9F8614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lastRenderedPageBreak/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Угнетает дыхательный центр, замедляет сердечный ритм, на АД не влияет.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br/>
        <w:t>Вызывает мышечную ригидность.</w:t>
      </w:r>
    </w:p>
    <w:p w14:paraId="55E790B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Показания</w:t>
      </w:r>
    </w:p>
    <w:p w14:paraId="2EB961F3" w14:textId="3FDFD59E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В сочетании с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дроперидолом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применяют для нейролептаналгезии. В виде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трансдермальной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системы - для обезболивания у пациентов с хроническим болевым синдромом при онкологических заболеваниях.</w:t>
      </w:r>
    </w:p>
    <w:p w14:paraId="18EF7AF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ОМНОПОН</w:t>
      </w:r>
    </w:p>
    <w:p w14:paraId="364D782D" w14:textId="32F759C4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Смесь </w:t>
      </w:r>
      <w:r w:rsidR="00DB0B1A" w:rsidRPr="00DB0B1A">
        <w:rPr>
          <w:rFonts w:ascii="Times New Roman" w:eastAsia="Arial Unicode MS" w:hAnsi="Times New Roman" w:cs="Times New Roman"/>
          <w:sz w:val="24"/>
          <w:szCs w:val="24"/>
        </w:rPr>
        <w:t>хлористоводородных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солей алкалоидов опия. Содержит до 50% морфина. Кроме того, в состав входят кодеин, наркотин, папаверин.</w:t>
      </w:r>
    </w:p>
    <w:p w14:paraId="55082865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Фармакодинамика</w:t>
      </w:r>
    </w:p>
    <w:p w14:paraId="3502808F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Препарат обладает анальгезирующим и спазмолитическим действием.</w:t>
      </w:r>
    </w:p>
    <w:p w14:paraId="3C0ACDEF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Показания </w:t>
      </w:r>
    </w:p>
    <w:p w14:paraId="440F7783" w14:textId="563B9562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Болевой синдром, кишечная, почечная, печеночная колика.</w:t>
      </w:r>
    </w:p>
    <w:p w14:paraId="2068A32D" w14:textId="63ACE887" w:rsidR="00D63FF6" w:rsidRPr="00DB0B1A" w:rsidRDefault="00DB0B1A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ПРОСИДОЛ</w:t>
      </w:r>
    </w:p>
    <w:p w14:paraId="6948ACD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«Сильный» опиоид: анальгетический потенциал = промедол</w:t>
      </w:r>
    </w:p>
    <w:p w14:paraId="241CB158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Спазмолитическое, сосудорасширяющее и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>/кашлевое действие</w:t>
      </w:r>
    </w:p>
    <w:p w14:paraId="647F4AAB" w14:textId="496B51FA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НЯ: типичные опиоидные</w:t>
      </w:r>
      <w:r w:rsidR="00DB0B1A">
        <w:rPr>
          <w:rFonts w:ascii="Times New Roman" w:hAnsi="Times New Roman" w:cs="Times New Roman"/>
          <w:sz w:val="24"/>
          <w:szCs w:val="24"/>
        </w:rPr>
        <w:t xml:space="preserve">,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в первые дни приема возможна ортостатическая гипотензия</w:t>
      </w:r>
    </w:p>
    <w:p w14:paraId="0260760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Метаболизм: печень →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неактивные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глюкурониды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br/>
        <w:t>низкий риск лекарственных взаимодействий на этапе метаболизма</w:t>
      </w:r>
    </w:p>
    <w:p w14:paraId="499D1109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Экскреция: почки &gt;90% (в т.ч. в неизменном виде)</w:t>
      </w:r>
    </w:p>
    <w:p w14:paraId="796654F8" w14:textId="3534C7C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Противопоказан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при печеночной и почечной недостаточности</w:t>
      </w:r>
    </w:p>
    <w:p w14:paraId="65D6993D" w14:textId="2AB50A93" w:rsidR="00D63FF6" w:rsidRPr="00DB0B1A" w:rsidRDefault="00DB0B1A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ТРАМАДОЛ</w:t>
      </w:r>
    </w:p>
    <w:p w14:paraId="74C1AFC5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Фармакокинетика</w:t>
      </w:r>
    </w:p>
    <w:p w14:paraId="45810703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Трамадол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при приеме внутрь хорошо всасывается - до 90%.</w:t>
      </w:r>
    </w:p>
    <w:p w14:paraId="01F6CE0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Биодоступность составляет около 70%. Она имеет тенденцию к увеличению при повторных приемах препарата.</w:t>
      </w:r>
    </w:p>
    <w:p w14:paraId="744B2833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Препарат быстро и хорошо проникает в органы и ткани.</w:t>
      </w:r>
    </w:p>
    <w:p w14:paraId="0252332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Фармакодинамика</w:t>
      </w:r>
    </w:p>
    <w:p w14:paraId="26821F7D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Действие слабее, чем у морфина. Меньше риск развития лекарственной зависимости. В терапевтических дозах</w:t>
      </w:r>
    </w:p>
    <w:p w14:paraId="68FEC598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Трамадол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не влияет на моторику кишечника и дыхание.</w:t>
      </w:r>
    </w:p>
    <w:p w14:paraId="10EF382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Анальгетическое действие развивается через 15-30 мин после введения и продолжается 3-5 ч. Длительность действия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ретардных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форм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трамадола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- 8 ч.</w:t>
      </w:r>
    </w:p>
    <w:p w14:paraId="444910A5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Показания</w:t>
      </w:r>
    </w:p>
    <w:p w14:paraId="7B045AD4" w14:textId="7E636604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Болевой синдром, в том числе воспалительного, травматического и сосудистого происхождения. Проведение болезненных медицинских манипуляций.</w:t>
      </w:r>
    </w:p>
    <w:p w14:paraId="711D7C4F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БУПРЕНОРФИН</w:t>
      </w:r>
    </w:p>
    <w:p w14:paraId="1336E84D" w14:textId="77777777" w:rsidR="00D63FF6" w:rsidRPr="00DB0B1A" w:rsidRDefault="00D63FF6" w:rsidP="00A10897">
      <w:pPr>
        <w:pStyle w:val="a7"/>
        <w:numPr>
          <w:ilvl w:val="0"/>
          <w:numId w:val="16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по анальгетической активности превосходит морфин в 20-60 раз; </w:t>
      </w:r>
    </w:p>
    <w:p w14:paraId="3C7A805B" w14:textId="77777777" w:rsidR="00D63FF6" w:rsidRPr="00DB0B1A" w:rsidRDefault="00D63FF6" w:rsidP="00A10897">
      <w:pPr>
        <w:pStyle w:val="a7"/>
        <w:numPr>
          <w:ilvl w:val="0"/>
          <w:numId w:val="16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по продолжительности действия - в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br/>
        <w:t>2 раза;</w:t>
      </w:r>
    </w:p>
    <w:p w14:paraId="429AE73E" w14:textId="77777777" w:rsidR="00D63FF6" w:rsidRPr="00DB0B1A" w:rsidRDefault="00D63FF6" w:rsidP="00A10897">
      <w:pPr>
        <w:pStyle w:val="a7"/>
        <w:numPr>
          <w:ilvl w:val="0"/>
          <w:numId w:val="16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меньше влияет на желудочно-кишечный тракт, не повышает давление в желчном пузыре и протоке поджелудочной железы;</w:t>
      </w:r>
    </w:p>
    <w:p w14:paraId="4BA61A9A" w14:textId="77777777" w:rsidR="00D63FF6" w:rsidRPr="00DB0B1A" w:rsidRDefault="00D63FF6" w:rsidP="00A10897">
      <w:pPr>
        <w:pStyle w:val="a7"/>
        <w:numPr>
          <w:ilvl w:val="0"/>
          <w:numId w:val="16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обладает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высокой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биодоступностью (применяется </w:t>
      </w:r>
      <w:r w:rsidRPr="00DB0B1A">
        <w:rPr>
          <w:rFonts w:ascii="Times New Roman" w:eastAsia="Arial Unicode MS" w:hAnsi="Times New Roman" w:cs="Times New Roman"/>
          <w:sz w:val="24"/>
          <w:szCs w:val="24"/>
          <w:lang w:val="pt-PT"/>
        </w:rPr>
        <w:t xml:space="preserve">per os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и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сублингвально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имеется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трансдермальная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форма;</w:t>
      </w:r>
    </w:p>
    <w:p w14:paraId="721A846D" w14:textId="588CAD85" w:rsidR="00D63FF6" w:rsidRPr="00DB0B1A" w:rsidRDefault="00D63FF6" w:rsidP="00A10897">
      <w:pPr>
        <w:pStyle w:val="a7"/>
        <w:numPr>
          <w:ilvl w:val="0"/>
          <w:numId w:val="16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абстиненция протекает менее тягостно, чем у морфина.</w:t>
      </w:r>
    </w:p>
    <w:p w14:paraId="7E572EF9" w14:textId="6342657F" w:rsidR="00D63FF6" w:rsidRPr="00DB0B1A" w:rsidRDefault="00DB0B1A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НАЛБУФИН</w:t>
      </w:r>
    </w:p>
    <w:p w14:paraId="71B1FD84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•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Полусинтетический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агонист-антагонист из группы фенантрена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нубаин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).</w:t>
      </w:r>
    </w:p>
    <w:p w14:paraId="5457A2E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Отмечается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агонизм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к капп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а-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 антагонизм к мю-опиоидным рецепторам.</w:t>
      </w:r>
    </w:p>
    <w:p w14:paraId="4111F5D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Препарат практически не угнетает дыхания в дозах 30 мг/кг и даже может нивелировать эти эффекты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от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традиционных опиоидов.</w:t>
      </w:r>
    </w:p>
    <w:p w14:paraId="5DE5D4BF" w14:textId="24C45EB4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На деятельность ССС и ЖКТ существенного влияния не оказывает</w:t>
      </w:r>
      <w:r w:rsidR="00DB0B1A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51F8072" w14:textId="383A0154" w:rsidR="00D63FF6" w:rsidRPr="00DB0B1A" w:rsidRDefault="00DB0B1A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НАЛОКСОН</w:t>
      </w:r>
    </w:p>
    <w:p w14:paraId="348F862F" w14:textId="723CE259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Полный конкурентный антагонист опиатных рецепторов, вытесняет агонисты из связи с ними.</w:t>
      </w:r>
    </w:p>
    <w:p w14:paraId="011B7AB7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Вызывает абстиненцию у опиатных и героиновых наркоманов.</w:t>
      </w:r>
    </w:p>
    <w:p w14:paraId="163F7674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Показания: интоксикация наркотическими анальгетиками (тяжелой степени) для конкурентного вытеснения их из связи с дыхательным центром.</w:t>
      </w:r>
    </w:p>
    <w:p w14:paraId="4C12C42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Длительность действия не превышает 20-30 мин</w:t>
      </w:r>
    </w:p>
    <w:p w14:paraId="7153CE83" w14:textId="77777777" w:rsidR="00D63FF6" w:rsidRPr="00DB0B1A" w:rsidRDefault="00D63FF6" w:rsidP="00DB0B1A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26649D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E9999" w14:textId="43A8F1A6" w:rsidR="00D63FF6" w:rsidRPr="00DB0B1A" w:rsidRDefault="00DB0B1A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НАЛТРЕКСОН</w:t>
      </w:r>
    </w:p>
    <w:p w14:paraId="1A877620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Налтрексон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предотвращает появление притягательных психотропных эффектов алкоголя</w:t>
      </w:r>
    </w:p>
    <w:p w14:paraId="59CB608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Блокирует действие эндорфинов,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выделяемых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в ответ на этаноловые стимулы</w:t>
      </w:r>
    </w:p>
    <w:p w14:paraId="6A43BA2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Устраняет подкрепляющие эффекты алкоголя</w:t>
      </w:r>
    </w:p>
    <w:p w14:paraId="4349DF4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Снижает потребность в алкоголе</w:t>
      </w:r>
    </w:p>
    <w:p w14:paraId="3B0C43C6" w14:textId="434B402D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Эффективность определяется аллелями гена, контролирующего синтез опиоидных рецепторов</w:t>
      </w:r>
    </w:p>
    <w:p w14:paraId="6090C6E3" w14:textId="282816DE" w:rsidR="00D63FF6" w:rsidRPr="00DB0B1A" w:rsidRDefault="00DB0B1A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ЗАЛДИАР</w:t>
      </w:r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- гарантированное обезболивание</w:t>
      </w:r>
    </w:p>
    <w:p w14:paraId="231626C9" w14:textId="6FE7AB99" w:rsidR="00D63FF6" w:rsidRPr="00DB0B1A" w:rsidRDefault="00D63FF6" w:rsidP="00372404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Залдиар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- фиксированная комбинация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трамадола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 парацетамола</w:t>
      </w:r>
      <w:r w:rsidR="00372404">
        <w:rPr>
          <w:rFonts w:ascii="Times New Roman" w:hAnsi="Times New Roman" w:cs="Times New Roman"/>
          <w:sz w:val="24"/>
          <w:szCs w:val="24"/>
        </w:rPr>
        <w:t xml:space="preserve">,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обеспечивает лучшую анальгезию при меньших побочных эффектах</w:t>
      </w:r>
    </w:p>
    <w:p w14:paraId="2B0350D8" w14:textId="62E03CCD" w:rsidR="00D63FF6" w:rsidRPr="00DB0B1A" w:rsidRDefault="00D63FF6" w:rsidP="00372404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Быстрое начало действия парацетамола сочетается с длительным</w:t>
      </w:r>
      <w:r w:rsidR="00372404">
        <w:rPr>
          <w:rFonts w:ascii="Times New Roman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действием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трамадола</w:t>
      </w:r>
      <w:proofErr w:type="spellEnd"/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F49FD2B" w14:textId="6571D10F" w:rsidR="00D63FF6" w:rsidRPr="00DB0B1A" w:rsidRDefault="00372404" w:rsidP="00372404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ТАРГИН</w:t>
      </w:r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новый</w:t>
      </w:r>
      <w:proofErr w:type="gramEnd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комбинированный сильный опиоид для лечения интенсивной хронической боли различного генеза </w:t>
      </w:r>
      <w:proofErr w:type="spellStart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энтеральные</w:t>
      </w:r>
      <w:proofErr w:type="spellEnd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пролонгированные таблетки, содержащие </w:t>
      </w:r>
      <w:proofErr w:type="spellStart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оксикодон</w:t>
      </w:r>
      <w:proofErr w:type="spellEnd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налоксон</w:t>
      </w:r>
      <w:proofErr w:type="spellEnd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в соотношении 2:1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Оксикодон</w:t>
      </w:r>
      <w:proofErr w:type="spellEnd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является эффективной альтернативой пероральному морфину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Комбинация </w:t>
      </w:r>
      <w:proofErr w:type="spellStart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оксикодона</w:t>
      </w:r>
      <w:proofErr w:type="spellEnd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налоксона</w:t>
      </w:r>
      <w:proofErr w:type="spellEnd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снижает риск развития </w:t>
      </w:r>
      <w:proofErr w:type="spellStart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констипации</w:t>
      </w:r>
      <w:proofErr w:type="spellEnd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без снижения уровня анальгетического действия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4823237" w14:textId="77777777" w:rsidR="00D63FF6" w:rsidRPr="00DB0B1A" w:rsidRDefault="00D63FF6" w:rsidP="00372404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9472CE" w14:textId="638AEC29" w:rsidR="00D63FF6" w:rsidRPr="00372404" w:rsidRDefault="00372404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Острое отравление морфином</w:t>
      </w:r>
    </w:p>
    <w:p w14:paraId="58050BD2" w14:textId="6392CD04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404">
        <w:rPr>
          <w:rFonts w:ascii="Times New Roman" w:eastAsia="Arial Unicode MS" w:hAnsi="Times New Roman" w:cs="Times New Roman"/>
          <w:sz w:val="24"/>
          <w:szCs w:val="24"/>
          <w:u w:val="single"/>
        </w:rPr>
        <w:t>Нарушение функций головного мозга</w:t>
      </w:r>
    </w:p>
    <w:p w14:paraId="54A35FF7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Выключение сознания, коматозное со стояние</w:t>
      </w:r>
    </w:p>
    <w:p w14:paraId="1AA5570E" w14:textId="7146E3CD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Угнетение дыхательного центра вплоть до паралича: дыхание замедленное, поверхностное и типа Чейн-Стокса, острая недостаточность дыхания, вторичная гипоксия, тканевой ацидоз, гипотония, повышение проницаемости сосудов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4098322" w14:textId="479E32BF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Возбуждение центров глазодвигательных нервов -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миоз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(при резко выраженной гипоксии -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мидриаз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BF8A165" w14:textId="40532A4B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lastRenderedPageBreak/>
        <w:t>﻿﻿﻿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Возбуждение центров блуждающих нервов 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брадикардия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C5464B3" w14:textId="6E6DFCB0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Угнетение </w:t>
      </w:r>
      <w:r w:rsidR="00372404" w:rsidRPr="00DB0B1A">
        <w:rPr>
          <w:rFonts w:ascii="Times New Roman" w:eastAsia="Arial Unicode MS" w:hAnsi="Times New Roman" w:cs="Times New Roman"/>
          <w:sz w:val="24"/>
          <w:szCs w:val="24"/>
        </w:rPr>
        <w:t>сосудодвигательного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центра - снижение АД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CA80C08" w14:textId="6C791649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404">
        <w:rPr>
          <w:rFonts w:ascii="Times New Roman" w:eastAsia="Arial Unicode MS" w:hAnsi="Times New Roman" w:cs="Times New Roman"/>
          <w:sz w:val="24"/>
          <w:szCs w:val="24"/>
          <w:u w:val="single"/>
        </w:rPr>
        <w:t>Нарушение функций спинного мозга</w:t>
      </w:r>
    </w:p>
    <w:p w14:paraId="45E2630D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Гипертонус мышц</w:t>
      </w:r>
    </w:p>
    <w:p w14:paraId="18FEC2E4" w14:textId="64675D74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Клонико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-тонические судороги</w:t>
      </w:r>
    </w:p>
    <w:p w14:paraId="00875E27" w14:textId="7C58E4FA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404">
        <w:rPr>
          <w:rFonts w:ascii="Times New Roman" w:eastAsia="Arial Unicode MS" w:hAnsi="Times New Roman" w:cs="Times New Roman"/>
          <w:sz w:val="24"/>
          <w:szCs w:val="24"/>
          <w:u w:val="single"/>
        </w:rPr>
        <w:t>Нарушение обмена веществ</w:t>
      </w:r>
    </w:p>
    <w:p w14:paraId="6433AFE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Нарушение терморегуляции - снижение температуры тела,</w:t>
      </w:r>
    </w:p>
    <w:p w14:paraId="07596068" w14:textId="509A0928" w:rsidR="00D63FF6" w:rsidRPr="00DB0B1A" w:rsidRDefault="00D63FF6" w:rsidP="00372404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Ацидоз</w:t>
      </w:r>
    </w:p>
    <w:p w14:paraId="323E82EF" w14:textId="405E1581" w:rsidR="00D63FF6" w:rsidRPr="00372404" w:rsidRDefault="00D63FF6" w:rsidP="00372404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404">
        <w:rPr>
          <w:rFonts w:ascii="Times New Roman" w:eastAsia="Arial Unicode MS" w:hAnsi="Times New Roman" w:cs="Times New Roman"/>
          <w:sz w:val="24"/>
          <w:szCs w:val="24"/>
          <w:u w:val="single"/>
        </w:rPr>
        <w:t>Смерть наступает от паралича дыхательного центра</w:t>
      </w:r>
    </w:p>
    <w:p w14:paraId="2331E544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ПОМОЩЬ ПРИ ОСТРОМ ОТРАВЛЕНИИ НАРКОТИЧЕСКИМИ АНАЛЬГЕТИКАМИ</w:t>
      </w:r>
    </w:p>
    <w:p w14:paraId="4C351E65" w14:textId="77777777" w:rsidR="00D63FF6" w:rsidRPr="00F03E81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3E81">
        <w:rPr>
          <w:rFonts w:ascii="Times New Roman" w:eastAsia="Arial Unicode MS" w:hAnsi="Times New Roman" w:cs="Times New Roman"/>
          <w:i/>
          <w:iCs/>
          <w:sz w:val="24"/>
          <w:szCs w:val="24"/>
        </w:rPr>
        <w:t>Детоксикация организма</w:t>
      </w:r>
    </w:p>
    <w:p w14:paraId="2CDBE77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-Повторное промывание желудка 0,1% раствором калия перманганата</w:t>
      </w:r>
    </w:p>
    <w:p w14:paraId="0B4C048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-Адсорбирующие средства</w:t>
      </w:r>
    </w:p>
    <w:p w14:paraId="7E571E6F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-Солевое слабительное</w:t>
      </w:r>
    </w:p>
    <w:p w14:paraId="6F3795A3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-Форсированный диурез</w:t>
      </w:r>
    </w:p>
    <w:p w14:paraId="42747E3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-4% раствор натрия гидрокарбоната, 5% раствор глюкозы, 0,9% раствор натрия хлорида</w:t>
      </w:r>
    </w:p>
    <w:p w14:paraId="0A1B8C8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-Перитонеальный диализ</w:t>
      </w:r>
    </w:p>
    <w:p w14:paraId="5DEBE55F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-Гемодиализ</w:t>
      </w:r>
    </w:p>
    <w:p w14:paraId="3DCB59C9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40398E" w14:textId="237FB8AA" w:rsidR="00D63FF6" w:rsidRPr="00F03E81" w:rsidRDefault="00372404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3E81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="00D63FF6" w:rsidRPr="00F03E81">
        <w:rPr>
          <w:rFonts w:ascii="Times New Roman" w:eastAsia="Arial Unicode MS" w:hAnsi="Times New Roman" w:cs="Times New Roman"/>
          <w:i/>
          <w:iCs/>
          <w:sz w:val="24"/>
          <w:szCs w:val="24"/>
        </w:rPr>
        <w:t>Восстановление дыхания</w:t>
      </w:r>
      <w:r w:rsidRPr="00F03E81">
        <w:rPr>
          <w:rFonts w:ascii="Times New Roman" w:eastAsia="Arial Unicode MS" w:hAnsi="Times New Roman" w:cs="Times New Roman"/>
          <w:i/>
          <w:iCs/>
          <w:sz w:val="24"/>
          <w:szCs w:val="24"/>
        </w:rPr>
        <w:t>.</w:t>
      </w:r>
    </w:p>
    <w:p w14:paraId="0D67023E" w14:textId="118E848C" w:rsidR="00D63FF6" w:rsidRPr="00DB0B1A" w:rsidRDefault="00D63FF6" w:rsidP="00372404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-Налоксон 0,04% раствор в/в</w:t>
      </w:r>
      <w:r w:rsidR="00372404">
        <w:rPr>
          <w:rFonts w:ascii="Times New Roman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1-2 мл </w:t>
      </w:r>
      <w:r w:rsidRPr="00DB0B1A">
        <w:rPr>
          <w:rFonts w:ascii="Times New Roman" w:eastAsia="Arial Unicode MS" w:hAnsi="Times New Roman" w:cs="Times New Roman"/>
          <w:sz w:val="24"/>
          <w:szCs w:val="24"/>
          <w:lang w:val="de-DE"/>
        </w:rPr>
        <w:t>(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до 8 мл) Действие наступае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т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через 1 мин. И длится 2-4 часа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3CDB9F3" w14:textId="75DC285F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-Искусственная вентиляция легких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663664F" w14:textId="1A05C3D1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-Согревание тела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E58C607" w14:textId="6A35F3C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-Атропина сульфат 0,1% р-р 1 мл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>/к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EB1F8DF" w14:textId="7F51C0DF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-Витамин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В</w:t>
      </w:r>
      <w:proofErr w:type="gramEnd"/>
      <w:r w:rsidR="003724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5% р-р, 3 мл, в/м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5810E28" w14:textId="77777777" w:rsidR="00D63FF6" w:rsidRPr="00DB0B1A" w:rsidRDefault="00D63FF6" w:rsidP="00372404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EFFFE"/>
        </w:rPr>
      </w:pPr>
    </w:p>
    <w:p w14:paraId="465ACE87" w14:textId="70600FBB" w:rsidR="00D63FF6" w:rsidRPr="00372404" w:rsidRDefault="00372404" w:rsidP="00A10897">
      <w:pPr>
        <w:pStyle w:val="a7"/>
        <w:numPr>
          <w:ilvl w:val="0"/>
          <w:numId w:val="13"/>
        </w:num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b/>
          <w:bCs/>
          <w:sz w:val="24"/>
          <w:szCs w:val="24"/>
        </w:rPr>
        <w:t>Характеристика ненаркотических анальгетиков</w:t>
      </w:r>
    </w:p>
    <w:p w14:paraId="24B1F99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C0186D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НЕНАРКОТИЧЕСКИЕ АНАЛЬГЕТИКИ – это лекарственные препараты различной химической структуры, обладающие анальгезирующим и жаропонижающим действием и не имеющие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наркогенного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потенциала и влияния на ЦНС. Противовоспалительное действие выражено слабо.</w:t>
      </w:r>
    </w:p>
    <w:p w14:paraId="3B7AE388" w14:textId="30A7DBBF" w:rsidR="00D63FF6" w:rsidRPr="00DB0B1A" w:rsidRDefault="00D63FF6" w:rsidP="00372404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Препараты с преимущественно анальгезирующим и жаропонижающим действием = АНАЛЬГЕТИКИ-АНТИПИРЕТИКИ:</w:t>
      </w:r>
    </w:p>
    <w:p w14:paraId="747799E4" w14:textId="77777777" w:rsidR="00D63FF6" w:rsidRPr="00DB0B1A" w:rsidRDefault="00D63FF6" w:rsidP="00A10897">
      <w:pPr>
        <w:pStyle w:val="a7"/>
        <w:numPr>
          <w:ilvl w:val="0"/>
          <w:numId w:val="4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метамизол натрия (Анальгин)</w:t>
      </w:r>
    </w:p>
    <w:p w14:paraId="2B57B697" w14:textId="77777777" w:rsidR="00D63FF6" w:rsidRPr="00DB0B1A" w:rsidRDefault="00D63FF6" w:rsidP="00A10897">
      <w:pPr>
        <w:pStyle w:val="a7"/>
        <w:numPr>
          <w:ilvl w:val="0"/>
          <w:numId w:val="4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Парацетамол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Калпол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Панадол,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Тайленол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, Эффералган)</w:t>
      </w:r>
    </w:p>
    <w:p w14:paraId="4DD2FCCD" w14:textId="79E704AD" w:rsidR="00D63FF6" w:rsidRPr="00372404" w:rsidRDefault="00372404" w:rsidP="00A10897">
      <w:pPr>
        <w:pStyle w:val="a7"/>
        <w:numPr>
          <w:ilvl w:val="0"/>
          <w:numId w:val="4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Нефопам</w:t>
      </w:r>
      <w:proofErr w:type="spellEnd"/>
    </w:p>
    <w:p w14:paraId="32392C1A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Анальгин</w:t>
      </w:r>
    </w:p>
    <w:p w14:paraId="565D9CF0" w14:textId="77777777" w:rsidR="00D63FF6" w:rsidRPr="00DB0B1A" w:rsidRDefault="00D63FF6" w:rsidP="00A10897">
      <w:pPr>
        <w:pStyle w:val="a7"/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Производное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пиразолона</w:t>
      </w:r>
    </w:p>
    <w:p w14:paraId="605A8591" w14:textId="77777777" w:rsidR="00D63FF6" w:rsidRPr="00DB0B1A" w:rsidRDefault="00D63FF6" w:rsidP="00A10897">
      <w:pPr>
        <w:pStyle w:val="a7"/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Острый или хронический болевой синдром</w:t>
      </w:r>
    </w:p>
    <w:p w14:paraId="0BC2F87A" w14:textId="77777777" w:rsidR="00D63FF6" w:rsidRPr="00DB0B1A" w:rsidRDefault="00D63FF6" w:rsidP="00A10897">
      <w:pPr>
        <w:pStyle w:val="a7"/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Колики</w:t>
      </w:r>
    </w:p>
    <w:p w14:paraId="51C309E8" w14:textId="77777777" w:rsidR="00D63FF6" w:rsidRPr="00DB0B1A" w:rsidRDefault="00D63FF6" w:rsidP="00A10897">
      <w:pPr>
        <w:pStyle w:val="a7"/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lastRenderedPageBreak/>
        <w:t>Лихорадка</w:t>
      </w:r>
    </w:p>
    <w:p w14:paraId="425FDBDA" w14:textId="77777777" w:rsidR="00D63FF6" w:rsidRPr="00DB0B1A" w:rsidRDefault="00D63FF6" w:rsidP="00A10897">
      <w:pPr>
        <w:pStyle w:val="a7"/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Продолжительность приема не более 5 дней в качестве обезболивающего и не более 3 дней в качестве жаропонижающего</w:t>
      </w:r>
    </w:p>
    <w:p w14:paraId="72821A7A" w14:textId="77777777" w:rsidR="00D63FF6" w:rsidRPr="00DB0B1A" w:rsidRDefault="00D63FF6" w:rsidP="00A10897">
      <w:pPr>
        <w:pStyle w:val="a7"/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ПЭ: лейкопения, агранулоцитоз, аллергические реакции</w:t>
      </w:r>
    </w:p>
    <w:p w14:paraId="721F7F89" w14:textId="3497C620" w:rsidR="00D63FF6" w:rsidRPr="00372404" w:rsidRDefault="00D63FF6" w:rsidP="00A10897">
      <w:pPr>
        <w:pStyle w:val="a7"/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ПП: анальгетическая бронхиальная астма, нарушение костномозгового кроветворения, возраст до 15 лет.</w:t>
      </w:r>
    </w:p>
    <w:p w14:paraId="3D6C9937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Парацетамол </w:t>
      </w:r>
    </w:p>
    <w:p w14:paraId="0A3EA2EF" w14:textId="5DFCDDE9" w:rsidR="00D63FF6" w:rsidRPr="00DB0B1A" w:rsidRDefault="00D63FF6" w:rsidP="00A10897">
      <w:pPr>
        <w:pStyle w:val="a7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В воспалённых тканях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клеточные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пероксидазы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72404" w:rsidRPr="00DB0B1A">
        <w:rPr>
          <w:rFonts w:ascii="Times New Roman" w:eastAsia="Arial Unicode MS" w:hAnsi="Times New Roman" w:cs="Times New Roman"/>
          <w:sz w:val="24"/>
          <w:szCs w:val="24"/>
        </w:rPr>
        <w:t>нейтрализуют влияние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препарата на ЦОГ – нет противовоспалительного эффекта</w:t>
      </w:r>
    </w:p>
    <w:p w14:paraId="1FFD5709" w14:textId="77777777" w:rsidR="00D63FF6" w:rsidRPr="00DB0B1A" w:rsidRDefault="00D63FF6" w:rsidP="00A10897">
      <w:pPr>
        <w:pStyle w:val="a7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Нет влияния на синтез ПГ – нет влияния на ЖКТ </w:t>
      </w:r>
    </w:p>
    <w:p w14:paraId="5500AE30" w14:textId="77777777" w:rsidR="00D63FF6" w:rsidRPr="00DB0B1A" w:rsidRDefault="00D63FF6" w:rsidP="00A10897">
      <w:pPr>
        <w:pStyle w:val="a7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Боли слабой и умеренной интенсивности (головная и зубная боль, мигрень, боль в спине, артралгия, миалгия, невралгия,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меналгия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), лихорадочный синдром при простудных заболеваниях</w:t>
      </w:r>
    </w:p>
    <w:p w14:paraId="162750F0" w14:textId="77777777" w:rsidR="00D63FF6" w:rsidRPr="00DB0B1A" w:rsidRDefault="00D63FF6" w:rsidP="00A10897">
      <w:pPr>
        <w:pStyle w:val="a7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От 6 лет, суппозитории от 3 месяцев</w:t>
      </w:r>
    </w:p>
    <w:p w14:paraId="7D58D76F" w14:textId="77777777" w:rsidR="00D63FF6" w:rsidRPr="00DB0B1A" w:rsidRDefault="00D63FF6" w:rsidP="00A10897">
      <w:pPr>
        <w:pStyle w:val="a7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Минимальные эффективные дозы и максимально короткий курс при беременности, при лактации – с осторожностью</w:t>
      </w:r>
    </w:p>
    <w:p w14:paraId="544DABC5" w14:textId="77777777" w:rsidR="00D63FF6" w:rsidRPr="00DB0B1A" w:rsidRDefault="00D63FF6" w:rsidP="00A10897">
      <w:pPr>
        <w:pStyle w:val="a7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Через 1-2 часа после приема пищи</w:t>
      </w:r>
    </w:p>
    <w:p w14:paraId="42C37484" w14:textId="77777777" w:rsidR="00D63FF6" w:rsidRPr="00DB0B1A" w:rsidRDefault="00D63FF6" w:rsidP="00A10897">
      <w:pPr>
        <w:pStyle w:val="a7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Максимальная суточная доза – 4,0</w:t>
      </w:r>
    </w:p>
    <w:p w14:paraId="5F59BE86" w14:textId="77777777" w:rsidR="00D63FF6" w:rsidRPr="00DB0B1A" w:rsidRDefault="00D63FF6" w:rsidP="00A10897">
      <w:pPr>
        <w:pStyle w:val="a7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Детям от 6 до 12 лет – </w:t>
      </w:r>
      <w:r w:rsidRPr="00DB0B1A">
        <w:rPr>
          <w:rFonts w:ascii="Times New Roman" w:eastAsia="Arial Unicode MS" w:hAnsi="Times New Roman" w:cs="Times New Roman"/>
          <w:sz w:val="24"/>
          <w:szCs w:val="24"/>
          <w:lang w:val="fr-FR"/>
        </w:rPr>
        <w:t xml:space="preserve">max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разовая доза – 15мг/кг массы тела ребенка</w:t>
      </w:r>
    </w:p>
    <w:p w14:paraId="10EEFAF7" w14:textId="77777777" w:rsidR="00D63FF6" w:rsidRPr="00DB0B1A" w:rsidRDefault="00D63FF6" w:rsidP="00A10897">
      <w:pPr>
        <w:pStyle w:val="a7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Интервал между приемами не менее 4 ч</w:t>
      </w:r>
    </w:p>
    <w:p w14:paraId="3B1E98DE" w14:textId="77777777" w:rsidR="00D63FF6" w:rsidRPr="00DB0B1A" w:rsidRDefault="00D63FF6" w:rsidP="00A10897">
      <w:pPr>
        <w:pStyle w:val="a7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ПЭ: нарушения кроветворения,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гепатотоксичность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, кожные реакции</w:t>
      </w:r>
    </w:p>
    <w:p w14:paraId="1FDB4CE6" w14:textId="77777777" w:rsidR="00D63FF6" w:rsidRPr="00DB0B1A" w:rsidRDefault="00D63FF6" w:rsidP="00A10897">
      <w:pPr>
        <w:pStyle w:val="a7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Гепатотоксичные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вещества (алкоголь, снотворные ПЭП) увеличивают токсичность препарата</w:t>
      </w:r>
    </w:p>
    <w:p w14:paraId="1CF3CC04" w14:textId="559C8B1F" w:rsidR="00D63FF6" w:rsidRPr="00372404" w:rsidRDefault="00D63FF6" w:rsidP="00A10897">
      <w:pPr>
        <w:pStyle w:val="a7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Усиливает эффект антикоагулянтов</w:t>
      </w:r>
    </w:p>
    <w:p w14:paraId="4FE67A16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Нефопам</w:t>
      </w:r>
      <w:proofErr w:type="spellEnd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14:paraId="57E68684" w14:textId="77777777" w:rsidR="00D63FF6" w:rsidRPr="00DB0B1A" w:rsidRDefault="00D63FF6" w:rsidP="00A10897">
      <w:pPr>
        <w:pStyle w:val="a7"/>
        <w:numPr>
          <w:ilvl w:val="0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влияет на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дофаминовые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норадреналиновые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 серотониновые рецепторы головного мозга.</w:t>
      </w:r>
    </w:p>
    <w:p w14:paraId="41C35EB4" w14:textId="541CDEB4" w:rsidR="00D63FF6" w:rsidRPr="00DB0B1A" w:rsidRDefault="00372404" w:rsidP="00A10897">
      <w:pPr>
        <w:pStyle w:val="a7"/>
        <w:numPr>
          <w:ilvl w:val="0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</w:t>
      </w:r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одавляет </w:t>
      </w:r>
      <w:proofErr w:type="spellStart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ноцицептивный</w:t>
      </w:r>
      <w:proofErr w:type="spellEnd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сгибательный</w:t>
      </w:r>
      <w:proofErr w:type="spellEnd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рефлекс; снимает боль и озноб в послеоперационном периоде.</w:t>
      </w:r>
    </w:p>
    <w:p w14:paraId="7F14F6AE" w14:textId="5F9A90A7" w:rsidR="00D63FF6" w:rsidRPr="00DB0B1A" w:rsidRDefault="00372404" w:rsidP="00A10897">
      <w:pPr>
        <w:pStyle w:val="a7"/>
        <w:numPr>
          <w:ilvl w:val="0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</w:t>
      </w:r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ри в/</w:t>
      </w:r>
      <w:proofErr w:type="gramStart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в</w:t>
      </w:r>
      <w:proofErr w:type="gramEnd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введении эффект начинается в течение первых 30 с и достигает максимума через 15–20 мин; продолжительность действия зависит от дозы.</w:t>
      </w:r>
    </w:p>
    <w:p w14:paraId="62486280" w14:textId="38850695" w:rsidR="00D63FF6" w:rsidRPr="00DB0B1A" w:rsidRDefault="00372404" w:rsidP="00A10897">
      <w:pPr>
        <w:pStyle w:val="a7"/>
        <w:numPr>
          <w:ilvl w:val="0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б</w:t>
      </w:r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олевой синдром различной этиологии и интенсивности, в т.ч. после травмы и хирургического вмешательства, для обезболивания родов, генерализованная мышечная дрожь, профилактика озноба как побочного действия других препаратов (</w:t>
      </w:r>
      <w:proofErr w:type="spellStart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амфотерицин</w:t>
      </w:r>
      <w:proofErr w:type="spellEnd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B).</w:t>
      </w:r>
    </w:p>
    <w:p w14:paraId="0DF7BAEB" w14:textId="77777777" w:rsidR="00D63FF6" w:rsidRPr="00DB0B1A" w:rsidRDefault="00D63FF6" w:rsidP="00A10897">
      <w:pPr>
        <w:pStyle w:val="a7"/>
        <w:numPr>
          <w:ilvl w:val="0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ПЭ: головокружение, тревожность, повышенная возбудимость, сонливость/инсомния, астения, нечеткость зрения, тошнота, рвота, сухость слизистой оболочки полости рта, тахикардия, потливость при парентеральном введении.</w:t>
      </w:r>
      <w:proofErr w:type="gramEnd"/>
    </w:p>
    <w:p w14:paraId="73CA8ADB" w14:textId="77777777" w:rsidR="00D63FF6" w:rsidRPr="00DB0B1A" w:rsidRDefault="00D63FF6" w:rsidP="00A10897">
      <w:pPr>
        <w:pStyle w:val="a7"/>
        <w:numPr>
          <w:ilvl w:val="0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ПП: эпилепсия; заболевания, сопровождающиеся повышенной судорожной готовностью, одновременный прием ингибиторов МАО, беременность, период лактации.</w:t>
      </w:r>
    </w:p>
    <w:p w14:paraId="3C3DEA52" w14:textId="77777777" w:rsidR="00D63FF6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9DD53B" w14:textId="77777777" w:rsidR="00A10897" w:rsidRDefault="00A10897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0A230E" w14:textId="77777777" w:rsidR="00A10897" w:rsidRDefault="00A10897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C9534D" w14:textId="01F932FC" w:rsidR="00372404" w:rsidRDefault="00372404" w:rsidP="00A10897">
      <w:pPr>
        <w:pStyle w:val="a7"/>
        <w:numPr>
          <w:ilvl w:val="0"/>
          <w:numId w:val="13"/>
        </w:numPr>
        <w:spacing w:line="276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Классификация и характеристика нестероидных противовоспалительных препаратов</w:t>
      </w:r>
    </w:p>
    <w:p w14:paraId="17030D3C" w14:textId="77777777" w:rsidR="00F03E81" w:rsidRPr="00372404" w:rsidRDefault="00F03E81" w:rsidP="00F03E81">
      <w:pPr>
        <w:pStyle w:val="a7"/>
        <w:spacing w:line="276" w:lineRule="auto"/>
        <w:ind w:left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47A9A0" w14:textId="48410C22" w:rsidR="00D63FF6" w:rsidRPr="00DB0B1A" w:rsidRDefault="00D63FF6" w:rsidP="00372404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Нестероидные противовоспалительные препараты</w:t>
      </w:r>
      <w:r w:rsidR="00372404">
        <w:rPr>
          <w:rFonts w:ascii="Times New Roman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(НПВП) - класс фармакологических агентов, терапевтическая активность которых связана с предотвращением развития или снижением активности воспалени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я.</w:t>
      </w:r>
    </w:p>
    <w:p w14:paraId="464346C0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Показания к применению</w:t>
      </w:r>
    </w:p>
    <w:p w14:paraId="1DFE159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-боли</w:t>
      </w:r>
    </w:p>
    <w:p w14:paraId="378FBDB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-лихорадка</w:t>
      </w:r>
    </w:p>
    <w:p w14:paraId="206CF5B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-воспаление опорно-двигательного аппарата</w:t>
      </w:r>
    </w:p>
    <w:p w14:paraId="0F1BFD40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CF2C75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Классификация НПВП</w:t>
      </w:r>
    </w:p>
    <w:p w14:paraId="09E964C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Производные салициловой кислоты:</w:t>
      </w:r>
    </w:p>
    <w:p w14:paraId="59CC5C84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ацетилсалициловая кислота (Аспирин), холина салицилат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Отинум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10062A9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Производные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индазола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579BC4C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бензидамин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Тантум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верде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Тантум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роза),</w:t>
      </w:r>
    </w:p>
    <w:p w14:paraId="0DD81647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Производные уксусной кислоты:</w:t>
      </w:r>
    </w:p>
    <w:p w14:paraId="35DB666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ацеклофенак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Аэртал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диклофенак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Дикловит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Вольтарен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Ортофен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Дикло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Ф),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индометацин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Индоколлир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кеторолак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Кеторол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Кетанов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непафенак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Неванак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этодолак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Нобедолак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3CF54C20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Производные пропионовой кислоты:</w:t>
      </w:r>
    </w:p>
    <w:p w14:paraId="29762A03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кетопрофен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Быструм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гель,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Фастум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гель,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Фламакс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Флексен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декскетопрофен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Дексонал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ибупрофен (МИГ,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нурофен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Фаспик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Бурана),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напроксен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Мотрин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Налгезин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флурбипрофен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Стрепсилс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интенсив)</w:t>
      </w:r>
    </w:p>
    <w:p w14:paraId="35368C6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Бутилпиразолидины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фенилбутазон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Бутадион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08B45689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Сульфонамиды:</w:t>
      </w:r>
    </w:p>
    <w:p w14:paraId="09686B76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нимесулид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Найз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Нимесил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05EF4F5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Оксикамы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48C42675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лорноксикам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Ксефокам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мелоксикам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Мовалис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пироксикам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Финалгель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теноксикам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Артоксан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Тексаред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28042C86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Коксибы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432CD83D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Целекоксиб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Целебрекс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эторикоксиб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Аркоксиа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2A70618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5AF2F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Две формы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циклооксигеназы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(ЦОГ)</w:t>
      </w:r>
    </w:p>
    <w:p w14:paraId="202846B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ЦОГ-1</w:t>
      </w:r>
    </w:p>
    <w:p w14:paraId="442E023F" w14:textId="77777777" w:rsidR="00D63FF6" w:rsidRPr="00DB0B1A" w:rsidRDefault="00D63FF6" w:rsidP="00A10897">
      <w:pPr>
        <w:pStyle w:val="a7"/>
        <w:numPr>
          <w:ilvl w:val="0"/>
          <w:numId w:val="5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Конституциональная </w:t>
      </w:r>
    </w:p>
    <w:p w14:paraId="3D8DA414" w14:textId="260543DD" w:rsidR="00D63FF6" w:rsidRPr="00372404" w:rsidRDefault="00D63FF6" w:rsidP="00A10897">
      <w:pPr>
        <w:pStyle w:val="a7"/>
        <w:numPr>
          <w:ilvl w:val="0"/>
          <w:numId w:val="5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Синтезирует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простаноиды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372404">
        <w:rPr>
          <w:rFonts w:ascii="Times New Roman" w:eastAsia="Arial Unicode MS" w:hAnsi="Times New Roman" w:cs="Times New Roman"/>
          <w:sz w:val="24"/>
          <w:szCs w:val="24"/>
        </w:rPr>
        <w:t>регулирующие гомеостатические функции </w:t>
      </w:r>
    </w:p>
    <w:p w14:paraId="7DDC7365" w14:textId="77777777" w:rsidR="00D63FF6" w:rsidRPr="00DB0B1A" w:rsidRDefault="00D63FF6" w:rsidP="00A10897">
      <w:pPr>
        <w:pStyle w:val="a7"/>
        <w:numPr>
          <w:ilvl w:val="0"/>
          <w:numId w:val="5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Особенно важна в: </w:t>
      </w:r>
    </w:p>
    <w:p w14:paraId="0D43EB9F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  Слизистой желудка </w:t>
      </w:r>
    </w:p>
    <w:p w14:paraId="01B2E50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- 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Почках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>   </w:t>
      </w:r>
    </w:p>
    <w:p w14:paraId="470985E7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- 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Тромбоцитах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>   </w:t>
      </w:r>
    </w:p>
    <w:p w14:paraId="5362BD85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  Эндотелии   </w:t>
      </w:r>
    </w:p>
    <w:p w14:paraId="0E0D768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ЦОГ-2</w:t>
      </w:r>
    </w:p>
    <w:p w14:paraId="3589D3E5" w14:textId="33094948" w:rsidR="00D63FF6" w:rsidRPr="00DB0B1A" w:rsidRDefault="00D63FF6" w:rsidP="00A10897">
      <w:pPr>
        <w:pStyle w:val="a7"/>
        <w:numPr>
          <w:ilvl w:val="0"/>
          <w:numId w:val="5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Индуцируемая</w:t>
      </w:r>
      <w:proofErr w:type="gramEnd"/>
      <w:r w:rsidR="003724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(в большинстве тканей)</w:t>
      </w:r>
    </w:p>
    <w:p w14:paraId="0392B569" w14:textId="77777777" w:rsidR="00D63FF6" w:rsidRPr="00DB0B1A" w:rsidRDefault="00D63FF6" w:rsidP="00A10897">
      <w:pPr>
        <w:pStyle w:val="a7"/>
        <w:numPr>
          <w:ilvl w:val="0"/>
          <w:numId w:val="5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Синтезирует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простаноиды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опосредующие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воспаление, боль и лихорадку</w:t>
      </w:r>
    </w:p>
    <w:p w14:paraId="2E463FFB" w14:textId="77777777" w:rsidR="00D63FF6" w:rsidRPr="00DB0B1A" w:rsidRDefault="00D63FF6" w:rsidP="00A10897">
      <w:pPr>
        <w:pStyle w:val="a7"/>
        <w:numPr>
          <w:ilvl w:val="0"/>
          <w:numId w:val="5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lastRenderedPageBreak/>
        <w:t>Индуцируется цитокинами преимущественно в зонах воспаления</w:t>
      </w:r>
    </w:p>
    <w:p w14:paraId="58115AE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922169" w14:textId="52EFBC35" w:rsidR="00F03E81" w:rsidRPr="00DB0B1A" w:rsidRDefault="00D63FF6" w:rsidP="00A10897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Простаноиды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— группа высокоактивных веществ-регуляторов, синтезируемых из арахидоновой кислоты при участии фермента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циклооксигеназы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. К ним относятся: простагландины (медиаторы воспаления),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тромбоксаны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(медиаторы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вазоконстрикции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 и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простациклины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(простагландин PGI2).</w:t>
      </w:r>
    </w:p>
    <w:p w14:paraId="3F5E7027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Биологическая активность ПГ</w:t>
      </w:r>
    </w:p>
    <w:p w14:paraId="25015007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-являются медиаторами воспалительной реакции (локальное расширение сосудов, отек, экссудация, миграция лейкоцитов и другие эффекты); </w:t>
      </w:r>
    </w:p>
    <w:p w14:paraId="3E67D770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-сенсибилизируют рецепторы к медиаторам боли (гистамину, брадикинину) и механическим воздействиям, понижая порог болевой чувствительности;</w:t>
      </w:r>
    </w:p>
    <w:p w14:paraId="30C0B4B0" w14:textId="064D1A63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-повышают чувствительность гипоталамических центров терморегуляции к действию эндогенных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пирогенов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(ИЛ - 1 и других).</w:t>
      </w:r>
    </w:p>
    <w:p w14:paraId="6BE084F9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-играют важную физиологическую роль в защите слизистой оболочки ЖКТ (сохранение целостности слизистой оболочки)</w:t>
      </w:r>
    </w:p>
    <w:p w14:paraId="1F5A37C6" w14:textId="52141B3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-влияют на функцию почек: вызывают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вазодилятацию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, поддерживают почечный кровоток и скорость КФ, повышают высвобождение ренина, выделение Na и воды, участвуют в гомеостазе К</w:t>
      </w:r>
      <w:r w:rsidR="00A10897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31A6F6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-влияют на агрегацию тромбоцитов: обладают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вазодилатирующей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антиагрегационной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активностью</w:t>
      </w:r>
    </w:p>
    <w:p w14:paraId="082FF53F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E021E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Виды действия НПВП на организм</w:t>
      </w:r>
    </w:p>
    <w:p w14:paraId="5B81F868" w14:textId="56FA098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Терапевтические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(лечебные)</w:t>
      </w:r>
    </w:p>
    <w:p w14:paraId="242384ED" w14:textId="77777777" w:rsidR="00D63FF6" w:rsidRPr="00DB0B1A" w:rsidRDefault="00D63FF6" w:rsidP="00A10897">
      <w:pPr>
        <w:pStyle w:val="a7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Противовоспалительное;</w:t>
      </w:r>
    </w:p>
    <w:p w14:paraId="01AF3518" w14:textId="77777777" w:rsidR="00D63FF6" w:rsidRPr="00DB0B1A" w:rsidRDefault="00D63FF6" w:rsidP="00A10897">
      <w:pPr>
        <w:pStyle w:val="a7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Анальгезирующее;</w:t>
      </w:r>
    </w:p>
    <w:p w14:paraId="399487A7" w14:textId="77777777" w:rsidR="00D63FF6" w:rsidRPr="00DB0B1A" w:rsidRDefault="00D63FF6" w:rsidP="00A10897">
      <w:pPr>
        <w:pStyle w:val="a7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Жаропонижающее;</w:t>
      </w:r>
    </w:p>
    <w:p w14:paraId="1224D269" w14:textId="77777777" w:rsidR="00D63FF6" w:rsidRPr="00DB0B1A" w:rsidRDefault="00D63FF6" w:rsidP="00A10897">
      <w:pPr>
        <w:pStyle w:val="a7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Спазмолитическое.</w:t>
      </w:r>
    </w:p>
    <w:p w14:paraId="29A8CE3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FC56DE" w14:textId="4BAD52ED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Терапевтические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(нежелательные)</w:t>
      </w:r>
    </w:p>
    <w:p w14:paraId="2A9D6DA6" w14:textId="514C5769" w:rsidR="00D63FF6" w:rsidRPr="00DB0B1A" w:rsidRDefault="00372404" w:rsidP="00A10897">
      <w:pPr>
        <w:pStyle w:val="a7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Антиагрегантное</w:t>
      </w:r>
      <w:proofErr w:type="spellEnd"/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74843B77" w14:textId="77777777" w:rsidR="00D63FF6" w:rsidRPr="00DB0B1A" w:rsidRDefault="00D63FF6" w:rsidP="00A10897">
      <w:pPr>
        <w:pStyle w:val="a7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Токолитическое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0FEA2CFC" w14:textId="77777777" w:rsidR="00D63FF6" w:rsidRPr="00DB0B1A" w:rsidRDefault="00D63FF6" w:rsidP="00A10897">
      <w:pPr>
        <w:pStyle w:val="a7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Иммунодепрессивное.</w:t>
      </w:r>
    </w:p>
    <w:p w14:paraId="25CC70A0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0982FE" w14:textId="78C2290A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Нежелательные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(побочные)</w:t>
      </w:r>
    </w:p>
    <w:p w14:paraId="1AF30E16" w14:textId="77777777" w:rsidR="00D63FF6" w:rsidRPr="00DB0B1A" w:rsidRDefault="00D63FF6" w:rsidP="00A10897">
      <w:pPr>
        <w:pStyle w:val="a7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Ульцерогенное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7970243A" w14:textId="77777777" w:rsidR="00D63FF6" w:rsidRPr="00DB0B1A" w:rsidRDefault="00D63FF6" w:rsidP="00A10897">
      <w:pPr>
        <w:pStyle w:val="a7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Гепатотоксическое;</w:t>
      </w:r>
    </w:p>
    <w:p w14:paraId="5E2AB4C9" w14:textId="77777777" w:rsidR="00D63FF6" w:rsidRPr="00DB0B1A" w:rsidRDefault="00D63FF6" w:rsidP="00A10897">
      <w:pPr>
        <w:pStyle w:val="a7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Нефротоксическое.</w:t>
      </w:r>
    </w:p>
    <w:p w14:paraId="27667CA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C7FEC3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МЕХАНИЗМ ПРОТИВОВОСПАЛИТЕЛЬНОГО ДЕЙСТВИЯ</w:t>
      </w:r>
    </w:p>
    <w:p w14:paraId="1085434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Препараты в большей степени ограничивают развитие экссудативной и пролиферативной фаз воспаления Противовоспалительный эффект   связан с тем, что эти препараты:</w:t>
      </w:r>
    </w:p>
    <w:p w14:paraId="6371C1DE" w14:textId="00B026B5" w:rsidR="00D63FF6" w:rsidRPr="00DB0B1A" w:rsidRDefault="00D63FF6" w:rsidP="00A10897">
      <w:pPr>
        <w:pStyle w:val="a7"/>
        <w:numPr>
          <w:ilvl w:val="1"/>
          <w:numId w:val="10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lastRenderedPageBreak/>
        <w:t>угнетают образование из арахидоновой кислоты медиаторов боли, воспаления и</w:t>
      </w:r>
      <w:r w:rsidR="00A10897">
        <w:rPr>
          <w:rFonts w:ascii="Times New Roman" w:eastAsia="Arial Unicode MS" w:hAnsi="Times New Roman" w:cs="Times New Roman"/>
          <w:sz w:val="24"/>
          <w:szCs w:val="24"/>
        </w:rPr>
        <w:t xml:space="preserve"> лихорадки – простагландинов, в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следствие снижения активности фермента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циклооксигеназы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2-го типа (в здоровых тканях практически отсутствует и экспрессируется только при воспалении);                            </w:t>
      </w:r>
    </w:p>
    <w:p w14:paraId="1E2756C4" w14:textId="77777777" w:rsidR="00D63FF6" w:rsidRPr="00DB0B1A" w:rsidRDefault="00D63FF6" w:rsidP="00A10897">
      <w:pPr>
        <w:pStyle w:val="a7"/>
        <w:numPr>
          <w:ilvl w:val="1"/>
          <w:numId w:val="10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угнетают синтез и высвобождение медиаторов воспаления (серотонина, гистамина) из тучных клеток;</w:t>
      </w:r>
    </w:p>
    <w:p w14:paraId="66384D01" w14:textId="77777777" w:rsidR="00D63FF6" w:rsidRPr="00DB0B1A" w:rsidRDefault="00D63FF6" w:rsidP="00A10897">
      <w:pPr>
        <w:pStyle w:val="a7"/>
        <w:numPr>
          <w:ilvl w:val="1"/>
          <w:numId w:val="10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угнетают активность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гиалуронидазы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– фермента, расщепляющего гиалуроновую кислоту, являющуюся основным веществом соединительной ткани, тем самым ограничивают процесс экссудации;</w:t>
      </w:r>
    </w:p>
    <w:p w14:paraId="18EF1B39" w14:textId="77777777" w:rsidR="00D63FF6" w:rsidRPr="00DB0B1A" w:rsidRDefault="00D63FF6" w:rsidP="00A10897">
      <w:pPr>
        <w:pStyle w:val="a7"/>
        <w:numPr>
          <w:ilvl w:val="1"/>
          <w:numId w:val="10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ингибируют синтез коллагена фибробластами грануляционной ткани, подавляют пролиферативную фазу воспаления.</w:t>
      </w:r>
    </w:p>
    <w:p w14:paraId="34BAF5AC" w14:textId="77777777" w:rsidR="00D63FF6" w:rsidRPr="00DB0B1A" w:rsidRDefault="00D63FF6" w:rsidP="00372404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6F9FA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МЕХАНИЗМ АНАЛЬГЕТИЧЕСКОГО ДЕЙСТВИЯ</w:t>
      </w:r>
    </w:p>
    <w:p w14:paraId="6C4D81AB" w14:textId="5E1DF8C9" w:rsidR="00D63FF6" w:rsidRPr="00DB0B1A" w:rsidRDefault="00372404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Анальгетический эффект</w:t>
      </w:r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 НПВП возникает через 0,5 – 2 часа и является, в основном, следствием ведущего противовоспалительного действия. </w:t>
      </w:r>
    </w:p>
    <w:p w14:paraId="7474647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Кроме периферического компонента болеутоляющего действия имеется и центральный механизм, который связан с их влиянием на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таламичекие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центры, торможение которых приводит к ослаблению проведения импульсов к коре головного мозга, а также препятствуют повышению концентрации простагландинов в спинномозговой жидкости, что тормозит развитие вторичной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гиперальгезии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303E55D6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При этом они не влияют на опиатную систему мозга, не вызывают психическую и физическую зависимость.</w:t>
      </w:r>
    </w:p>
    <w:p w14:paraId="626FC649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6CCA9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МЕХАНИЗМ ЖАРОПОНИЖАЮЩЕГО ДЕЙСТВИЯ</w:t>
      </w:r>
    </w:p>
    <w:p w14:paraId="06B6700D" w14:textId="6CC5C53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Снижают температуру тела (через </w:t>
      </w:r>
      <w:r w:rsidRPr="00DB0B1A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0,5 - 2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часа), только если она повышена, т.е. при лихорадке, что связано с ингибированием синтеза простагландинов в центре терморегуляции </w:t>
      </w:r>
      <w:r w:rsidR="00372404" w:rsidRPr="00DB0B1A">
        <w:rPr>
          <w:rFonts w:ascii="Times New Roman" w:eastAsia="Arial Unicode MS" w:hAnsi="Times New Roman" w:cs="Times New Roman"/>
          <w:sz w:val="24"/>
          <w:szCs w:val="24"/>
        </w:rPr>
        <w:t>в гипоталамусе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1FF5518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Препараты значительно усиливают теплоотдачу вследствие расширения сосудов кожи, слизистых оболочек, повышения функции потовых желез. </w:t>
      </w:r>
    </w:p>
    <w:p w14:paraId="21467C38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83CB3" w14:textId="77777777" w:rsidR="00D63FF6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СРАВНИТЕЛЬНАЯ ХАРАКТЕРИСТИКА НПВП</w:t>
      </w:r>
    </w:p>
    <w:p w14:paraId="7C375686" w14:textId="77777777" w:rsidR="00372404" w:rsidRPr="00DB0B1A" w:rsidRDefault="00372404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3A0A74" w14:textId="72630E90" w:rsidR="00D63FF6" w:rsidRPr="00372404" w:rsidRDefault="00D63FF6" w:rsidP="00372404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Противовоспалительная активность</w:t>
      </w:r>
    </w:p>
    <w:p w14:paraId="3E4A59A6" w14:textId="7388985D" w:rsidR="00D63FF6" w:rsidRPr="00DB0B1A" w:rsidRDefault="00D63FF6" w:rsidP="00372404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диклофенак </w:t>
      </w:r>
      <w:r w:rsidR="00F03E81" w:rsidRPr="00DB0B1A">
        <w:rPr>
          <w:rFonts w:ascii="Times New Roman" w:eastAsia="Arial Unicode MS" w:hAnsi="Times New Roman" w:cs="Times New Roman"/>
          <w:sz w:val="24"/>
          <w:szCs w:val="24"/>
        </w:rPr>
        <w:t>натрия&gt;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03E81" w:rsidRPr="00DB0B1A">
        <w:rPr>
          <w:rFonts w:ascii="Times New Roman" w:eastAsia="Arial Unicode MS" w:hAnsi="Times New Roman" w:cs="Times New Roman"/>
          <w:sz w:val="24"/>
          <w:szCs w:val="24"/>
        </w:rPr>
        <w:t>индометацин&gt;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ибупрофен &gt;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напроксен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=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мелоксикам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=</w:t>
      </w:r>
      <w:r w:rsidR="00372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целекоксиб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=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нимесулид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&gt; ацетилсалициловая кислота.</w:t>
      </w:r>
    </w:p>
    <w:p w14:paraId="455E1B5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4C5B08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E805F" w14:textId="71FF4E02" w:rsidR="00D63FF6" w:rsidRPr="00372404" w:rsidRDefault="00D63FF6" w:rsidP="00372404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Анальгетическая активность</w:t>
      </w:r>
    </w:p>
    <w:p w14:paraId="41BFB020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кеторолак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&gt;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диклофенак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натрия &gt; анальгин &gt; индометацин &gt; парацетамол &gt;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пироксикам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&gt;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напроксен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&gt; ибупрофен &gt; 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мелоксикам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=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целекоксиб</w:t>
      </w:r>
      <w:proofErr w:type="spellEnd"/>
    </w:p>
    <w:p w14:paraId="71D49FF4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0935CD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Нежелательные эффекты </w:t>
      </w:r>
    </w:p>
    <w:p w14:paraId="1840573F" w14:textId="77777777" w:rsid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Связаны с блокадой физиологической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циклооксигеназы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1-типа  (ЦОГ - 1) в тканях - повреждение слизистой оболочки ЖКТ (эрозии, «немые язвы»)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ульцерогенное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действие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развивается при любом пути введения и связано  с блокадой ЦОГ-1 и нарушением синтеза в слизистой ЖКТ трофических факторов – простагландинов); </w:t>
      </w:r>
    </w:p>
    <w:p w14:paraId="4D61AB26" w14:textId="6A60A254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отеки; </w:t>
      </w:r>
    </w:p>
    <w:p w14:paraId="36EFBB0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нефротоксичность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14:paraId="25E7D14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гепатотоксичность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; </w:t>
      </w:r>
    </w:p>
    <w:p w14:paraId="4954EF7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кожная сыпь.</w:t>
      </w:r>
    </w:p>
    <w:p w14:paraId="5A74153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5F4037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Побочные эффекты</w:t>
      </w:r>
    </w:p>
    <w:p w14:paraId="0B2F5846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Желудочно-кишечные (1-4%) </w:t>
      </w:r>
    </w:p>
    <w:p w14:paraId="325A2430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Диспепсия, </w:t>
      </w:r>
    </w:p>
    <w:p w14:paraId="472B061A" w14:textId="775FC07C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Эрозии и язвы (чаще в желудке), </w:t>
      </w:r>
    </w:p>
    <w:p w14:paraId="5895E3E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Поражение кишечника (возможная причина анемии),</w:t>
      </w:r>
    </w:p>
    <w:p w14:paraId="09558B5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Поражение печени (обычно умер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>овышение печен. ф-тов)</w:t>
      </w:r>
    </w:p>
    <w:p w14:paraId="31D00BD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Поражение пищевода</w:t>
      </w:r>
    </w:p>
    <w:p w14:paraId="1563BCAF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4A3D2C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Почечные (наиболее часто их вызывает индометацин)</w:t>
      </w:r>
    </w:p>
    <w:p w14:paraId="71199247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Нарушение клубочковой фильтрации</w:t>
      </w:r>
    </w:p>
    <w:p w14:paraId="7D0DB110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Повышение АД</w:t>
      </w:r>
    </w:p>
    <w:p w14:paraId="114EBC0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Сосочковый некроз</w:t>
      </w:r>
    </w:p>
    <w:p w14:paraId="148F62AF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Интерстициальный нефрит</w:t>
      </w:r>
    </w:p>
    <w:p w14:paraId="5BC991C3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Неврологические</w:t>
      </w:r>
    </w:p>
    <w:p w14:paraId="5EE9DCE6" w14:textId="2F684285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Головные боли (часто – индометацин)</w:t>
      </w:r>
    </w:p>
    <w:p w14:paraId="4CCC557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Асептический менингит (ибупрофен,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кетопрофен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флурбипрофен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напроксен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55F6D3D9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Кожные</w:t>
      </w:r>
    </w:p>
    <w:p w14:paraId="792A1913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Зуд, кожная сыпь</w:t>
      </w:r>
    </w:p>
    <w:p w14:paraId="5F10E7A9" w14:textId="4DCCAA54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Гематологические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(иногда – индометацин) агранулоцитоз</w:t>
      </w:r>
    </w:p>
    <w:p w14:paraId="26941EA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Гиперчувствительность (наиболее частая причина – ацетилсалициловая кислота) БА, крапивница, пневмония</w:t>
      </w:r>
    </w:p>
    <w:p w14:paraId="1B69BC59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Другие</w:t>
      </w:r>
    </w:p>
    <w:p w14:paraId="426B7295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Ототоксичность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(наиболее частая причина – ацетилсалициловая кислота)</w:t>
      </w:r>
    </w:p>
    <w:p w14:paraId="2F178636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Стоматит, кардит, васкулит, панкреатит</w:t>
      </w:r>
    </w:p>
    <w:p w14:paraId="3484956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Сульфонамидная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аллергия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целекоксиб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, назначение противопоказано)</w:t>
      </w:r>
    </w:p>
    <w:p w14:paraId="5D64EE8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Бронхоспазм (ЦОГ-2 ингибиторы вызывают реже, чем «стандартные» НПВП)</w:t>
      </w:r>
    </w:p>
    <w:p w14:paraId="041EB364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B1D4C7" w14:textId="3F50FD0D" w:rsidR="00D63FF6" w:rsidRPr="00372404" w:rsidRDefault="00D63FF6" w:rsidP="00372404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Основные факторы риска развития</w:t>
      </w:r>
      <w:r w:rsidR="00372404" w:rsidRPr="003724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НПВП-</w:t>
      </w:r>
      <w:proofErr w:type="spellStart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гастропатии</w:t>
      </w:r>
      <w:proofErr w:type="spellEnd"/>
    </w:p>
    <w:p w14:paraId="123C7ADC" w14:textId="77777777" w:rsidR="00D63FF6" w:rsidRPr="00DB0B1A" w:rsidRDefault="00D63FF6" w:rsidP="00A10897">
      <w:pPr>
        <w:pStyle w:val="a7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возраст старше 65 лет, курение, злоупотребление алкоголем,</w:t>
      </w:r>
    </w:p>
    <w:p w14:paraId="354215FA" w14:textId="77777777" w:rsidR="00D63FF6" w:rsidRPr="00DB0B1A" w:rsidRDefault="00D63FF6" w:rsidP="00A10897">
      <w:pPr>
        <w:pStyle w:val="a7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наличие в анамнезе заболеваний желудочно-кишечного тракта,</w:t>
      </w:r>
    </w:p>
    <w:p w14:paraId="4351D94F" w14:textId="34280BD1" w:rsidR="00D63FF6" w:rsidRPr="00DB0B1A" w:rsidRDefault="00D63FF6" w:rsidP="00A10897">
      <w:pPr>
        <w:pStyle w:val="a7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﻿﻿﻿﻿</w:t>
      </w:r>
      <w:r w:rsidR="00372404" w:rsidRPr="00372404">
        <w:rPr>
          <w:rFonts w:ascii="Times New Roman" w:eastAsia="Arial Unicode MS" w:hAnsi="Times New Roman" w:cs="Times New Roman"/>
          <w:sz w:val="24"/>
          <w:szCs w:val="24"/>
        </w:rPr>
        <w:t>прием</w:t>
      </w:r>
      <w:r w:rsidR="00372404">
        <w:rPr>
          <w:rFonts w:ascii="Tahoma" w:eastAsia="Arial Unicode MS" w:hAnsi="Tahoma" w:cs="Tahoma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антикоагулянтов,</w:t>
      </w:r>
    </w:p>
    <w:p w14:paraId="360A7C19" w14:textId="1BA68527" w:rsidR="00D63FF6" w:rsidRPr="00DB0B1A" w:rsidRDefault="00D63FF6" w:rsidP="00A10897">
      <w:pPr>
        <w:pStyle w:val="a7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длительная терапия НПВ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,</w:t>
      </w:r>
    </w:p>
    <w:p w14:paraId="4B47A119" w14:textId="77777777" w:rsidR="00D63FF6" w:rsidRPr="00DB0B1A" w:rsidRDefault="00D63FF6" w:rsidP="00A10897">
      <w:pPr>
        <w:pStyle w:val="a7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приём больших доз или одновременный приём двух или более препаратов этой группы.</w:t>
      </w:r>
    </w:p>
    <w:p w14:paraId="15FC2A0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E42DC0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Противопоказания к применению нестероидных противовоспалительных препаратов</w:t>
      </w:r>
    </w:p>
    <w:p w14:paraId="4AA1FF8D" w14:textId="77777777" w:rsidR="00D63FF6" w:rsidRPr="00DB0B1A" w:rsidRDefault="00D63FF6" w:rsidP="00A10897">
      <w:pPr>
        <w:pStyle w:val="a7"/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Язвенная болезнь желудка или двенадцатиперстной кишки</w:t>
      </w:r>
    </w:p>
    <w:p w14:paraId="43D59F43" w14:textId="77777777" w:rsidR="00D63FF6" w:rsidRPr="00DB0B1A" w:rsidRDefault="00D63FF6" w:rsidP="00A10897">
      <w:pPr>
        <w:pStyle w:val="a7"/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lastRenderedPageBreak/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Анемия</w:t>
      </w:r>
    </w:p>
    <w:p w14:paraId="754B9B6A" w14:textId="77777777" w:rsidR="00D63FF6" w:rsidRPr="00DB0B1A" w:rsidRDefault="00D63FF6" w:rsidP="00A10897">
      <w:pPr>
        <w:pStyle w:val="a7"/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Склонность к кровотечениям</w:t>
      </w:r>
    </w:p>
    <w:p w14:paraId="709615AF" w14:textId="77777777" w:rsidR="00D63FF6" w:rsidRPr="00DB0B1A" w:rsidRDefault="00D63FF6" w:rsidP="00A10897">
      <w:pPr>
        <w:pStyle w:val="a7"/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Высокое артериальное давление</w:t>
      </w:r>
    </w:p>
    <w:p w14:paraId="48CAD53B" w14:textId="73A9415C" w:rsidR="00D63FF6" w:rsidRPr="00DB0B1A" w:rsidRDefault="00D63FF6" w:rsidP="00A10897">
      <w:pPr>
        <w:pStyle w:val="a7"/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Заболевания сердца, печени и почек.</w:t>
      </w:r>
    </w:p>
    <w:p w14:paraId="02F6E1A1" w14:textId="2B68CC4E" w:rsidR="00D63FF6" w:rsidRPr="00372404" w:rsidRDefault="00D63FF6" w:rsidP="00A10897">
      <w:pPr>
        <w:pStyle w:val="a7"/>
        <w:numPr>
          <w:ilvl w:val="0"/>
          <w:numId w:val="2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Беременность</w:t>
      </w:r>
    </w:p>
    <w:p w14:paraId="75452F66" w14:textId="77777777" w:rsidR="00D63FF6" w:rsidRPr="00DB0B1A" w:rsidRDefault="00D63FF6" w:rsidP="00372404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38436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ТАКТИКА ПРИМЕНЕНИЯ НПВП:</w:t>
      </w:r>
    </w:p>
    <w:p w14:paraId="5B7DCCA8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В начале лечения - безопасные препараты в низкой дозе</w:t>
      </w:r>
    </w:p>
    <w:p w14:paraId="042142F2" w14:textId="6E729431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Увеличение дозы НПВП - постепенное, оценка эффекта в течение 5-10 дней, лишь при отсутствии эффекта - смена препарата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B11DF56" w14:textId="3CABFD0F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Для достоверного вывода об эффективности препарата прием не менее 2-4 недель в оптимальной дозировке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7B19A2B" w14:textId="2D17F999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Не увеличивать дозу больше рекомендуемой (нарастание токсичности, а не эффективности)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37438BE" w14:textId="0BCF318F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B1A">
        <w:rPr>
          <w:rFonts w:ascii="Tahoma" w:eastAsia="Arial Unicode MS" w:hAnsi="Tahoma" w:cs="Tahoma"/>
          <w:sz w:val="24"/>
          <w:szCs w:val="24"/>
        </w:rPr>
        <w:t>﻿﻿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Не применять одномоментно разные НПВП (кроме сочетания с низкими дозами аспирина</w:t>
      </w:r>
      <w:r w:rsidR="00372404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</w:p>
    <w:p w14:paraId="4185546B" w14:textId="77777777" w:rsidR="00D63FF6" w:rsidRPr="00DB0B1A" w:rsidRDefault="00D63FF6" w:rsidP="00372404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0461B1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Тантум</w:t>
      </w:r>
      <w:proofErr w:type="spellEnd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Верде</w:t>
      </w:r>
    </w:p>
    <w:p w14:paraId="4A248E74" w14:textId="77777777" w:rsidR="00D63FF6" w:rsidRPr="00DB0B1A" w:rsidRDefault="00D63FF6" w:rsidP="00A10897">
      <w:pPr>
        <w:pStyle w:val="a7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оказывает антибактериальное и специфическое антимикробное действие за счет быстрого проникновения через мембраны микроорганизмов с последующим повреждением клеточных структур, нарушением метаболических процессов и лизосом клетки</w:t>
      </w:r>
    </w:p>
    <w:p w14:paraId="7779D918" w14:textId="77777777" w:rsidR="00D63FF6" w:rsidRPr="00DB0B1A" w:rsidRDefault="00D63FF6" w:rsidP="00A10897">
      <w:pPr>
        <w:pStyle w:val="a7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оказывает антигрибковое действие, препятствуя репродукции грибов</w:t>
      </w:r>
    </w:p>
    <w:p w14:paraId="188A6F92" w14:textId="77777777" w:rsidR="00D63FF6" w:rsidRPr="00DB0B1A" w:rsidRDefault="00D63FF6" w:rsidP="00A10897">
      <w:pPr>
        <w:pStyle w:val="a7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от 6 лет</w:t>
      </w:r>
    </w:p>
    <w:p w14:paraId="11E705A4" w14:textId="77777777" w:rsidR="00D63FF6" w:rsidRPr="00DB0B1A" w:rsidRDefault="00D63FF6" w:rsidP="00A10897">
      <w:pPr>
        <w:pStyle w:val="a7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 1 таблетке 3 раза в день после еды</w:t>
      </w:r>
    </w:p>
    <w:p w14:paraId="66D010A2" w14:textId="77777777" w:rsidR="00D63FF6" w:rsidRPr="00DB0B1A" w:rsidRDefault="00D63FF6" w:rsidP="00A10897">
      <w:pPr>
        <w:pStyle w:val="a7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 осторожностью при бронхиальной астме</w:t>
      </w:r>
    </w:p>
    <w:p w14:paraId="4430D2B1" w14:textId="77777777" w:rsidR="00D63FF6" w:rsidRPr="00DB0B1A" w:rsidRDefault="00D63FF6" w:rsidP="00372404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0F9FCD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Тантум</w:t>
      </w:r>
      <w:proofErr w:type="spellEnd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Роза</w:t>
      </w:r>
    </w:p>
    <w:p w14:paraId="12724A9A" w14:textId="77777777" w:rsidR="00D63FF6" w:rsidRPr="00DB0B1A" w:rsidRDefault="00D63FF6" w:rsidP="00A10897">
      <w:pPr>
        <w:pStyle w:val="a7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вульвовагиниты,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бактериальный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вагиноз, профилактика послеоперационных осложнений</w:t>
      </w:r>
    </w:p>
    <w:p w14:paraId="45A4A23A" w14:textId="77777777" w:rsidR="00D63FF6" w:rsidRPr="00DB0B1A" w:rsidRDefault="00D63FF6" w:rsidP="00A10897">
      <w:pPr>
        <w:pStyle w:val="a7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интравагинально</w:t>
      </w:r>
      <w:proofErr w:type="spellEnd"/>
    </w:p>
    <w:p w14:paraId="57F07252" w14:textId="77777777" w:rsidR="00D63FF6" w:rsidRPr="00DB0B1A" w:rsidRDefault="00D63FF6" w:rsidP="00A10897">
      <w:pPr>
        <w:pStyle w:val="a7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содержимое 1 пак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р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астворяют в 500 мл кипяченой воды. Для разового спринцевания используют 140 мл полученного раствора. Приготовленный раствор может храниться до 5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сут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при комнатной температуре. При повторном применении раствор необходимо подогреть до температуры тела.</w:t>
      </w:r>
    </w:p>
    <w:p w14:paraId="3E5E992B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26D73E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Ацетилсалициловая кислота </w:t>
      </w:r>
    </w:p>
    <w:p w14:paraId="431C507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500-1000мг</w:t>
      </w:r>
    </w:p>
    <w:p w14:paraId="304706F9" w14:textId="77777777" w:rsidR="00D63FF6" w:rsidRPr="00DB0B1A" w:rsidRDefault="00D63FF6" w:rsidP="00A10897">
      <w:pPr>
        <w:pStyle w:val="a7"/>
        <w:numPr>
          <w:ilvl w:val="0"/>
          <w:numId w:val="6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лихорадка при инфекционно-воспалительных заболеваниях </w:t>
      </w:r>
    </w:p>
    <w:p w14:paraId="2FE344F7" w14:textId="77777777" w:rsidR="00D63FF6" w:rsidRPr="00DB0B1A" w:rsidRDefault="00D63FF6" w:rsidP="00A10897">
      <w:pPr>
        <w:pStyle w:val="a7"/>
        <w:numPr>
          <w:ilvl w:val="0"/>
          <w:numId w:val="6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болевой синдром слабой и средней интенсивности различного генеза, в т.ч. грудной корешковый синдром, люмбаго, мигрень, головная боль, невралгия, зубная боль, миалгия, артралгия, альгодисменорея</w:t>
      </w:r>
      <w:proofErr w:type="gramEnd"/>
    </w:p>
    <w:p w14:paraId="3CD98EA6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sz w:val="24"/>
          <w:szCs w:val="24"/>
        </w:rPr>
        <w:t xml:space="preserve">Аспирин </w:t>
      </w:r>
      <w:proofErr w:type="spellStart"/>
      <w:r w:rsidRPr="00372404">
        <w:rPr>
          <w:rFonts w:ascii="Times New Roman" w:eastAsia="Arial Unicode MS" w:hAnsi="Times New Roman" w:cs="Times New Roman"/>
          <w:sz w:val="24"/>
          <w:szCs w:val="24"/>
        </w:rPr>
        <w:t>кардио</w:t>
      </w:r>
      <w:proofErr w:type="spellEnd"/>
    </w:p>
    <w:p w14:paraId="014244C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lastRenderedPageBreak/>
        <w:t>50-300мг</w:t>
      </w:r>
    </w:p>
    <w:p w14:paraId="665480C5" w14:textId="00C9AA3A" w:rsidR="00D63FF6" w:rsidRPr="00DB0B1A" w:rsidRDefault="00A10897" w:rsidP="00A10897">
      <w:pPr>
        <w:pStyle w:val="a7"/>
        <w:numPr>
          <w:ilvl w:val="0"/>
          <w:numId w:val="6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ИБС, </w:t>
      </w:r>
    </w:p>
    <w:p w14:paraId="52DCEB8B" w14:textId="0C54958A" w:rsidR="00D63FF6" w:rsidRPr="00DB0B1A" w:rsidRDefault="00A10897" w:rsidP="00A10897">
      <w:pPr>
        <w:pStyle w:val="a7"/>
        <w:numPr>
          <w:ilvl w:val="0"/>
          <w:numId w:val="6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нестабильная стенокардия, </w:t>
      </w:r>
    </w:p>
    <w:p w14:paraId="004520F8" w14:textId="53FF26F6" w:rsidR="00D63FF6" w:rsidRPr="00DB0B1A" w:rsidRDefault="00A10897" w:rsidP="00A10897">
      <w:pPr>
        <w:pStyle w:val="a7"/>
        <w:numPr>
          <w:ilvl w:val="0"/>
          <w:numId w:val="6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инфаркт миокарда, </w:t>
      </w:r>
    </w:p>
    <w:p w14:paraId="770E8C07" w14:textId="50149E86" w:rsidR="00D63FF6" w:rsidRPr="00DB0B1A" w:rsidRDefault="00A10897" w:rsidP="00A10897">
      <w:pPr>
        <w:pStyle w:val="a7"/>
        <w:numPr>
          <w:ilvl w:val="0"/>
          <w:numId w:val="6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клапанные митральные пороки сердца и мерцательная аритмия, </w:t>
      </w:r>
    </w:p>
    <w:p w14:paraId="041EE2C2" w14:textId="23F978DF" w:rsidR="00D63FF6" w:rsidRPr="00DB0B1A" w:rsidRDefault="00A10897" w:rsidP="00A10897">
      <w:pPr>
        <w:pStyle w:val="a7"/>
        <w:numPr>
          <w:ilvl w:val="0"/>
          <w:numId w:val="6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пролапс митрального клапана (профилактика тромбоэмболии), </w:t>
      </w:r>
    </w:p>
    <w:p w14:paraId="2FEDD1DE" w14:textId="13D1F567" w:rsidR="00D63FF6" w:rsidRPr="00DB0B1A" w:rsidRDefault="00A10897" w:rsidP="00A10897">
      <w:pPr>
        <w:pStyle w:val="a7"/>
        <w:numPr>
          <w:ilvl w:val="0"/>
          <w:numId w:val="6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3FF6" w:rsidRPr="00DB0B1A">
        <w:rPr>
          <w:rFonts w:ascii="Times New Roman" w:eastAsia="Arial Unicode MS" w:hAnsi="Times New Roman" w:cs="Times New Roman"/>
          <w:sz w:val="24"/>
          <w:szCs w:val="24"/>
        </w:rPr>
        <w:t xml:space="preserve">острый тромбофлебит. </w:t>
      </w:r>
    </w:p>
    <w:p w14:paraId="5198FDA0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Противопоказан! детский и подростковый возраст до 15 лет при применении в качестве жаропонижающего средства (риск развития синдрома Рейе у детей с лихорадкой на фоне вирусных заболеваний – продолжительная рвота, острая энцефалопатия, увеличение печени.</w:t>
      </w:r>
      <w:proofErr w:type="gramEnd"/>
    </w:p>
    <w:p w14:paraId="36DA553F" w14:textId="77777777" w:rsidR="00D63FF6" w:rsidRPr="00DB0B1A" w:rsidRDefault="00D63FF6" w:rsidP="00372404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52787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Хондропротективное</w:t>
      </w:r>
      <w:proofErr w:type="spellEnd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действие </w:t>
      </w:r>
      <w:proofErr w:type="spellStart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Аэртала</w:t>
      </w:r>
      <w:proofErr w:type="spellEnd"/>
    </w:p>
    <w:p w14:paraId="6DCA577B" w14:textId="77777777" w:rsidR="00D63FF6" w:rsidRPr="00DB0B1A" w:rsidRDefault="00D63FF6" w:rsidP="00A10897">
      <w:pPr>
        <w:pStyle w:val="a7"/>
        <w:numPr>
          <w:ilvl w:val="0"/>
          <w:numId w:val="33"/>
        </w:numPr>
        <w:spacing w:line="276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Высокая концентрация в синовиальной жидкости - 50%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от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плазменной, ингибирует синтез синовиальной ЦОГ 2 </w:t>
      </w:r>
    </w:p>
    <w:p w14:paraId="068B0A30" w14:textId="77777777" w:rsidR="00D63FF6" w:rsidRPr="00DB0B1A" w:rsidRDefault="00D63FF6" w:rsidP="00A10897">
      <w:pPr>
        <w:pStyle w:val="a7"/>
        <w:numPr>
          <w:ilvl w:val="0"/>
          <w:numId w:val="33"/>
        </w:numPr>
        <w:spacing w:line="276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Стимулирует синтез компонентов матрикса хряща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глюкозаминогликанов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протеогликанов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гиалуроновой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кислоты</w:t>
      </w:r>
    </w:p>
    <w:p w14:paraId="1F129AB2" w14:textId="77777777" w:rsidR="00D63FF6" w:rsidRPr="00DB0B1A" w:rsidRDefault="00D63FF6" w:rsidP="00A10897">
      <w:pPr>
        <w:pStyle w:val="a7"/>
        <w:numPr>
          <w:ilvl w:val="0"/>
          <w:numId w:val="33"/>
        </w:numPr>
        <w:spacing w:line="276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Замедляет процессы деградации матрикса хряща </w:t>
      </w:r>
    </w:p>
    <w:p w14:paraId="27C56E8A" w14:textId="77777777" w:rsidR="00D63FF6" w:rsidRPr="00DB0B1A" w:rsidRDefault="00D63FF6" w:rsidP="00A10897">
      <w:pPr>
        <w:pStyle w:val="a7"/>
        <w:numPr>
          <w:ilvl w:val="0"/>
          <w:numId w:val="33"/>
        </w:numPr>
        <w:spacing w:line="276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Тормозит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апоптоз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хондроцитов</w:t>
      </w:r>
      <w:proofErr w:type="spellEnd"/>
    </w:p>
    <w:p w14:paraId="5C2E6FBC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8163B3" w14:textId="77777777" w:rsidR="00D63FF6" w:rsidRPr="00DB0B1A" w:rsidRDefault="00D63FF6" w:rsidP="00372404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Диклофенак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– самый назначаемый препарат из группы НПВП в течение более чем 30 лет</w:t>
      </w:r>
    </w:p>
    <w:p w14:paraId="0ADAB328" w14:textId="77777777" w:rsidR="00D63FF6" w:rsidRPr="00DB0B1A" w:rsidRDefault="00D63FF6" w:rsidP="00A10897">
      <w:pPr>
        <w:pStyle w:val="a7"/>
        <w:numPr>
          <w:ilvl w:val="0"/>
          <w:numId w:val="11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Стандартная терапия – начало лечения</w:t>
      </w:r>
    </w:p>
    <w:p w14:paraId="0317B304" w14:textId="77777777" w:rsidR="00D63FF6" w:rsidRPr="00DB0B1A" w:rsidRDefault="00D63FF6" w:rsidP="00A10897">
      <w:pPr>
        <w:pStyle w:val="a7"/>
        <w:numPr>
          <w:ilvl w:val="0"/>
          <w:numId w:val="11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Отработанные режимы дозирования – 150мг/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сут</w:t>
      </w:r>
      <w:proofErr w:type="spellEnd"/>
    </w:p>
    <w:p w14:paraId="3F3B5DBF" w14:textId="77777777" w:rsidR="00D63FF6" w:rsidRPr="00DB0B1A" w:rsidRDefault="00D63FF6" w:rsidP="00A10897">
      <w:pPr>
        <w:pStyle w:val="a7"/>
        <w:numPr>
          <w:ilvl w:val="0"/>
          <w:numId w:val="11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Разнообразие форм выпуска </w:t>
      </w:r>
    </w:p>
    <w:p w14:paraId="63883231" w14:textId="77777777" w:rsidR="00D63FF6" w:rsidRPr="00DB0B1A" w:rsidRDefault="00D63FF6" w:rsidP="00A10897">
      <w:pPr>
        <w:pStyle w:val="a7"/>
        <w:numPr>
          <w:ilvl w:val="0"/>
          <w:numId w:val="11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Доказанная эффективность</w:t>
      </w:r>
    </w:p>
    <w:p w14:paraId="7AFA6F6B" w14:textId="77777777" w:rsidR="00D63FF6" w:rsidRPr="00DB0B1A" w:rsidRDefault="00D63FF6" w:rsidP="00A10897">
      <w:pPr>
        <w:pStyle w:val="a7"/>
        <w:numPr>
          <w:ilvl w:val="0"/>
          <w:numId w:val="11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Удовлетворительная переносимость</w:t>
      </w:r>
    </w:p>
    <w:p w14:paraId="7491521B" w14:textId="77777777" w:rsidR="00D63FF6" w:rsidRPr="00DB0B1A" w:rsidRDefault="00D63FF6" w:rsidP="00A10897">
      <w:pPr>
        <w:pStyle w:val="a7"/>
        <w:numPr>
          <w:ilvl w:val="0"/>
          <w:numId w:val="11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Препарат выбора в случае необходимости недлительного приема НПВП у лиц без сопутствующей соматической патологии</w:t>
      </w:r>
    </w:p>
    <w:p w14:paraId="0607C7E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8D9B26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Индометацин</w:t>
      </w:r>
    </w:p>
    <w:p w14:paraId="1A85E8A8" w14:textId="77777777" w:rsidR="00D63FF6" w:rsidRPr="00DB0B1A" w:rsidRDefault="00D63FF6" w:rsidP="00A10897">
      <w:pPr>
        <w:pStyle w:val="a7"/>
        <w:numPr>
          <w:ilvl w:val="0"/>
          <w:numId w:val="34"/>
        </w:numPr>
        <w:spacing w:line="276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 учетом современных требований по безопасности лекарственной терапии может быть использован только как препарат резерва у больных с предшествующей неэффективной терапией другими НПВП. </w:t>
      </w:r>
    </w:p>
    <w:p w14:paraId="1E3B4595" w14:textId="77777777" w:rsidR="00D63FF6" w:rsidRPr="00DB0B1A" w:rsidRDefault="00D63FF6" w:rsidP="00A10897">
      <w:pPr>
        <w:pStyle w:val="a7"/>
        <w:numPr>
          <w:ilvl w:val="0"/>
          <w:numId w:val="34"/>
        </w:numPr>
        <w:spacing w:line="276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при этом назначение индометацина (даже в комбинации с ингибиторами протонной помпы) возможно только больным, у которых нет каких-либо факторов риска развития НПВП-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гастропатии</w:t>
      </w:r>
      <w:proofErr w:type="spellEnd"/>
    </w:p>
    <w:p w14:paraId="62E922B8" w14:textId="77777777" w:rsidR="00D63FF6" w:rsidRPr="00DB0B1A" w:rsidRDefault="00D63FF6" w:rsidP="00A10897">
      <w:pPr>
        <w:pStyle w:val="a7"/>
        <w:numPr>
          <w:ilvl w:val="0"/>
          <w:numId w:val="34"/>
        </w:numPr>
        <w:spacing w:line="276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применение у лиц пожилого возраста, страдающих остеоартрозом, недопустимо (отрицательное влияние на метаболизм суставного хряща)</w:t>
      </w:r>
    </w:p>
    <w:p w14:paraId="24E5D286" w14:textId="77777777" w:rsidR="00D63FF6" w:rsidRPr="00DB0B1A" w:rsidRDefault="00D63FF6" w:rsidP="00A10897">
      <w:pPr>
        <w:pStyle w:val="a7"/>
        <w:numPr>
          <w:ilvl w:val="0"/>
          <w:numId w:val="34"/>
        </w:numPr>
        <w:spacing w:line="276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является препаратом выбора (обладает высоким терапевтическим эффектом) для купирования (лечения) хронической пароксизмальной гемикрании*</w:t>
      </w:r>
    </w:p>
    <w:p w14:paraId="1FCA24D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F31A01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Кеторолак</w:t>
      </w:r>
      <w:proofErr w:type="spellEnd"/>
    </w:p>
    <w:p w14:paraId="1139550F" w14:textId="77777777" w:rsidR="00D63FF6" w:rsidRPr="00DB0B1A" w:rsidRDefault="00D63FF6" w:rsidP="00A10897">
      <w:pPr>
        <w:pStyle w:val="a7"/>
        <w:numPr>
          <w:ilvl w:val="0"/>
          <w:numId w:val="35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Самая высокая анальгетическая активность среди НПВП (30мг в/м=12мг морфина в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>/операционный период)</w:t>
      </w:r>
    </w:p>
    <w:p w14:paraId="5F80D8DE" w14:textId="77777777" w:rsidR="00D63FF6" w:rsidRPr="00DB0B1A" w:rsidRDefault="00D63FF6" w:rsidP="00A10897">
      <w:pPr>
        <w:pStyle w:val="a7"/>
        <w:numPr>
          <w:ilvl w:val="0"/>
          <w:numId w:val="35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Не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кумулирует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, не влияет на ЦНС</w:t>
      </w:r>
    </w:p>
    <w:p w14:paraId="6D0CB43B" w14:textId="77777777" w:rsidR="00D63FF6" w:rsidRPr="00DB0B1A" w:rsidRDefault="00D63FF6" w:rsidP="00A10897">
      <w:pPr>
        <w:pStyle w:val="a7"/>
        <w:numPr>
          <w:ilvl w:val="0"/>
          <w:numId w:val="35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lastRenderedPageBreak/>
        <w:t>Ограниченный срок применения – до 5 дней внутрь, не более 2 дней в/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м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гепатотоксичность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1B6B37BE" w14:textId="77777777" w:rsidR="00D63FF6" w:rsidRPr="00DB0B1A" w:rsidRDefault="00D63FF6" w:rsidP="00A10897">
      <w:pPr>
        <w:pStyle w:val="a7"/>
        <w:numPr>
          <w:ilvl w:val="0"/>
          <w:numId w:val="35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Снижает свертываемость крови, понижает проницаемость сосудов</w:t>
      </w:r>
    </w:p>
    <w:p w14:paraId="7B4634AF" w14:textId="77777777" w:rsidR="00D63FF6" w:rsidRPr="00DB0B1A" w:rsidRDefault="00D63FF6" w:rsidP="00A10897">
      <w:pPr>
        <w:pStyle w:val="a7"/>
        <w:numPr>
          <w:ilvl w:val="0"/>
          <w:numId w:val="35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 16 лет</w:t>
      </w:r>
    </w:p>
    <w:p w14:paraId="4F601469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BDD48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Ибупрофен</w:t>
      </w:r>
    </w:p>
    <w:p w14:paraId="6064E487" w14:textId="77777777" w:rsidR="00D63FF6" w:rsidRPr="00DB0B1A" w:rsidRDefault="00D63FF6" w:rsidP="00A10897">
      <w:pPr>
        <w:pStyle w:val="a7"/>
        <w:numPr>
          <w:ilvl w:val="0"/>
          <w:numId w:val="36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в дозировке 200–400 мг является «золотым стандартом» при лечении умеренного болевого синдрома при послеоперационной зубной боли</w:t>
      </w:r>
    </w:p>
    <w:p w14:paraId="199FF2ED" w14:textId="77777777" w:rsidR="00D63FF6" w:rsidRPr="00DB0B1A" w:rsidRDefault="00D63FF6" w:rsidP="00A10897">
      <w:pPr>
        <w:pStyle w:val="a7"/>
        <w:numPr>
          <w:ilvl w:val="0"/>
          <w:numId w:val="36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при головной боли ибупрофен как препарат первого ряда входит в перечень анальгетиков, рекомендованных ВОЗ</w:t>
      </w:r>
    </w:p>
    <w:p w14:paraId="28372672" w14:textId="77777777" w:rsidR="00D63FF6" w:rsidRPr="00DB0B1A" w:rsidRDefault="00D63FF6" w:rsidP="00A10897">
      <w:pPr>
        <w:pStyle w:val="a7"/>
        <w:numPr>
          <w:ilvl w:val="0"/>
          <w:numId w:val="36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широко применяется при длительном лечении различных воспалительных и дегенеративных заболеваний опорно-двигательного аппарата</w:t>
      </w:r>
    </w:p>
    <w:p w14:paraId="66CAADAA" w14:textId="77777777" w:rsidR="00D63FF6" w:rsidRPr="00DB0B1A" w:rsidRDefault="00D63FF6" w:rsidP="00A10897">
      <w:pPr>
        <w:pStyle w:val="a7"/>
        <w:numPr>
          <w:ilvl w:val="0"/>
          <w:numId w:val="36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эффективность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топической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ЛФ не уступает таблетированной</w:t>
      </w:r>
    </w:p>
    <w:p w14:paraId="08755330" w14:textId="77777777" w:rsidR="00D63FF6" w:rsidRPr="00DB0B1A" w:rsidRDefault="00D63FF6" w:rsidP="00A10897">
      <w:pPr>
        <w:pStyle w:val="a7"/>
        <w:numPr>
          <w:ilvl w:val="0"/>
          <w:numId w:val="36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безопасен в дозе до 1600 мг/сутки</w:t>
      </w:r>
    </w:p>
    <w:p w14:paraId="180518A7" w14:textId="77777777" w:rsidR="00D63FF6" w:rsidRPr="00DB0B1A" w:rsidRDefault="00D63FF6" w:rsidP="00A10897">
      <w:pPr>
        <w:pStyle w:val="a7"/>
        <w:numPr>
          <w:ilvl w:val="0"/>
          <w:numId w:val="36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у детей с 3-х месяцев</w:t>
      </w:r>
    </w:p>
    <w:p w14:paraId="168F8BB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EEFB04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Кетопрофен</w:t>
      </w:r>
    </w:p>
    <w:p w14:paraId="3A2089A4" w14:textId="77777777" w:rsidR="00D63FF6" w:rsidRPr="00DB0B1A" w:rsidRDefault="00D63FF6" w:rsidP="00A10897">
      <w:pPr>
        <w:pStyle w:val="a7"/>
        <w:numPr>
          <w:ilvl w:val="0"/>
          <w:numId w:val="37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полный спектр лекарственных форм</w:t>
      </w:r>
    </w:p>
    <w:p w14:paraId="0D4D3378" w14:textId="77777777" w:rsidR="00D63FF6" w:rsidRPr="00DB0B1A" w:rsidRDefault="00D63FF6" w:rsidP="00A10897">
      <w:pPr>
        <w:pStyle w:val="a7"/>
        <w:numPr>
          <w:ilvl w:val="0"/>
          <w:numId w:val="37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липофильность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 относительно небольшие размеры молекулы определяют его способность легко проникать в воспаленную ткань (например, в синовиальную полость при артрите), создавая высокую концентрацию</w:t>
      </w:r>
    </w:p>
    <w:p w14:paraId="65BC42BB" w14:textId="77777777" w:rsidR="00D63FF6" w:rsidRPr="00DB0B1A" w:rsidRDefault="00D63FF6" w:rsidP="00A10897">
      <w:pPr>
        <w:pStyle w:val="a7"/>
        <w:numPr>
          <w:ilvl w:val="0"/>
          <w:numId w:val="37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диффузия через ГЭБ и действие на центральные структуры болевой системы</w:t>
      </w:r>
    </w:p>
    <w:p w14:paraId="0258EC5C" w14:textId="77777777" w:rsidR="00D63FF6" w:rsidRPr="00DB0B1A" w:rsidRDefault="00D63FF6" w:rsidP="00A10897">
      <w:pPr>
        <w:pStyle w:val="a7"/>
        <w:numPr>
          <w:ilvl w:val="0"/>
          <w:numId w:val="37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эффективен в дозе 25–100 мг при острой послеоперационной боли</w:t>
      </w:r>
    </w:p>
    <w:p w14:paraId="28703288" w14:textId="77777777" w:rsidR="00D63FF6" w:rsidRPr="00DB0B1A" w:rsidRDefault="00D63FF6" w:rsidP="00A10897">
      <w:pPr>
        <w:pStyle w:val="a7"/>
        <w:numPr>
          <w:ilvl w:val="0"/>
          <w:numId w:val="37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эффективен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для купирования приступа мигрени</w:t>
      </w:r>
    </w:p>
    <w:p w14:paraId="734F4C38" w14:textId="77777777" w:rsidR="00D63FF6" w:rsidRPr="00DB0B1A" w:rsidRDefault="00D63FF6" w:rsidP="00A10897">
      <w:pPr>
        <w:pStyle w:val="a7"/>
        <w:numPr>
          <w:ilvl w:val="0"/>
          <w:numId w:val="37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относительно низкий риск ЖКТ-осложнений</w:t>
      </w:r>
    </w:p>
    <w:p w14:paraId="442BF5C2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7FDF3A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Декскетопрофен</w:t>
      </w:r>
      <w:proofErr w:type="spellEnd"/>
    </w:p>
    <w:p w14:paraId="75A3A668" w14:textId="77777777" w:rsidR="00D63FF6" w:rsidRPr="00DB0B1A" w:rsidRDefault="00D63FF6" w:rsidP="00A10897">
      <w:pPr>
        <w:pStyle w:val="a7"/>
        <w:numPr>
          <w:ilvl w:val="0"/>
          <w:numId w:val="38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терапевтическая эффективность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декскетопрофена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эквивалентна двойной дозе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рацемического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кетопрофена</w:t>
      </w:r>
    </w:p>
    <w:p w14:paraId="2233EB07" w14:textId="77777777" w:rsidR="00D63FF6" w:rsidRPr="00DB0B1A" w:rsidRDefault="00D63FF6" w:rsidP="00A10897">
      <w:pPr>
        <w:pStyle w:val="a7"/>
        <w:numPr>
          <w:ilvl w:val="0"/>
          <w:numId w:val="38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значительно более низкий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ульцерогенный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потенциал и высокую гастроинтестинальную переносимость эквивалентных доз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декскетопрофена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по сравнению с кетопрофеном</w:t>
      </w:r>
    </w:p>
    <w:p w14:paraId="3CCC4023" w14:textId="77777777" w:rsidR="00D63FF6" w:rsidRPr="00DB0B1A" w:rsidRDefault="00D63FF6" w:rsidP="00A10897">
      <w:pPr>
        <w:pStyle w:val="a7"/>
        <w:numPr>
          <w:ilvl w:val="0"/>
          <w:numId w:val="38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механизм действия заключается не только в ингибировании синтеза ПГ, но и в торможении проведения болевого импульса от периферии к центру</w:t>
      </w:r>
    </w:p>
    <w:p w14:paraId="02C55B55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4D6C78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Напроксен</w:t>
      </w:r>
    </w:p>
    <w:p w14:paraId="7D473852" w14:textId="77777777" w:rsidR="00D63FF6" w:rsidRPr="00DB0B1A" w:rsidRDefault="00D63FF6" w:rsidP="00A10897">
      <w:pPr>
        <w:pStyle w:val="a7"/>
        <w:numPr>
          <w:ilvl w:val="0"/>
          <w:numId w:val="39"/>
        </w:numPr>
        <w:spacing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наименьший риск развития кардиоваскулярных осложнений</w:t>
      </w:r>
    </w:p>
    <w:p w14:paraId="304894E1" w14:textId="77777777" w:rsidR="00D63FF6" w:rsidRPr="00DB0B1A" w:rsidRDefault="00D63FF6" w:rsidP="00A10897">
      <w:pPr>
        <w:pStyle w:val="a7"/>
        <w:numPr>
          <w:ilvl w:val="0"/>
          <w:numId w:val="39"/>
        </w:numPr>
        <w:spacing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как для кратковременного лечения умеренной и выраженной острой боли, так и для длительного контроля основных симптомов РЗ</w:t>
      </w:r>
    </w:p>
    <w:p w14:paraId="6B845593" w14:textId="77777777" w:rsidR="00D63FF6" w:rsidRPr="00DB0B1A" w:rsidRDefault="00D63FF6" w:rsidP="00A10897">
      <w:pPr>
        <w:pStyle w:val="a7"/>
        <w:numPr>
          <w:ilvl w:val="0"/>
          <w:numId w:val="39"/>
        </w:numPr>
        <w:spacing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Т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1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>/2 = 12-15 часов</w:t>
      </w:r>
    </w:p>
    <w:p w14:paraId="4ED3E070" w14:textId="77777777" w:rsidR="00D63FF6" w:rsidRPr="00DB0B1A" w:rsidRDefault="00D63FF6" w:rsidP="00A10897">
      <w:pPr>
        <w:pStyle w:val="a7"/>
        <w:numPr>
          <w:ilvl w:val="0"/>
          <w:numId w:val="39"/>
        </w:numPr>
        <w:spacing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 15 лет</w:t>
      </w:r>
    </w:p>
    <w:p w14:paraId="3156023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A0473B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Флурбипрофен</w:t>
      </w:r>
      <w:proofErr w:type="spellEnd"/>
    </w:p>
    <w:p w14:paraId="5ED98C4E" w14:textId="77777777" w:rsidR="00D63FF6" w:rsidRPr="00DB0B1A" w:rsidRDefault="00D63FF6" w:rsidP="00A10897">
      <w:pPr>
        <w:pStyle w:val="a7"/>
        <w:numPr>
          <w:ilvl w:val="0"/>
          <w:numId w:val="1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симптоматическое средство для облечения боли в горле при ИВЗ ВДП </w:t>
      </w:r>
    </w:p>
    <w:p w14:paraId="5AE87F6D" w14:textId="77777777" w:rsidR="00D63FF6" w:rsidRPr="00DB0B1A" w:rsidRDefault="00D63FF6" w:rsidP="00A10897">
      <w:pPr>
        <w:pStyle w:val="a7"/>
        <w:numPr>
          <w:ilvl w:val="0"/>
          <w:numId w:val="1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при применении спрея уменьшение болезненности и затруднения при глотании </w:t>
      </w:r>
    </w:p>
    <w:p w14:paraId="246D5270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lastRenderedPageBreak/>
        <w:t>отмечается через 5 минут</w:t>
      </w:r>
    </w:p>
    <w:p w14:paraId="1100645D" w14:textId="77777777" w:rsidR="00D63FF6" w:rsidRPr="00DB0B1A" w:rsidRDefault="00D63FF6" w:rsidP="00A10897">
      <w:pPr>
        <w:pStyle w:val="a7"/>
        <w:numPr>
          <w:ilvl w:val="0"/>
          <w:numId w:val="1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от 12 лет</w:t>
      </w:r>
    </w:p>
    <w:p w14:paraId="5716F6CF" w14:textId="77777777" w:rsidR="00D63FF6" w:rsidRPr="00DB0B1A" w:rsidRDefault="00D63FF6" w:rsidP="00A10897">
      <w:pPr>
        <w:pStyle w:val="a7"/>
        <w:numPr>
          <w:ilvl w:val="0"/>
          <w:numId w:val="1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не следует употреблять более 5 табл. в течение 24 ч. </w:t>
      </w:r>
    </w:p>
    <w:p w14:paraId="270757CA" w14:textId="77777777" w:rsidR="00D63FF6" w:rsidRPr="00DB0B1A" w:rsidRDefault="00D63FF6" w:rsidP="00A10897">
      <w:pPr>
        <w:pStyle w:val="a7"/>
        <w:numPr>
          <w:ilvl w:val="0"/>
          <w:numId w:val="1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не следует принимать таблетки более 3 дней</w:t>
      </w:r>
    </w:p>
    <w:p w14:paraId="5FBFAC22" w14:textId="77777777" w:rsidR="00D63FF6" w:rsidRPr="00DB0B1A" w:rsidRDefault="00D63FF6" w:rsidP="00A10897">
      <w:pPr>
        <w:pStyle w:val="a7"/>
        <w:numPr>
          <w:ilvl w:val="0"/>
          <w:numId w:val="1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таблетка содержит около 2,5 г сахара</w:t>
      </w:r>
    </w:p>
    <w:p w14:paraId="573B86B1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AB152F" w14:textId="77777777" w:rsidR="00D63FF6" w:rsidRPr="00372404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72404">
        <w:rPr>
          <w:rFonts w:ascii="Times New Roman" w:eastAsia="Arial Unicode MS" w:hAnsi="Times New Roman" w:cs="Times New Roman"/>
          <w:i/>
          <w:iCs/>
          <w:sz w:val="24"/>
          <w:szCs w:val="24"/>
        </w:rPr>
        <w:t>Нимесулид</w:t>
      </w:r>
      <w:proofErr w:type="spellEnd"/>
    </w:p>
    <w:p w14:paraId="3B588098" w14:textId="7F17047E" w:rsidR="00D63FF6" w:rsidRPr="00DB0B1A" w:rsidRDefault="00D63FF6" w:rsidP="00A10897">
      <w:pPr>
        <w:pStyle w:val="a7"/>
        <w:numPr>
          <w:ilvl w:val="0"/>
          <w:numId w:val="40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важнейшим достоинством является наличие на отечественном фарм.</w:t>
      </w:r>
      <w:r w:rsidR="000F707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рынке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доступных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по цене дженериков</w:t>
      </w:r>
    </w:p>
    <w:p w14:paraId="4D4A1CDC" w14:textId="77777777" w:rsidR="00D63FF6" w:rsidRPr="00DB0B1A" w:rsidRDefault="00D63FF6" w:rsidP="00A10897">
      <w:pPr>
        <w:pStyle w:val="a7"/>
        <w:numPr>
          <w:ilvl w:val="0"/>
          <w:numId w:val="40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молекула обладает "щелочными" свойствами, что затрудняет ее проникновение в слизистую верхних отделов ЖКТ, существенно снижая вероятность контактного раздражения</w:t>
      </w:r>
    </w:p>
    <w:p w14:paraId="2F42155D" w14:textId="77777777" w:rsidR="00D63FF6" w:rsidRPr="00DB0B1A" w:rsidRDefault="00D63FF6" w:rsidP="00A10897">
      <w:pPr>
        <w:pStyle w:val="a7"/>
        <w:numPr>
          <w:ilvl w:val="0"/>
          <w:numId w:val="40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благодаря своим химическим свойствам может легко проникать и накапливаться в очагах воспаления (например, в воспаленном суставе) в концентрации, большей, чем в плазме крови</w:t>
      </w:r>
    </w:p>
    <w:p w14:paraId="153A6AC7" w14:textId="77777777" w:rsidR="00D63FF6" w:rsidRPr="00DB0B1A" w:rsidRDefault="00D63FF6" w:rsidP="00A10897">
      <w:pPr>
        <w:pStyle w:val="a7"/>
        <w:numPr>
          <w:ilvl w:val="0"/>
          <w:numId w:val="40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способен блокировать синтез основных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провоспалительных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цитокинов (интерлейкин-6, фактор некроза опухоли α), подавлять активность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металлопротеиназ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(ответственных, в частности, за разрушение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гликопротеинового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комплекса хрящевой ткани при остеоартрозе), оказывать антигистаминное действие, а также вызывать блокаду фермента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фосфодиэстеразы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IV, снижая активность клеток воспалительной агрессии - макрофагов и нейтрофилов</w:t>
      </w:r>
    </w:p>
    <w:p w14:paraId="7D1F0D89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573848" w14:textId="77777777" w:rsidR="00D63FF6" w:rsidRPr="000F7071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F7071">
        <w:rPr>
          <w:rFonts w:ascii="Times New Roman" w:eastAsia="Arial Unicode MS" w:hAnsi="Times New Roman" w:cs="Times New Roman"/>
          <w:i/>
          <w:iCs/>
          <w:sz w:val="24"/>
          <w:szCs w:val="24"/>
        </w:rPr>
        <w:t>Мелоксикам</w:t>
      </w:r>
      <w:proofErr w:type="spellEnd"/>
    </w:p>
    <w:p w14:paraId="4C16F135" w14:textId="77777777" w:rsidR="00D63FF6" w:rsidRPr="00DB0B1A" w:rsidRDefault="00D63FF6" w:rsidP="00A10897">
      <w:pPr>
        <w:pStyle w:val="a7"/>
        <w:numPr>
          <w:ilvl w:val="0"/>
          <w:numId w:val="41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назначается 1 раз в день в дозе 7,5 или 15 мг</w:t>
      </w:r>
    </w:p>
    <w:p w14:paraId="273049EF" w14:textId="77777777" w:rsidR="00D63FF6" w:rsidRPr="00DB0B1A" w:rsidRDefault="00D63FF6" w:rsidP="00A10897">
      <w:pPr>
        <w:pStyle w:val="a7"/>
        <w:numPr>
          <w:ilvl w:val="0"/>
          <w:numId w:val="41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ступенчатый способ назначения в/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м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инъекции в течение трех дней и последующий переход на таблетированную форму может быть особенно полезен при лечении артроза межпозвонковых суставов и при других причинах болей в спине (остеохондроз)</w:t>
      </w:r>
    </w:p>
    <w:p w14:paraId="02911AD6" w14:textId="77777777" w:rsidR="00D63FF6" w:rsidRPr="00DB0B1A" w:rsidRDefault="00D63FF6" w:rsidP="00A10897">
      <w:pPr>
        <w:pStyle w:val="a7"/>
        <w:numPr>
          <w:ilvl w:val="0"/>
          <w:numId w:val="41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высокая желудочно-кишечная переносимость</w:t>
      </w:r>
    </w:p>
    <w:p w14:paraId="13BF4263" w14:textId="77777777" w:rsidR="00D63FF6" w:rsidRPr="00DB0B1A" w:rsidRDefault="00D63FF6" w:rsidP="00A10897">
      <w:pPr>
        <w:pStyle w:val="a7"/>
        <w:numPr>
          <w:ilvl w:val="0"/>
          <w:numId w:val="41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не отмечено увеличения частоты кардиоваскулярной токсичности</w:t>
      </w:r>
    </w:p>
    <w:p w14:paraId="2B627DC0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7EF88D" w14:textId="77777777" w:rsidR="00D63FF6" w:rsidRPr="000F7071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F7071">
        <w:rPr>
          <w:rFonts w:ascii="Times New Roman" w:eastAsia="Arial Unicode MS" w:hAnsi="Times New Roman" w:cs="Times New Roman"/>
          <w:i/>
          <w:iCs/>
          <w:sz w:val="24"/>
          <w:szCs w:val="24"/>
        </w:rPr>
        <w:t>Лорноксикам</w:t>
      </w:r>
      <w:proofErr w:type="spellEnd"/>
    </w:p>
    <w:p w14:paraId="2E123634" w14:textId="77777777" w:rsidR="00D63FF6" w:rsidRPr="00DB0B1A" w:rsidRDefault="00D63FF6" w:rsidP="00A10897">
      <w:pPr>
        <w:pStyle w:val="a7"/>
        <w:numPr>
          <w:ilvl w:val="0"/>
          <w:numId w:val="4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абсолютная биодоступность после внутримышечного введения составляет 97- 99 %. Период полувыведения в среднем равняется 3-4 ч – меньшая выраженность побочных эффектов</w:t>
      </w:r>
    </w:p>
    <w:p w14:paraId="0BB641D6" w14:textId="77777777" w:rsidR="00D63FF6" w:rsidRPr="00DB0B1A" w:rsidRDefault="00D63FF6" w:rsidP="00A10897">
      <w:pPr>
        <w:pStyle w:val="a7"/>
        <w:numPr>
          <w:ilvl w:val="0"/>
          <w:numId w:val="4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отсутствие гепатотоксического действия и кумуляции препарата в организме</w:t>
      </w:r>
    </w:p>
    <w:p w14:paraId="6A085328" w14:textId="77777777" w:rsidR="00D63FF6" w:rsidRPr="00DB0B1A" w:rsidRDefault="00D63FF6" w:rsidP="00A10897">
      <w:pPr>
        <w:pStyle w:val="a7"/>
        <w:numPr>
          <w:ilvl w:val="0"/>
          <w:numId w:val="4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возможность использования для лечения пациентов из групп риска: пожилых, страдающих ожирением, имеющих нарушения функции печени (гепатит) и почек, ослабленных больных</w:t>
      </w:r>
    </w:p>
    <w:p w14:paraId="5C6B0A02" w14:textId="77777777" w:rsidR="00D63FF6" w:rsidRPr="00DB0B1A" w:rsidRDefault="00D63FF6" w:rsidP="00A10897">
      <w:pPr>
        <w:pStyle w:val="a7"/>
        <w:numPr>
          <w:ilvl w:val="0"/>
          <w:numId w:val="4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в суставах длительное время сохраняется активность препарата – даже в то время, когда в плазме его концентрация снижается до уровня, предшествовавшего введению дозы</w:t>
      </w:r>
    </w:p>
    <w:p w14:paraId="116BDED3" w14:textId="77777777" w:rsidR="00D63FF6" w:rsidRPr="00DB0B1A" w:rsidRDefault="00D63FF6" w:rsidP="00A10897">
      <w:pPr>
        <w:pStyle w:val="a7"/>
        <w:numPr>
          <w:ilvl w:val="0"/>
          <w:numId w:val="4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двойной путь экскреции снижает нагрузку на данные органы и улучшает переносимость</w:t>
      </w:r>
    </w:p>
    <w:p w14:paraId="724FEDEF" w14:textId="77777777" w:rsidR="00D63FF6" w:rsidRPr="00DB0B1A" w:rsidRDefault="00D63FF6" w:rsidP="00A10897">
      <w:pPr>
        <w:pStyle w:val="a7"/>
        <w:numPr>
          <w:ilvl w:val="0"/>
          <w:numId w:val="4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lastRenderedPageBreak/>
        <w:t>фармакокинетика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Ксефокама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Рапид соответствует внутримышечному пути введения препарата. Время начала обезболивающего действия препарата сокращается с 30–40 до 10–15 мин. - препарат помещен в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микрогранулы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, покрытые буферным веществом. Покры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тие гранул, вступая в реакцию с желудочным соком, создает слабощелочную среду, в которой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лорноксикам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быстро растворяется и всасывается в кровь</w:t>
      </w:r>
    </w:p>
    <w:p w14:paraId="7F67ED3F" w14:textId="77777777" w:rsidR="00D63FF6" w:rsidRPr="00DB0B1A" w:rsidRDefault="00D63FF6" w:rsidP="00A10897">
      <w:pPr>
        <w:pStyle w:val="a7"/>
        <w:numPr>
          <w:ilvl w:val="0"/>
          <w:numId w:val="4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NB! После приготовления раствора иглу заменяют!</w:t>
      </w:r>
    </w:p>
    <w:p w14:paraId="51057ACE" w14:textId="77777777" w:rsidR="00D63FF6" w:rsidRPr="00DB0B1A" w:rsidRDefault="00D63FF6" w:rsidP="00A10897">
      <w:pPr>
        <w:pStyle w:val="a7"/>
        <w:numPr>
          <w:ilvl w:val="0"/>
          <w:numId w:val="4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суточная доза не должна превышать 16 мг</w:t>
      </w:r>
    </w:p>
    <w:p w14:paraId="2430721C" w14:textId="77777777" w:rsidR="00D63FF6" w:rsidRPr="00DB0B1A" w:rsidRDefault="00D63FF6" w:rsidP="000F7071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966693" w14:textId="77777777" w:rsidR="00D63FF6" w:rsidRPr="000F7071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F7071">
        <w:rPr>
          <w:rFonts w:ascii="Times New Roman" w:eastAsia="Arial Unicode MS" w:hAnsi="Times New Roman" w:cs="Times New Roman"/>
          <w:i/>
          <w:iCs/>
          <w:sz w:val="24"/>
          <w:szCs w:val="24"/>
        </w:rPr>
        <w:t>Теноксикам</w:t>
      </w:r>
      <w:proofErr w:type="spellEnd"/>
    </w:p>
    <w:p w14:paraId="31E9FD67" w14:textId="720B4265" w:rsidR="00D63FF6" w:rsidRPr="00DB0B1A" w:rsidRDefault="00D63FF6" w:rsidP="00A10897">
      <w:pPr>
        <w:pStyle w:val="a7"/>
        <w:numPr>
          <w:ilvl w:val="0"/>
          <w:numId w:val="43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универсальный НПВП, который может использоваться как для купирования острой боли (в том числе в хирургической практике), так и для длительного контроля болевых ощущений при хронических заболеваниях суставов и позвоночника</w:t>
      </w:r>
      <w:proofErr w:type="gramEnd"/>
    </w:p>
    <w:p w14:paraId="78AB36C0" w14:textId="77777777" w:rsidR="00D63FF6" w:rsidRPr="00DB0B1A" w:rsidRDefault="00D63FF6" w:rsidP="00A10897">
      <w:pPr>
        <w:pStyle w:val="a7"/>
        <w:numPr>
          <w:ilvl w:val="0"/>
          <w:numId w:val="43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длительный период полувыведения — 60–75 часов</w:t>
      </w:r>
    </w:p>
    <w:p w14:paraId="5B6057E3" w14:textId="77777777" w:rsidR="00D63FF6" w:rsidRPr="00DB0B1A" w:rsidRDefault="00D63FF6" w:rsidP="00A10897">
      <w:pPr>
        <w:pStyle w:val="a7"/>
        <w:numPr>
          <w:ilvl w:val="0"/>
          <w:numId w:val="43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обладает антиоксидантными свойствами</w:t>
      </w:r>
    </w:p>
    <w:p w14:paraId="1A188E49" w14:textId="77777777" w:rsidR="00D63FF6" w:rsidRPr="00DB0B1A" w:rsidRDefault="00D63FF6" w:rsidP="00A10897">
      <w:pPr>
        <w:pStyle w:val="a7"/>
        <w:numPr>
          <w:ilvl w:val="0"/>
          <w:numId w:val="43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практически полностью всасывается из ЖКТ (биодоступность 99%)</w:t>
      </w:r>
    </w:p>
    <w:p w14:paraId="3B1752CC" w14:textId="77777777" w:rsidR="00D63FF6" w:rsidRPr="00DB0B1A" w:rsidRDefault="00D63FF6" w:rsidP="00A10897">
      <w:pPr>
        <w:pStyle w:val="a7"/>
        <w:numPr>
          <w:ilvl w:val="0"/>
          <w:numId w:val="43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имеет высокий профиль безопасности, что подтверждается практическим отсутствием нежелательных лекарственных реакций на препарат в процессе терапии</w:t>
      </w:r>
    </w:p>
    <w:p w14:paraId="08D03281" w14:textId="34FF150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2E42E6" w14:textId="77777777" w:rsidR="00D63FF6" w:rsidRPr="000F7071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F7071">
        <w:rPr>
          <w:rFonts w:ascii="Times New Roman" w:eastAsia="Arial Unicode MS" w:hAnsi="Times New Roman" w:cs="Times New Roman"/>
          <w:i/>
          <w:iCs/>
          <w:sz w:val="24"/>
          <w:szCs w:val="24"/>
        </w:rPr>
        <w:t>Пироксикам</w:t>
      </w:r>
      <w:proofErr w:type="spellEnd"/>
    </w:p>
    <w:p w14:paraId="27C948B3" w14:textId="77777777" w:rsidR="00D63FF6" w:rsidRPr="00DB0B1A" w:rsidRDefault="00D63FF6" w:rsidP="00A10897">
      <w:pPr>
        <w:pStyle w:val="a7"/>
        <w:numPr>
          <w:ilvl w:val="0"/>
          <w:numId w:val="44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максимальный эффект отмечается через 2-4 недели. </w:t>
      </w:r>
    </w:p>
    <w:p w14:paraId="6FF6B804" w14:textId="77777777" w:rsidR="00D63FF6" w:rsidRPr="00DB0B1A" w:rsidRDefault="00D63FF6" w:rsidP="00A10897">
      <w:pPr>
        <w:pStyle w:val="a7"/>
        <w:numPr>
          <w:ilvl w:val="0"/>
          <w:numId w:val="44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оказывает быстрое и выраженное анальгезирующее действие</w:t>
      </w:r>
    </w:p>
    <w:p w14:paraId="66FE6C1C" w14:textId="77777777" w:rsidR="00D63FF6" w:rsidRPr="00DB0B1A" w:rsidRDefault="00D63FF6" w:rsidP="00A10897">
      <w:pPr>
        <w:pStyle w:val="a7"/>
        <w:numPr>
          <w:ilvl w:val="0"/>
          <w:numId w:val="44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является одним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из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наиболее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гастротоксичных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НПВП, особенно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при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длительном назначении в дозе 30 мг в сутки и выше</w:t>
      </w:r>
    </w:p>
    <w:p w14:paraId="49865559" w14:textId="77777777" w:rsidR="00D63FF6" w:rsidRPr="00DB0B1A" w:rsidRDefault="00D63FF6" w:rsidP="00A10897">
      <w:pPr>
        <w:pStyle w:val="a7"/>
        <w:numPr>
          <w:ilvl w:val="0"/>
          <w:numId w:val="44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возможна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гастр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о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нефротоксичность</w:t>
      </w:r>
      <w:proofErr w:type="spellEnd"/>
    </w:p>
    <w:p w14:paraId="418515BE" w14:textId="77777777" w:rsidR="00D63FF6" w:rsidRPr="00DB0B1A" w:rsidRDefault="00D63FF6" w:rsidP="00A10897">
      <w:pPr>
        <w:pStyle w:val="a7"/>
        <w:numPr>
          <w:ilvl w:val="0"/>
          <w:numId w:val="44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нежелателен прием в пожилом возрасте</w:t>
      </w:r>
    </w:p>
    <w:p w14:paraId="299FEEC5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A40DD5" w14:textId="17769EE6" w:rsidR="00D63FF6" w:rsidRDefault="00D63FF6" w:rsidP="000F7071">
      <w:pPr>
        <w:pStyle w:val="a7"/>
        <w:spacing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Нарастание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тромбогенного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риска селективных ингибиторов ЦОГ-2 обусловлено ингибированием простагландина I2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антитромбогенного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) и увеличением синтеза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тромбоксана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А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2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тромбогенного</w:t>
      </w:r>
      <w:proofErr w:type="spellEnd"/>
      <w:r w:rsidRPr="00DB0B1A">
        <w:rPr>
          <w:rFonts w:ascii="Times New Roman" w:eastAsia="Arial Unicode MS" w:hAnsi="Times New Roman" w:cs="Times New Roman"/>
          <w:sz w:val="24"/>
          <w:szCs w:val="24"/>
        </w:rPr>
        <w:t>)</w:t>
      </w:r>
      <w:r w:rsidR="000F7071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205B911" w14:textId="77777777" w:rsidR="000F7071" w:rsidRDefault="000F7071" w:rsidP="000F7071">
      <w:pPr>
        <w:pStyle w:val="a7"/>
        <w:spacing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EFB5350" w14:textId="603BB5BF" w:rsidR="000F7071" w:rsidRPr="000F7071" w:rsidRDefault="000F7071" w:rsidP="000F7071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F7071">
        <w:rPr>
          <w:rFonts w:ascii="Times New Roman" w:eastAsia="Arial Unicode MS" w:hAnsi="Times New Roman" w:cs="Times New Roman"/>
          <w:i/>
          <w:iCs/>
          <w:sz w:val="24"/>
          <w:szCs w:val="24"/>
        </w:rPr>
        <w:t>Целекоксиб</w:t>
      </w:r>
      <w:proofErr w:type="spellEnd"/>
    </w:p>
    <w:p w14:paraId="17B35935" w14:textId="77777777" w:rsidR="00D63FF6" w:rsidRPr="00DB0B1A" w:rsidRDefault="00D63FF6" w:rsidP="00A10897">
      <w:pPr>
        <w:pStyle w:val="a7"/>
        <w:numPr>
          <w:ilvl w:val="0"/>
          <w:numId w:val="45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наиболее безопасный среди с-НПВП</w:t>
      </w:r>
    </w:p>
    <w:p w14:paraId="5671FBE7" w14:textId="27B6629D" w:rsidR="00D63FF6" w:rsidRPr="00DB0B1A" w:rsidRDefault="00D63FF6" w:rsidP="00A10897">
      <w:pPr>
        <w:pStyle w:val="a7"/>
        <w:numPr>
          <w:ilvl w:val="0"/>
          <w:numId w:val="45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оказывает меньшее дестабилизирующее влияние на АД у пациентов с артериальной гипертензией, чем </w:t>
      </w:r>
      <w:proofErr w:type="gramStart"/>
      <w:r w:rsidRPr="00DB0B1A">
        <w:rPr>
          <w:rFonts w:ascii="Times New Roman" w:eastAsia="Arial Unicode MS" w:hAnsi="Times New Roman" w:cs="Times New Roman"/>
          <w:sz w:val="24"/>
          <w:szCs w:val="24"/>
        </w:rPr>
        <w:t>стандартные</w:t>
      </w:r>
      <w:proofErr w:type="gramEnd"/>
      <w:r w:rsidRPr="00DB0B1A">
        <w:rPr>
          <w:rFonts w:ascii="Times New Roman" w:eastAsia="Arial Unicode MS" w:hAnsi="Times New Roman" w:cs="Times New Roman"/>
          <w:sz w:val="24"/>
          <w:szCs w:val="24"/>
        </w:rPr>
        <w:t xml:space="preserve"> НПВП и </w:t>
      </w:r>
      <w:proofErr w:type="spellStart"/>
      <w:r w:rsidRPr="00DB0B1A">
        <w:rPr>
          <w:rFonts w:ascii="Times New Roman" w:eastAsia="Arial Unicode MS" w:hAnsi="Times New Roman" w:cs="Times New Roman"/>
          <w:sz w:val="24"/>
          <w:szCs w:val="24"/>
        </w:rPr>
        <w:t>эторикоксиб</w:t>
      </w:r>
      <w:proofErr w:type="spellEnd"/>
      <w:r w:rsidR="000F7071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DD9A8DA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1F67B5" w14:textId="0327C4D2" w:rsidR="000F7071" w:rsidRDefault="00D63FF6" w:rsidP="000F7071">
      <w:pPr>
        <w:pStyle w:val="a7"/>
        <w:spacing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NB! ни один из НПВП нельзя считать полностью безопасным с т.</w:t>
      </w:r>
      <w:r w:rsidR="000F707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з. риска кардиоваскулярных</w:t>
      </w:r>
      <w:r w:rsidR="000F7071">
        <w:rPr>
          <w:rFonts w:ascii="Times New Roman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катастроф</w:t>
      </w:r>
      <w:r w:rsidR="000F7071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A474A49" w14:textId="3365E07A" w:rsidR="00D63FF6" w:rsidRPr="000F7071" w:rsidRDefault="00D63FF6" w:rsidP="00A10897">
      <w:pPr>
        <w:pStyle w:val="a7"/>
        <w:spacing w:line="276" w:lineRule="auto"/>
        <w:ind w:left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GoBack"/>
      <w:bookmarkEnd w:id="4"/>
      <w:r w:rsidRPr="00DB0B1A">
        <w:rPr>
          <w:rFonts w:ascii="Times New Roman" w:eastAsia="Arial Unicode MS" w:hAnsi="Times New Roman" w:cs="Times New Roman"/>
          <w:sz w:val="24"/>
          <w:szCs w:val="24"/>
        </w:rPr>
        <w:br/>
      </w:r>
      <w:proofErr w:type="spellStart"/>
      <w:r w:rsidRPr="000F7071">
        <w:rPr>
          <w:rFonts w:ascii="Times New Roman" w:eastAsia="Arial Unicode MS" w:hAnsi="Times New Roman" w:cs="Times New Roman"/>
          <w:i/>
          <w:iCs/>
          <w:sz w:val="24"/>
          <w:szCs w:val="24"/>
        </w:rPr>
        <w:t>Эторикоксиб</w:t>
      </w:r>
      <w:proofErr w:type="spellEnd"/>
    </w:p>
    <w:p w14:paraId="6BF992CE" w14:textId="77777777" w:rsidR="00D63FF6" w:rsidRPr="00DB0B1A" w:rsidRDefault="00D63FF6" w:rsidP="00A10897">
      <w:pPr>
        <w:pStyle w:val="a7"/>
        <w:numPr>
          <w:ilvl w:val="0"/>
          <w:numId w:val="46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обладает самой высокой степенью избирательности к ферменту ЦОГ-2</w:t>
      </w:r>
    </w:p>
    <w:p w14:paraId="6081E331" w14:textId="77777777" w:rsidR="00D63FF6" w:rsidRPr="00DB0B1A" w:rsidRDefault="00D63FF6" w:rsidP="00A10897">
      <w:pPr>
        <w:pStyle w:val="a7"/>
        <w:numPr>
          <w:ilvl w:val="0"/>
          <w:numId w:val="46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может приниматься вне зависимости от приема пищи</w:t>
      </w:r>
    </w:p>
    <w:p w14:paraId="71F5C077" w14:textId="77777777" w:rsidR="00D63FF6" w:rsidRPr="00DB0B1A" w:rsidRDefault="00D63FF6" w:rsidP="00A10897">
      <w:pPr>
        <w:pStyle w:val="a7"/>
        <w:numPr>
          <w:ilvl w:val="0"/>
          <w:numId w:val="46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100-процентная биодоступность при пероральном приеме</w:t>
      </w:r>
    </w:p>
    <w:p w14:paraId="7BE5841F" w14:textId="77777777" w:rsidR="00D63FF6" w:rsidRPr="00DB0B1A" w:rsidRDefault="00D63FF6" w:rsidP="00A10897">
      <w:pPr>
        <w:pStyle w:val="a7"/>
        <w:numPr>
          <w:ilvl w:val="0"/>
          <w:numId w:val="46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lastRenderedPageBreak/>
        <w:t>быстрым (30 минут) и длительно сохраняющимся (24 ч) анальгетическим действием по сравнению с другими противовоспалительными препаратами</w:t>
      </w:r>
    </w:p>
    <w:p w14:paraId="2F0A92DF" w14:textId="77777777" w:rsidR="00D63FF6" w:rsidRPr="00DB0B1A" w:rsidRDefault="00D63FF6" w:rsidP="00A10897">
      <w:pPr>
        <w:pStyle w:val="a7"/>
        <w:numPr>
          <w:ilvl w:val="0"/>
          <w:numId w:val="46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оказывает четко негативное влияние на дестабилизацию артериальной гипертензии</w:t>
      </w:r>
    </w:p>
    <w:p w14:paraId="43B1475C" w14:textId="236C0C7C" w:rsidR="00D63FF6" w:rsidRPr="00DB0B1A" w:rsidRDefault="00D63FF6" w:rsidP="00A10897">
      <w:pPr>
        <w:pStyle w:val="a7"/>
        <w:numPr>
          <w:ilvl w:val="0"/>
          <w:numId w:val="46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B1A">
        <w:rPr>
          <w:rFonts w:ascii="Times New Roman" w:eastAsia="Arial Unicode MS" w:hAnsi="Times New Roman" w:cs="Times New Roman"/>
          <w:sz w:val="24"/>
          <w:szCs w:val="24"/>
        </w:rPr>
        <w:t>по частоте серьезных осложнений</w:t>
      </w:r>
      <w:r w:rsidR="000F707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B0B1A">
        <w:rPr>
          <w:rFonts w:ascii="Times New Roman" w:eastAsia="Arial Unicode MS" w:hAnsi="Times New Roman" w:cs="Times New Roman"/>
          <w:sz w:val="24"/>
          <w:szCs w:val="24"/>
        </w:rPr>
        <w:t>со стороны нижних отделов ЖКТ не отличается от н-НПВП</w:t>
      </w:r>
    </w:p>
    <w:p w14:paraId="030B5FCE" w14:textId="77777777" w:rsidR="00D63FF6" w:rsidRPr="00DB0B1A" w:rsidRDefault="00D63FF6" w:rsidP="00DB0B1A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C1D6BC" w14:textId="77777777" w:rsidR="00CB2BCA" w:rsidRPr="00DB0B1A" w:rsidRDefault="00CB2BCA" w:rsidP="00DB0B1A">
      <w:pPr>
        <w:spacing w:line="276" w:lineRule="auto"/>
        <w:ind w:firstLine="709"/>
        <w:contextualSpacing/>
        <w:jc w:val="both"/>
        <w:rPr>
          <w:lang w:val="ru-RU"/>
        </w:rPr>
      </w:pPr>
    </w:p>
    <w:sectPr w:rsidR="00CB2BCA" w:rsidRPr="00DB0B1A" w:rsidSect="00DB0B1A">
      <w:footerReference w:type="default" r:id="rId16"/>
      <w:pgSz w:w="11906" w:h="16838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99ACC" w14:textId="77777777" w:rsidR="00F03E81" w:rsidRDefault="00F03E81">
      <w:r>
        <w:separator/>
      </w:r>
    </w:p>
  </w:endnote>
  <w:endnote w:type="continuationSeparator" w:id="0">
    <w:p w14:paraId="03677B0C" w14:textId="77777777" w:rsidR="00F03E81" w:rsidRDefault="00F0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318058"/>
      <w:docPartObj>
        <w:docPartGallery w:val="Page Numbers (Bottom of Page)"/>
        <w:docPartUnique/>
      </w:docPartObj>
    </w:sdtPr>
    <w:sdtEndPr/>
    <w:sdtContent>
      <w:p w14:paraId="6E8CEFD3" w14:textId="53CFAB4A" w:rsidR="00DB0B1A" w:rsidRDefault="00DB0B1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897" w:rsidRPr="00A10897">
          <w:rPr>
            <w:noProof/>
            <w:lang w:val="ru-RU"/>
          </w:rPr>
          <w:t>24</w:t>
        </w:r>
        <w:r>
          <w:fldChar w:fldCharType="end"/>
        </w:r>
      </w:p>
    </w:sdtContent>
  </w:sdt>
  <w:p w14:paraId="31CCC886" w14:textId="77777777" w:rsidR="00D63FF6" w:rsidRDefault="00D63F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5803D" w14:textId="77777777" w:rsidR="00F03E81" w:rsidRDefault="00F03E81">
      <w:r>
        <w:separator/>
      </w:r>
    </w:p>
  </w:footnote>
  <w:footnote w:type="continuationSeparator" w:id="0">
    <w:p w14:paraId="2FFBA30A" w14:textId="77777777" w:rsidR="00F03E81" w:rsidRDefault="00F0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FF2"/>
    <w:multiLevelType w:val="hybridMultilevel"/>
    <w:tmpl w:val="5C6E5C3E"/>
    <w:numStyleLink w:val="a"/>
  </w:abstractNum>
  <w:abstractNum w:abstractNumId="1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C77D7"/>
    <w:multiLevelType w:val="hybridMultilevel"/>
    <w:tmpl w:val="A2288740"/>
    <w:lvl w:ilvl="0" w:tplc="850462FE">
      <w:start w:val="1"/>
      <w:numFmt w:val="bullet"/>
      <w:lvlText w:val="•"/>
      <w:lvlJc w:val="left"/>
      <w:pPr>
        <w:ind w:left="16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3">
    <w:nsid w:val="02AA5C05"/>
    <w:multiLevelType w:val="hybridMultilevel"/>
    <w:tmpl w:val="D55E1B5A"/>
    <w:lvl w:ilvl="0" w:tplc="4BF69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301AE"/>
    <w:multiLevelType w:val="hybridMultilevel"/>
    <w:tmpl w:val="4CD02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9B0E50"/>
    <w:multiLevelType w:val="hybridMultilevel"/>
    <w:tmpl w:val="92B8414C"/>
    <w:lvl w:ilvl="0" w:tplc="07E6842E">
      <w:start w:val="1"/>
      <w:numFmt w:val="bullet"/>
      <w:lvlText w:val="•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703E11"/>
    <w:multiLevelType w:val="hybridMultilevel"/>
    <w:tmpl w:val="90102C56"/>
    <w:styleLink w:val="a0"/>
    <w:lvl w:ilvl="0" w:tplc="6C52E03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D2C6F9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E16AC8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7B4F27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2387F6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7E3C6AC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95AD84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D13ED91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54A2F4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7">
    <w:nsid w:val="0FBF506B"/>
    <w:multiLevelType w:val="hybridMultilevel"/>
    <w:tmpl w:val="B5DC6772"/>
    <w:lvl w:ilvl="0" w:tplc="850462FE">
      <w:start w:val="1"/>
      <w:numFmt w:val="bullet"/>
      <w:lvlText w:val="•"/>
      <w:lvlJc w:val="left"/>
      <w:pPr>
        <w:ind w:left="164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8">
    <w:nsid w:val="10AF2AF5"/>
    <w:multiLevelType w:val="hybridMultilevel"/>
    <w:tmpl w:val="8C620FDA"/>
    <w:lvl w:ilvl="0" w:tplc="850462FE">
      <w:start w:val="1"/>
      <w:numFmt w:val="bullet"/>
      <w:lvlText w:val="•"/>
      <w:lvlJc w:val="left"/>
      <w:pPr>
        <w:ind w:left="164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9">
    <w:nsid w:val="133D495A"/>
    <w:multiLevelType w:val="hybridMultilevel"/>
    <w:tmpl w:val="766EEB34"/>
    <w:lvl w:ilvl="0" w:tplc="850462FE">
      <w:start w:val="1"/>
      <w:numFmt w:val="bullet"/>
      <w:lvlText w:val="•"/>
      <w:lvlJc w:val="left"/>
      <w:pPr>
        <w:ind w:left="176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0">
    <w:nsid w:val="14320354"/>
    <w:multiLevelType w:val="hybridMultilevel"/>
    <w:tmpl w:val="95E04142"/>
    <w:lvl w:ilvl="0" w:tplc="850462FE">
      <w:start w:val="1"/>
      <w:numFmt w:val="bullet"/>
      <w:lvlText w:val="•"/>
      <w:lvlJc w:val="left"/>
      <w:pPr>
        <w:ind w:left="164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1">
    <w:nsid w:val="1C6D39CA"/>
    <w:multiLevelType w:val="hybridMultilevel"/>
    <w:tmpl w:val="68EE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673CF"/>
    <w:multiLevelType w:val="hybridMultilevel"/>
    <w:tmpl w:val="5C6E5C3E"/>
    <w:styleLink w:val="a"/>
    <w:lvl w:ilvl="0" w:tplc="34227066">
      <w:start w:val="1"/>
      <w:numFmt w:val="bullet"/>
      <w:lvlText w:val="•"/>
      <w:lvlJc w:val="left"/>
      <w:pPr>
        <w:ind w:left="419" w:hanging="24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1" w:tplc="6D3CF70C">
      <w:start w:val="1"/>
      <w:numFmt w:val="bullet"/>
      <w:lvlText w:val="▫"/>
      <w:lvlJc w:val="left"/>
      <w:pPr>
        <w:ind w:left="812" w:hanging="164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2" w:tplc="1FBA64C2">
      <w:start w:val="1"/>
      <w:numFmt w:val="bullet"/>
      <w:lvlText w:val="●"/>
      <w:lvlJc w:val="left"/>
      <w:pPr>
        <w:ind w:left="1267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3" w:tplc="E16C6B2A">
      <w:start w:val="1"/>
      <w:numFmt w:val="bullet"/>
      <w:lvlText w:val="●"/>
      <w:lvlJc w:val="left"/>
      <w:pPr>
        <w:ind w:left="1699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4" w:tplc="B6F2196E">
      <w:start w:val="1"/>
      <w:numFmt w:val="bullet"/>
      <w:lvlText w:val="▫"/>
      <w:lvlJc w:val="left"/>
      <w:pPr>
        <w:ind w:left="2059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5" w:tplc="004220E4">
      <w:start w:val="1"/>
      <w:numFmt w:val="bullet"/>
      <w:lvlText w:val="▫"/>
      <w:lvlJc w:val="left"/>
      <w:pPr>
        <w:ind w:left="2422" w:hanging="17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6" w:tplc="234A2270">
      <w:start w:val="1"/>
      <w:numFmt w:val="bullet"/>
      <w:lvlText w:val="▫"/>
      <w:lvlJc w:val="left"/>
      <w:pPr>
        <w:ind w:left="2790" w:hanging="19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7" w:tplc="96A829D4">
      <w:start w:val="1"/>
      <w:numFmt w:val="bullet"/>
      <w:lvlText w:val="◦"/>
      <w:lvlJc w:val="left"/>
      <w:pPr>
        <w:ind w:left="3120" w:hanging="211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8" w:tplc="04B4A812">
      <w:start w:val="1"/>
      <w:numFmt w:val="bullet"/>
      <w:lvlText w:val="◦"/>
      <w:lvlJc w:val="left"/>
      <w:pPr>
        <w:ind w:left="3466" w:hanging="22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53C2C86"/>
    <w:multiLevelType w:val="hybridMultilevel"/>
    <w:tmpl w:val="82BCFAAC"/>
    <w:lvl w:ilvl="0" w:tplc="850462FE">
      <w:start w:val="1"/>
      <w:numFmt w:val="bullet"/>
      <w:lvlText w:val="•"/>
      <w:lvlJc w:val="left"/>
      <w:pPr>
        <w:ind w:left="164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5">
    <w:nsid w:val="25696967"/>
    <w:multiLevelType w:val="hybridMultilevel"/>
    <w:tmpl w:val="BB06866A"/>
    <w:lvl w:ilvl="0" w:tplc="07E6842E">
      <w:start w:val="1"/>
      <w:numFmt w:val="bullet"/>
      <w:lvlText w:val="•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C6D74"/>
    <w:multiLevelType w:val="hybridMultilevel"/>
    <w:tmpl w:val="9008F9E2"/>
    <w:lvl w:ilvl="0" w:tplc="041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9">
    <w:nsid w:val="2F7902D7"/>
    <w:multiLevelType w:val="hybridMultilevel"/>
    <w:tmpl w:val="38D0E3D4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20">
    <w:nsid w:val="34833C15"/>
    <w:multiLevelType w:val="hybridMultilevel"/>
    <w:tmpl w:val="503ED498"/>
    <w:lvl w:ilvl="0" w:tplc="850462FE">
      <w:start w:val="1"/>
      <w:numFmt w:val="bullet"/>
      <w:lvlText w:val="•"/>
      <w:lvlJc w:val="left"/>
      <w:pPr>
        <w:ind w:left="2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6842E">
      <w:start w:val="1"/>
      <w:numFmt w:val="bullet"/>
      <w:suff w:val="nothing"/>
      <w:lvlText w:val="•"/>
      <w:lvlJc w:val="left"/>
      <w:pPr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63DB0">
      <w:start w:val="1"/>
      <w:numFmt w:val="bullet"/>
      <w:suff w:val="nothing"/>
      <w:lvlText w:val="•"/>
      <w:lvlJc w:val="left"/>
      <w:pPr>
        <w:ind w:left="14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AE44">
      <w:start w:val="1"/>
      <w:numFmt w:val="bullet"/>
      <w:suff w:val="nothing"/>
      <w:lvlText w:val="•"/>
      <w:lvlJc w:val="left"/>
      <w:pPr>
        <w:ind w:left="21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64668">
      <w:start w:val="1"/>
      <w:numFmt w:val="bullet"/>
      <w:suff w:val="nothing"/>
      <w:lvlText w:val="•"/>
      <w:lvlJc w:val="left"/>
      <w:pPr>
        <w:ind w:left="288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68CC82">
      <w:start w:val="1"/>
      <w:numFmt w:val="bullet"/>
      <w:suff w:val="nothing"/>
      <w:lvlText w:val="•"/>
      <w:lvlJc w:val="left"/>
      <w:pPr>
        <w:ind w:left="360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AEA612">
      <w:start w:val="1"/>
      <w:numFmt w:val="bullet"/>
      <w:suff w:val="nothing"/>
      <w:lvlText w:val="•"/>
      <w:lvlJc w:val="left"/>
      <w:pPr>
        <w:ind w:left="43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E5E90">
      <w:start w:val="1"/>
      <w:numFmt w:val="bullet"/>
      <w:suff w:val="nothing"/>
      <w:lvlText w:val="•"/>
      <w:lvlJc w:val="left"/>
      <w:pPr>
        <w:ind w:left="50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4C15E4">
      <w:start w:val="1"/>
      <w:numFmt w:val="bullet"/>
      <w:suff w:val="nothing"/>
      <w:lvlText w:val="•"/>
      <w:lvlJc w:val="left"/>
      <w:pPr>
        <w:ind w:left="57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78E7C12"/>
    <w:multiLevelType w:val="hybridMultilevel"/>
    <w:tmpl w:val="1A26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EA2739"/>
    <w:multiLevelType w:val="hybridMultilevel"/>
    <w:tmpl w:val="D99AA034"/>
    <w:lvl w:ilvl="0" w:tplc="041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24">
    <w:nsid w:val="3D7B509C"/>
    <w:multiLevelType w:val="hybridMultilevel"/>
    <w:tmpl w:val="753E6878"/>
    <w:lvl w:ilvl="0" w:tplc="3CC8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E3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106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26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89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A0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09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E8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6EA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C3010"/>
    <w:multiLevelType w:val="hybridMultilevel"/>
    <w:tmpl w:val="3C7CF292"/>
    <w:lvl w:ilvl="0" w:tplc="6462629A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88327A">
      <w:start w:val="1"/>
      <w:numFmt w:val="decimal"/>
      <w:suff w:val="nothing"/>
      <w:lvlText w:val="%2."/>
      <w:lvlJc w:val="left"/>
      <w:pPr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B69D64">
      <w:start w:val="1"/>
      <w:numFmt w:val="decimal"/>
      <w:suff w:val="nothing"/>
      <w:lvlText w:val="%3."/>
      <w:lvlJc w:val="left"/>
      <w:pPr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F65BF8">
      <w:start w:val="1"/>
      <w:numFmt w:val="decimal"/>
      <w:suff w:val="nothing"/>
      <w:lvlText w:val="%4.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8AFEE6">
      <w:start w:val="1"/>
      <w:numFmt w:val="decimal"/>
      <w:suff w:val="nothing"/>
      <w:lvlText w:val="%5."/>
      <w:lvlJc w:val="left"/>
      <w:pPr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8A5514">
      <w:start w:val="1"/>
      <w:numFmt w:val="decimal"/>
      <w:suff w:val="nothing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10A006">
      <w:start w:val="1"/>
      <w:numFmt w:val="decimal"/>
      <w:suff w:val="nothing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CAA7E">
      <w:start w:val="1"/>
      <w:numFmt w:val="decimal"/>
      <w:suff w:val="nothing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8A16E">
      <w:start w:val="1"/>
      <w:numFmt w:val="decimal"/>
      <w:suff w:val="nothing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0E3128D"/>
    <w:multiLevelType w:val="hybridMultilevel"/>
    <w:tmpl w:val="DC94A7FA"/>
    <w:lvl w:ilvl="0" w:tplc="850462FE">
      <w:start w:val="1"/>
      <w:numFmt w:val="bullet"/>
      <w:lvlText w:val="•"/>
      <w:lvlJc w:val="left"/>
      <w:pPr>
        <w:ind w:left="171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8">
    <w:nsid w:val="41407B32"/>
    <w:multiLevelType w:val="hybridMultilevel"/>
    <w:tmpl w:val="F474C5DA"/>
    <w:lvl w:ilvl="0" w:tplc="4BF69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5F2EC1"/>
    <w:multiLevelType w:val="hybridMultilevel"/>
    <w:tmpl w:val="CA7EE264"/>
    <w:lvl w:ilvl="0" w:tplc="850462FE">
      <w:start w:val="1"/>
      <w:numFmt w:val="bullet"/>
      <w:lvlText w:val="•"/>
      <w:lvlJc w:val="left"/>
      <w:pPr>
        <w:ind w:left="176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30">
    <w:nsid w:val="45225D2A"/>
    <w:multiLevelType w:val="hybridMultilevel"/>
    <w:tmpl w:val="CC6CEF4A"/>
    <w:styleLink w:val="a1"/>
    <w:lvl w:ilvl="0" w:tplc="A82AD75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63C4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580FB2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B24A8D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998712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1AA67B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5FAAC7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C44607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668E87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1">
    <w:nsid w:val="4544012C"/>
    <w:multiLevelType w:val="hybridMultilevel"/>
    <w:tmpl w:val="1B9807D8"/>
    <w:lvl w:ilvl="0" w:tplc="850462FE">
      <w:start w:val="1"/>
      <w:numFmt w:val="bullet"/>
      <w:lvlText w:val="•"/>
      <w:lvlJc w:val="left"/>
      <w:pPr>
        <w:ind w:left="164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2">
    <w:nsid w:val="4E723B76"/>
    <w:multiLevelType w:val="hybridMultilevel"/>
    <w:tmpl w:val="9F6802AA"/>
    <w:lvl w:ilvl="0" w:tplc="850462FE">
      <w:start w:val="1"/>
      <w:numFmt w:val="bullet"/>
      <w:lvlText w:val="•"/>
      <w:lvlJc w:val="left"/>
      <w:pPr>
        <w:ind w:left="1687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3">
    <w:nsid w:val="54F04D62"/>
    <w:multiLevelType w:val="hybridMultilevel"/>
    <w:tmpl w:val="FBA8FB30"/>
    <w:lvl w:ilvl="0" w:tplc="850462FE">
      <w:start w:val="1"/>
      <w:numFmt w:val="bullet"/>
      <w:lvlText w:val="•"/>
      <w:lvlJc w:val="left"/>
      <w:pPr>
        <w:ind w:left="176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34">
    <w:nsid w:val="58FD26B3"/>
    <w:multiLevelType w:val="hybridMultilevel"/>
    <w:tmpl w:val="9E5E11A0"/>
    <w:lvl w:ilvl="0" w:tplc="850462FE">
      <w:start w:val="1"/>
      <w:numFmt w:val="bullet"/>
      <w:lvlText w:val="•"/>
      <w:lvlJc w:val="left"/>
      <w:pPr>
        <w:ind w:left="16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5">
    <w:nsid w:val="669E0DD6"/>
    <w:multiLevelType w:val="hybridMultilevel"/>
    <w:tmpl w:val="10E46408"/>
    <w:lvl w:ilvl="0" w:tplc="850462FE">
      <w:start w:val="1"/>
      <w:numFmt w:val="bullet"/>
      <w:lvlText w:val="•"/>
      <w:lvlJc w:val="left"/>
      <w:pPr>
        <w:ind w:left="171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36">
    <w:nsid w:val="6F6C42FA"/>
    <w:multiLevelType w:val="hybridMultilevel"/>
    <w:tmpl w:val="68C25686"/>
    <w:lvl w:ilvl="0" w:tplc="041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37">
    <w:nsid w:val="737A5096"/>
    <w:multiLevelType w:val="hybridMultilevel"/>
    <w:tmpl w:val="A82C31E0"/>
    <w:lvl w:ilvl="0" w:tplc="BFBAB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E7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49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AE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07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80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01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2C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8C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59253F"/>
    <w:multiLevelType w:val="hybridMultilevel"/>
    <w:tmpl w:val="5CA0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00D58"/>
    <w:multiLevelType w:val="hybridMultilevel"/>
    <w:tmpl w:val="593003A8"/>
    <w:lvl w:ilvl="0" w:tplc="850462FE">
      <w:start w:val="1"/>
      <w:numFmt w:val="bullet"/>
      <w:lvlText w:val="•"/>
      <w:lvlJc w:val="left"/>
      <w:pPr>
        <w:ind w:left="176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6"/>
  </w:num>
  <w:num w:numId="4">
    <w:abstractNumId w:val="20"/>
    <w:lvlOverride w:ilvl="0">
      <w:lvl w:ilvl="0" w:tplc="850462FE">
        <w:start w:val="1"/>
        <w:numFmt w:val="bullet"/>
        <w:suff w:val="nothing"/>
        <w:lvlText w:val="-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0"/>
    <w:lvlOverride w:ilvl="0">
      <w:lvl w:ilvl="0" w:tplc="850462FE">
        <w:start w:val="1"/>
        <w:numFmt w:val="bullet"/>
        <w:lvlText w:val="•"/>
        <w:lvlJc w:val="left"/>
        <w:pPr>
          <w:ind w:left="275" w:hanging="2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0"/>
    <w:lvlOverride w:ilvl="0">
      <w:lvl w:ilvl="0" w:tplc="850462FE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6"/>
    <w:lvlOverride w:ilvl="0">
      <w:startOverride w:val="1"/>
      <w:lvl w:ilvl="0" w:tplc="6462629A">
        <w:start w:val="1"/>
        <w:numFmt w:val="upperRoman"/>
        <w:lvlText w:val="%1."/>
        <w:lvlJc w:val="left"/>
        <w:pPr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D88327A">
        <w:start w:val="1"/>
        <w:numFmt w:val="upperRoman"/>
        <w:suff w:val="nothing"/>
        <w:lvlText w:val="%2.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BB69D64">
        <w:start w:val="1"/>
        <w:numFmt w:val="upperRoman"/>
        <w:suff w:val="nothing"/>
        <w:lvlText w:val="%3.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F65BF8">
        <w:start w:val="1"/>
        <w:numFmt w:val="upperRoman"/>
        <w:suff w:val="nothing"/>
        <w:lvlText w:val="%4.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8AFEE6">
        <w:start w:val="1"/>
        <w:numFmt w:val="upperRoman"/>
        <w:suff w:val="nothing"/>
        <w:lvlText w:val="%5.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8A5514">
        <w:start w:val="1"/>
        <w:numFmt w:val="upperRoman"/>
        <w:suff w:val="nothing"/>
        <w:lvlText w:val="%6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10A006">
        <w:start w:val="1"/>
        <w:numFmt w:val="upperRoman"/>
        <w:suff w:val="nothing"/>
        <w:lvlText w:val="%7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BCAA7E">
        <w:start w:val="1"/>
        <w:numFmt w:val="upperRoman"/>
        <w:suff w:val="nothing"/>
        <w:lvlText w:val="%8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E8A16E">
        <w:start w:val="1"/>
        <w:numFmt w:val="upperRoman"/>
        <w:suff w:val="nothing"/>
        <w:lvlText w:val="%9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0"/>
    <w:lvlOverride w:ilvl="0">
      <w:lvl w:ilvl="0" w:tplc="850462FE">
        <w:start w:val="1"/>
        <w:numFmt w:val="bullet"/>
        <w:lvlText w:val="•"/>
        <w:lvlJc w:val="left"/>
        <w:pPr>
          <w:ind w:left="248" w:hanging="2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0"/>
    <w:lvlOverride w:ilvl="0">
      <w:lvl w:ilvl="0" w:tplc="850462FE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 w:tplc="C48CC1E0">
        <w:start w:val="1"/>
        <w:numFmt w:val="bullet"/>
        <w:lvlText w:val="•"/>
        <w:lvlJc w:val="left"/>
        <w:pPr>
          <w:ind w:left="387" w:hanging="38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605688">
        <w:start w:val="1"/>
        <w:numFmt w:val="bullet"/>
        <w:lvlText w:val="–"/>
        <w:lvlJc w:val="left"/>
        <w:pPr>
          <w:ind w:left="821" w:hanging="2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9005EA">
        <w:start w:val="1"/>
        <w:numFmt w:val="bullet"/>
        <w:lvlText w:val="•"/>
        <w:lvlJc w:val="left"/>
        <w:pPr>
          <w:ind w:left="1292" w:hanging="1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F08D58">
        <w:start w:val="1"/>
        <w:numFmt w:val="bullet"/>
        <w:lvlText w:val="–"/>
        <w:lvlJc w:val="left"/>
        <w:pPr>
          <w:ind w:left="1888" w:hanging="1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F8B950">
        <w:start w:val="1"/>
        <w:numFmt w:val="bullet"/>
        <w:lvlText w:val="»"/>
        <w:lvlJc w:val="left"/>
        <w:pPr>
          <w:ind w:left="2431" w:hanging="1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1C0992">
        <w:start w:val="1"/>
        <w:numFmt w:val="bullet"/>
        <w:lvlText w:val="»"/>
        <w:lvlJc w:val="left"/>
        <w:pPr>
          <w:ind w:left="2996" w:hanging="1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0A2586">
        <w:start w:val="1"/>
        <w:numFmt w:val="bullet"/>
        <w:lvlText w:val="»"/>
        <w:lvlJc w:val="left"/>
        <w:pPr>
          <w:ind w:left="3561" w:hanging="1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0C847A">
        <w:start w:val="1"/>
        <w:numFmt w:val="bullet"/>
        <w:lvlText w:val="»"/>
        <w:lvlJc w:val="left"/>
        <w:pPr>
          <w:ind w:left="4126" w:hanging="1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26D334">
        <w:start w:val="1"/>
        <w:numFmt w:val="bullet"/>
        <w:lvlText w:val="»"/>
        <w:lvlJc w:val="left"/>
        <w:pPr>
          <w:ind w:left="4691" w:hanging="1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 w:tplc="C48CC1E0">
        <w:start w:val="1"/>
        <w:numFmt w:val="bullet"/>
        <w:lvlText w:val="•"/>
        <w:lvlJc w:val="left"/>
        <w:pPr>
          <w:ind w:left="194" w:hanging="1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605688">
        <w:start w:val="1"/>
        <w:numFmt w:val="bullet"/>
        <w:lvlText w:val="–"/>
        <w:lvlJc w:val="left"/>
        <w:pPr>
          <w:ind w:left="739" w:hanging="1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9005EA">
        <w:start w:val="1"/>
        <w:numFmt w:val="bullet"/>
        <w:lvlText w:val="•"/>
        <w:lvlJc w:val="left"/>
        <w:pPr>
          <w:ind w:left="1292" w:hanging="1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F08D58">
        <w:start w:val="1"/>
        <w:numFmt w:val="bullet"/>
        <w:lvlText w:val="–"/>
        <w:lvlJc w:val="left"/>
        <w:pPr>
          <w:ind w:left="1888" w:hanging="1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F8B950">
        <w:start w:val="1"/>
        <w:numFmt w:val="bullet"/>
        <w:lvlText w:val="»"/>
        <w:lvlJc w:val="left"/>
        <w:pPr>
          <w:ind w:left="2431" w:hanging="1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1C0992">
        <w:start w:val="1"/>
        <w:numFmt w:val="bullet"/>
        <w:lvlText w:val="»"/>
        <w:lvlJc w:val="left"/>
        <w:pPr>
          <w:ind w:left="2996" w:hanging="1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0A2586">
        <w:start w:val="1"/>
        <w:numFmt w:val="bullet"/>
        <w:lvlText w:val="»"/>
        <w:lvlJc w:val="left"/>
        <w:pPr>
          <w:ind w:left="3561" w:hanging="1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0C847A">
        <w:start w:val="1"/>
        <w:numFmt w:val="bullet"/>
        <w:lvlText w:val="»"/>
        <w:lvlJc w:val="left"/>
        <w:pPr>
          <w:ind w:left="4126" w:hanging="1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26D334">
        <w:start w:val="1"/>
        <w:numFmt w:val="bullet"/>
        <w:lvlText w:val="»"/>
        <w:lvlJc w:val="left"/>
        <w:pPr>
          <w:ind w:left="4691" w:hanging="1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0"/>
    <w:lvlOverride w:ilvl="0">
      <w:lvl w:ilvl="0" w:tplc="850462FE">
        <w:start w:val="1"/>
        <w:numFmt w:val="bullet"/>
        <w:lvlText w:val="•"/>
        <w:lvlJc w:val="left"/>
        <w:pPr>
          <w:ind w:left="354" w:hanging="35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8"/>
  </w:num>
  <w:num w:numId="14">
    <w:abstractNumId w:val="38"/>
  </w:num>
  <w:num w:numId="15">
    <w:abstractNumId w:val="4"/>
  </w:num>
  <w:num w:numId="16">
    <w:abstractNumId w:val="19"/>
  </w:num>
  <w:num w:numId="17">
    <w:abstractNumId w:val="23"/>
  </w:num>
  <w:num w:numId="18">
    <w:abstractNumId w:val="18"/>
  </w:num>
  <w:num w:numId="19">
    <w:abstractNumId w:val="36"/>
  </w:num>
  <w:num w:numId="20">
    <w:abstractNumId w:val="15"/>
  </w:num>
  <w:num w:numId="21">
    <w:abstractNumId w:val="5"/>
  </w:num>
  <w:num w:numId="22">
    <w:abstractNumId w:val="25"/>
  </w:num>
  <w:num w:numId="23">
    <w:abstractNumId w:val="22"/>
  </w:num>
  <w:num w:numId="24">
    <w:abstractNumId w:val="17"/>
  </w:num>
  <w:num w:numId="25">
    <w:abstractNumId w:val="12"/>
  </w:num>
  <w:num w:numId="26">
    <w:abstractNumId w:val="1"/>
  </w:num>
  <w:num w:numId="27">
    <w:abstractNumId w:val="11"/>
  </w:num>
  <w:num w:numId="28">
    <w:abstractNumId w:val="16"/>
  </w:num>
  <w:num w:numId="29">
    <w:abstractNumId w:val="21"/>
  </w:num>
  <w:num w:numId="30">
    <w:abstractNumId w:val="24"/>
  </w:num>
  <w:num w:numId="31">
    <w:abstractNumId w:val="37"/>
  </w:num>
  <w:num w:numId="32">
    <w:abstractNumId w:val="3"/>
  </w:num>
  <w:num w:numId="33">
    <w:abstractNumId w:val="32"/>
  </w:num>
  <w:num w:numId="34">
    <w:abstractNumId w:val="29"/>
  </w:num>
  <w:num w:numId="35">
    <w:abstractNumId w:val="34"/>
  </w:num>
  <w:num w:numId="36">
    <w:abstractNumId w:val="33"/>
  </w:num>
  <w:num w:numId="37">
    <w:abstractNumId w:val="9"/>
  </w:num>
  <w:num w:numId="38">
    <w:abstractNumId w:val="35"/>
  </w:num>
  <w:num w:numId="39">
    <w:abstractNumId w:val="7"/>
  </w:num>
  <w:num w:numId="40">
    <w:abstractNumId w:val="39"/>
  </w:num>
  <w:num w:numId="41">
    <w:abstractNumId w:val="27"/>
  </w:num>
  <w:num w:numId="42">
    <w:abstractNumId w:val="31"/>
  </w:num>
  <w:num w:numId="43">
    <w:abstractNumId w:val="10"/>
  </w:num>
  <w:num w:numId="44">
    <w:abstractNumId w:val="2"/>
  </w:num>
  <w:num w:numId="45">
    <w:abstractNumId w:val="14"/>
  </w:num>
  <w:num w:numId="46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8A"/>
    <w:rsid w:val="0009313E"/>
    <w:rsid w:val="0009486D"/>
    <w:rsid w:val="000E1D60"/>
    <w:rsid w:val="000F7071"/>
    <w:rsid w:val="001B66E3"/>
    <w:rsid w:val="00261B47"/>
    <w:rsid w:val="00286000"/>
    <w:rsid w:val="00372404"/>
    <w:rsid w:val="0057558A"/>
    <w:rsid w:val="006C7E72"/>
    <w:rsid w:val="007D37F9"/>
    <w:rsid w:val="00A10897"/>
    <w:rsid w:val="00BD48D9"/>
    <w:rsid w:val="00C267C8"/>
    <w:rsid w:val="00CB2BCA"/>
    <w:rsid w:val="00D63FF6"/>
    <w:rsid w:val="00DB0B1A"/>
    <w:rsid w:val="00F0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7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63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rsid w:val="00D63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rsid w:val="00D63FF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1">
    <w:name w:val="Пункт"/>
    <w:rsid w:val="00D63FF6"/>
    <w:pPr>
      <w:numPr>
        <w:numId w:val="1"/>
      </w:numPr>
    </w:pPr>
  </w:style>
  <w:style w:type="paragraph" w:styleId="a7">
    <w:name w:val="Body Text"/>
    <w:link w:val="a8"/>
    <w:rsid w:val="00D63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8">
    <w:name w:val="Основной текст Знак"/>
    <w:basedOn w:val="a3"/>
    <w:link w:val="a7"/>
    <w:rsid w:val="00D63FF6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2">
    <w:name w:val="Стиль таблицы 2"/>
    <w:rsid w:val="00D63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D63FF6"/>
    <w:pPr>
      <w:numPr>
        <w:numId w:val="2"/>
      </w:numPr>
    </w:pPr>
  </w:style>
  <w:style w:type="numbering" w:customStyle="1" w:styleId="a0">
    <w:name w:val="Тире"/>
    <w:rsid w:val="00D63FF6"/>
    <w:pPr>
      <w:numPr>
        <w:numId w:val="3"/>
      </w:numPr>
    </w:pPr>
  </w:style>
  <w:style w:type="paragraph" w:styleId="a9">
    <w:name w:val="header"/>
    <w:basedOn w:val="a2"/>
    <w:link w:val="aa"/>
    <w:uiPriority w:val="99"/>
    <w:unhideWhenUsed/>
    <w:rsid w:val="00DB0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DB0B1A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b">
    <w:name w:val="footer"/>
    <w:basedOn w:val="a2"/>
    <w:link w:val="ac"/>
    <w:uiPriority w:val="99"/>
    <w:unhideWhenUsed/>
    <w:rsid w:val="00DB0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rsid w:val="00DB0B1A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d">
    <w:name w:val="List Paragraph"/>
    <w:aliases w:val="Содержание. 2 уровень"/>
    <w:basedOn w:val="a2"/>
    <w:link w:val="ae"/>
    <w:uiPriority w:val="34"/>
    <w:qFormat/>
    <w:rsid w:val="000F70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3">
    <w:name w:val="Основной текст (3)"/>
    <w:basedOn w:val="a3"/>
    <w:rsid w:val="000F70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rsid w:val="000F707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">
    <w:name w:val="Table Grid"/>
    <w:basedOn w:val="a4"/>
    <w:uiPriority w:val="39"/>
    <w:rsid w:val="000F7071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63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rsid w:val="00D63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rsid w:val="00D63FF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1">
    <w:name w:val="Пункт"/>
    <w:rsid w:val="00D63FF6"/>
    <w:pPr>
      <w:numPr>
        <w:numId w:val="1"/>
      </w:numPr>
    </w:pPr>
  </w:style>
  <w:style w:type="paragraph" w:styleId="a7">
    <w:name w:val="Body Text"/>
    <w:link w:val="a8"/>
    <w:rsid w:val="00D63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8">
    <w:name w:val="Основной текст Знак"/>
    <w:basedOn w:val="a3"/>
    <w:link w:val="a7"/>
    <w:rsid w:val="00D63FF6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2">
    <w:name w:val="Стиль таблицы 2"/>
    <w:rsid w:val="00D63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D63FF6"/>
    <w:pPr>
      <w:numPr>
        <w:numId w:val="2"/>
      </w:numPr>
    </w:pPr>
  </w:style>
  <w:style w:type="numbering" w:customStyle="1" w:styleId="a0">
    <w:name w:val="Тире"/>
    <w:rsid w:val="00D63FF6"/>
    <w:pPr>
      <w:numPr>
        <w:numId w:val="3"/>
      </w:numPr>
    </w:pPr>
  </w:style>
  <w:style w:type="paragraph" w:styleId="a9">
    <w:name w:val="header"/>
    <w:basedOn w:val="a2"/>
    <w:link w:val="aa"/>
    <w:uiPriority w:val="99"/>
    <w:unhideWhenUsed/>
    <w:rsid w:val="00DB0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DB0B1A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b">
    <w:name w:val="footer"/>
    <w:basedOn w:val="a2"/>
    <w:link w:val="ac"/>
    <w:uiPriority w:val="99"/>
    <w:unhideWhenUsed/>
    <w:rsid w:val="00DB0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rsid w:val="00DB0B1A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d">
    <w:name w:val="List Paragraph"/>
    <w:aliases w:val="Содержание. 2 уровень"/>
    <w:basedOn w:val="a2"/>
    <w:link w:val="ae"/>
    <w:uiPriority w:val="34"/>
    <w:qFormat/>
    <w:rsid w:val="000F70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3">
    <w:name w:val="Основной текст (3)"/>
    <w:basedOn w:val="a3"/>
    <w:rsid w:val="000F70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rsid w:val="000F707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">
    <w:name w:val="Table Grid"/>
    <w:basedOn w:val="a4"/>
    <w:uiPriority w:val="39"/>
    <w:rsid w:val="000F7071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67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49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4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61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0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86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96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03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1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udentlibrary.ru/book/ISBN978597044927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tudentlibrary.ru/book/ISBN9785222351963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97045598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tudentlibrary.ru/book/ISBN9785970444917.html" TargetMode="External"/><Relationship Id="rId10" Type="http://schemas.openxmlformats.org/officeDocument/2006/relationships/hyperlink" Target="https://www.studentlibrary.ru/book/ISBN978597045888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51502.html" TargetMode="External"/><Relationship Id="rId14" Type="http://schemas.openxmlformats.org/officeDocument/2006/relationships/hyperlink" Target="https://www.studentlibrary.ru/book/ISBN97852223517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2961-B3B9-4638-8EBB-3A7EC627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6963</Words>
  <Characters>39695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Pharmacy</cp:lastModifiedBy>
  <cp:revision>7</cp:revision>
  <dcterms:created xsi:type="dcterms:W3CDTF">2025-01-10T14:49:00Z</dcterms:created>
  <dcterms:modified xsi:type="dcterms:W3CDTF">2025-02-03T10:23:00Z</dcterms:modified>
</cp:coreProperties>
</file>