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12" w:rsidRPr="00B95C12" w:rsidRDefault="00B95C12" w:rsidP="00B95C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Расчетные задачи по комплекс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04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нометрии:</w:t>
      </w:r>
    </w:p>
    <w:p w:rsidR="00B95C12" w:rsidRDefault="00B95C12" w:rsidP="00B95C1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молярную концентрацию, титр</w:t>
      </w:r>
      <w:r w:rsidRPr="00B95C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B95C12">
        <w:rPr>
          <w:rFonts w:ascii="Times New Roman" w:hAnsi="Times New Roman" w:cs="Times New Roman"/>
          <w:sz w:val="28"/>
          <w:szCs w:val="28"/>
        </w:rPr>
        <w:t> </w:t>
      </w:r>
      <w:hyperlink r:id="rId6" w:anchor="UslTitr" w:tgtFrame="_blank" w:history="1">
        <w:r w:rsidRPr="00B95C12">
          <w:rPr>
            <w:rFonts w:ascii="Times New Roman" w:hAnsi="Times New Roman" w:cs="Times New Roman"/>
            <w:color w:val="000000"/>
            <w:sz w:val="28"/>
            <w:szCs w:val="28"/>
          </w:rPr>
          <w:t>титр по определяемому веществу</w:t>
        </w:r>
      </w:hyperlink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B95C12">
          <w:rPr>
            <w:rFonts w:ascii="Times New Roman" w:hAnsi="Times New Roman" w:cs="Times New Roman"/>
            <w:color w:val="000000"/>
            <w:sz w:val="28"/>
            <w:szCs w:val="28"/>
          </w:rPr>
          <w:t>рабочего раствора ЭДТА</w:t>
        </w:r>
      </w:hyperlink>
      <w:r w:rsidRPr="00B95C12">
        <w:rPr>
          <w:rFonts w:ascii="Times New Roman" w:hAnsi="Times New Roman" w:cs="Times New Roman"/>
          <w:sz w:val="28"/>
          <w:szCs w:val="28"/>
        </w:rPr>
        <w:t> </w:t>
      </w:r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"https://www.chem-astu.ru/chair/study/anchem/r_3.htm" \t "_blank" </w:instrText>
      </w:r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B95C12">
        <w:rPr>
          <w:rFonts w:ascii="Times New Roman" w:hAnsi="Times New Roman" w:cs="Times New Roman"/>
          <w:color w:val="000000"/>
          <w:sz w:val="28"/>
          <w:szCs w:val="28"/>
        </w:rPr>
        <w:t>трилона</w:t>
      </w:r>
      <w:proofErr w:type="spellEnd"/>
      <w:r w:rsidRPr="00B95C12">
        <w:rPr>
          <w:rFonts w:ascii="Times New Roman" w:hAnsi="Times New Roman" w:cs="Times New Roman"/>
          <w:color w:val="000000"/>
          <w:sz w:val="28"/>
          <w:szCs w:val="28"/>
        </w:rPr>
        <w:t> Б</w:t>
      </w:r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B95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если на титрование навески металлического цинка массой 0,0131 г после ее растворения в соляной кислоте затра</w:t>
      </w:r>
      <w:r w:rsid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тили 18,46 мл рабочего раствора</w:t>
      </w:r>
      <w:proofErr w:type="gramStart"/>
      <w:r w:rsid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решении используйте закон эквивалентов</w:t>
      </w:r>
      <w:r w:rsidR="00C17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</w:t>
      </w:r>
      <w:bookmarkStart w:id="0" w:name="_GoBack"/>
      <w:bookmarkEnd w:id="0"/>
      <w:r w:rsidR="00C17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выражается следующими формулами</w:t>
      </w:r>
      <w:r w:rsid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160E4" w:rsidRPr="006160E4" w:rsidRDefault="006160E4" w:rsidP="006160E4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proofErr w:type="spellStart"/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экв</w:t>
      </w:r>
      <w:proofErr w:type="spellEnd"/>
      <w:proofErr w:type="gramEnd"/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proofErr w:type="spellStart"/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экв</w:t>
      </w:r>
      <w:proofErr w:type="spellEnd"/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m:oMath>
        <m:f>
          <m:fPr>
            <m:ctrlPr>
              <w:rPr>
                <w:rFonts w:ascii="Cambria Math" w:eastAsiaTheme="minorHAnsi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Э1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m</m:t>
            </m:r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Э2</m:t>
            </m:r>
          </m:den>
        </m:f>
      </m:oMath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616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</w:p>
    <w:p w:rsidR="00B95C12" w:rsidRPr="00B95C12" w:rsidRDefault="00B95C12" w:rsidP="00B95C1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5C12">
        <w:rPr>
          <w:rFonts w:ascii="Times New Roman" w:hAnsi="Times New Roman" w:cs="Times New Roman"/>
          <w:sz w:val="28"/>
          <w:szCs w:val="28"/>
        </w:rPr>
        <w:t>На титрование 20,00 мл раствора хлорида никеля (</w:t>
      </w:r>
      <w:r w:rsidRPr="00B95C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5C12">
        <w:rPr>
          <w:rFonts w:ascii="Times New Roman" w:hAnsi="Times New Roman" w:cs="Times New Roman"/>
          <w:sz w:val="28"/>
          <w:szCs w:val="28"/>
        </w:rPr>
        <w:t>) израс</w:t>
      </w:r>
      <w:r w:rsidR="00B046D2">
        <w:rPr>
          <w:rFonts w:ascii="Times New Roman" w:hAnsi="Times New Roman" w:cs="Times New Roman"/>
          <w:sz w:val="28"/>
          <w:szCs w:val="28"/>
        </w:rPr>
        <w:t xml:space="preserve">ходовано 24,20 мл раствора </w:t>
      </w:r>
      <w:proofErr w:type="spellStart"/>
      <w:r w:rsidR="00B046D2">
        <w:rPr>
          <w:rFonts w:ascii="Times New Roman" w:hAnsi="Times New Roman" w:cs="Times New Roman"/>
          <w:sz w:val="28"/>
          <w:szCs w:val="28"/>
        </w:rPr>
        <w:t>три</w:t>
      </w:r>
      <w:r w:rsidRPr="00B95C12">
        <w:rPr>
          <w:rFonts w:ascii="Times New Roman" w:hAnsi="Times New Roman" w:cs="Times New Roman"/>
          <w:sz w:val="28"/>
          <w:szCs w:val="28"/>
        </w:rPr>
        <w:t>лона</w:t>
      </w:r>
      <w:proofErr w:type="spellEnd"/>
      <w:proofErr w:type="gramStart"/>
      <w:r w:rsidRPr="00B95C1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B95C12">
        <w:rPr>
          <w:rFonts w:ascii="Times New Roman" w:hAnsi="Times New Roman" w:cs="Times New Roman"/>
          <w:sz w:val="28"/>
          <w:szCs w:val="28"/>
        </w:rPr>
        <w:t xml:space="preserve"> 0,05 н (</w:t>
      </w:r>
      <w:r w:rsidRPr="00B95C1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95C12">
        <w:rPr>
          <w:rFonts w:ascii="Times New Roman" w:hAnsi="Times New Roman" w:cs="Times New Roman"/>
          <w:sz w:val="28"/>
          <w:szCs w:val="28"/>
        </w:rPr>
        <w:t>=0,9685) Чему равна концентрация раствора (</w:t>
      </w:r>
      <w:r w:rsidR="00C17C00">
        <w:rPr>
          <w:rFonts w:ascii="Times New Roman" w:hAnsi="Times New Roman" w:cs="Times New Roman"/>
          <w:sz w:val="28"/>
          <w:szCs w:val="28"/>
        </w:rPr>
        <w:t xml:space="preserve">Титр, </w:t>
      </w:r>
      <w:r w:rsidRPr="00B95C12">
        <w:rPr>
          <w:rFonts w:ascii="Times New Roman" w:hAnsi="Times New Roman" w:cs="Times New Roman"/>
          <w:sz w:val="28"/>
          <w:szCs w:val="28"/>
        </w:rPr>
        <w:t>г/мл) соли никеля?</w:t>
      </w:r>
      <w:r w:rsidR="00DC3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12" w:rsidRDefault="00B95C12" w:rsidP="00B95C1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5C12">
        <w:rPr>
          <w:rFonts w:ascii="Times New Roman" w:hAnsi="Times New Roman" w:cs="Times New Roman"/>
          <w:sz w:val="28"/>
          <w:szCs w:val="28"/>
        </w:rPr>
        <w:t>Навеску CaCl</w:t>
      </w:r>
      <w:r w:rsidRPr="00B95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B95C12">
        <w:rPr>
          <w:rFonts w:ascii="Times New Roman" w:hAnsi="Times New Roman" w:cs="Times New Roman"/>
          <w:sz w:val="28"/>
          <w:szCs w:val="28"/>
        </w:rPr>
        <w:t>6H</w:t>
      </w:r>
      <w:r w:rsidRPr="00B95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C12">
        <w:rPr>
          <w:rFonts w:ascii="Times New Roman" w:hAnsi="Times New Roman" w:cs="Times New Roman"/>
          <w:sz w:val="28"/>
          <w:szCs w:val="28"/>
        </w:rPr>
        <w:t>O 1.4500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95C12">
        <w:rPr>
          <w:rFonts w:ascii="Times New Roman" w:hAnsi="Times New Roman" w:cs="Times New Roman"/>
          <w:sz w:val="28"/>
          <w:szCs w:val="28"/>
        </w:rPr>
        <w:t xml:space="preserve"> растворили в мерной колбе вместимостью 200,00 см</w:t>
      </w:r>
      <w:r w:rsidRPr="00B95C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5C12">
        <w:rPr>
          <w:rFonts w:ascii="Times New Roman" w:hAnsi="Times New Roman" w:cs="Times New Roman"/>
          <w:sz w:val="28"/>
          <w:szCs w:val="28"/>
        </w:rPr>
        <w:t>. К 25,00 см</w:t>
      </w:r>
      <w:r w:rsidRPr="00B95C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5C12">
        <w:rPr>
          <w:rFonts w:ascii="Times New Roman" w:hAnsi="Times New Roman" w:cs="Times New Roman"/>
          <w:sz w:val="28"/>
          <w:szCs w:val="28"/>
        </w:rPr>
        <w:t xml:space="preserve"> приготовленного раствора соли прибавили избыток Na</w:t>
      </w:r>
      <w:r w:rsidRPr="00B95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C12">
        <w:rPr>
          <w:rFonts w:ascii="Times New Roman" w:hAnsi="Times New Roman" w:cs="Times New Roman"/>
          <w:sz w:val="28"/>
          <w:szCs w:val="28"/>
        </w:rPr>
        <w:t xml:space="preserve">MgY. На титрование полученной смеси израсходовали </w:t>
      </w:r>
      <w:r w:rsidR="0069327B">
        <w:rPr>
          <w:rFonts w:ascii="Times New Roman" w:hAnsi="Times New Roman" w:cs="Times New Roman"/>
          <w:sz w:val="28"/>
          <w:szCs w:val="28"/>
        </w:rPr>
        <w:t>11</w:t>
      </w:r>
      <w:r w:rsidRPr="00B95C12">
        <w:rPr>
          <w:rFonts w:ascii="Times New Roman" w:hAnsi="Times New Roman" w:cs="Times New Roman"/>
          <w:sz w:val="28"/>
          <w:szCs w:val="28"/>
        </w:rPr>
        <w:t>,</w:t>
      </w:r>
      <w:r w:rsidR="0069327B">
        <w:rPr>
          <w:rFonts w:ascii="Times New Roman" w:hAnsi="Times New Roman" w:cs="Times New Roman"/>
          <w:sz w:val="28"/>
          <w:szCs w:val="28"/>
        </w:rPr>
        <w:t>8</w:t>
      </w:r>
      <w:r w:rsidRPr="00B95C12">
        <w:rPr>
          <w:rFonts w:ascii="Times New Roman" w:hAnsi="Times New Roman" w:cs="Times New Roman"/>
          <w:sz w:val="28"/>
          <w:szCs w:val="28"/>
        </w:rPr>
        <w:t>5 см</w:t>
      </w:r>
      <w:r w:rsidRPr="00B95C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95C12">
        <w:rPr>
          <w:rFonts w:ascii="Times New Roman" w:hAnsi="Times New Roman" w:cs="Times New Roman"/>
          <w:sz w:val="28"/>
          <w:szCs w:val="28"/>
        </w:rPr>
        <w:t xml:space="preserve"> 0,</w:t>
      </w:r>
      <w:r w:rsidR="0069327B">
        <w:rPr>
          <w:rFonts w:ascii="Times New Roman" w:hAnsi="Times New Roman" w:cs="Times New Roman"/>
          <w:sz w:val="28"/>
          <w:szCs w:val="28"/>
        </w:rPr>
        <w:t>1н (К=1,016)</w:t>
      </w:r>
      <w:r w:rsidRPr="00B95C12">
        <w:rPr>
          <w:rFonts w:ascii="Times New Roman" w:hAnsi="Times New Roman" w:cs="Times New Roman"/>
          <w:sz w:val="28"/>
          <w:szCs w:val="28"/>
        </w:rPr>
        <w:t xml:space="preserve"> раствора комплексона III. Рассчитайте процентное содержание CaCl</w:t>
      </w:r>
      <w:r w:rsidRPr="00B95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B95C12">
        <w:rPr>
          <w:rFonts w:ascii="Times New Roman" w:hAnsi="Times New Roman" w:cs="Times New Roman"/>
          <w:sz w:val="28"/>
          <w:szCs w:val="28"/>
        </w:rPr>
        <w:t>6H</w:t>
      </w:r>
      <w:r w:rsidRPr="00B95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C12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в образце. М</w:t>
      </w:r>
      <w:r w:rsidRPr="00B95C12">
        <w:rPr>
          <w:rFonts w:ascii="Times New Roman" w:hAnsi="Times New Roman" w:cs="Times New Roman"/>
          <w:sz w:val="28"/>
          <w:szCs w:val="28"/>
        </w:rPr>
        <w:t>(CaCl</w:t>
      </w:r>
      <w:r w:rsidRPr="00B95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B95C12">
        <w:rPr>
          <w:rFonts w:ascii="Times New Roman" w:hAnsi="Times New Roman" w:cs="Times New Roman"/>
          <w:sz w:val="28"/>
          <w:szCs w:val="28"/>
        </w:rPr>
        <w:t>6H</w:t>
      </w:r>
      <w:r w:rsidRPr="00B95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C12">
        <w:rPr>
          <w:rFonts w:ascii="Times New Roman" w:hAnsi="Times New Roman" w:cs="Times New Roman"/>
          <w:sz w:val="28"/>
          <w:szCs w:val="28"/>
        </w:rPr>
        <w:t>O)=219г.</w:t>
      </w:r>
      <w:r w:rsidR="0073672B">
        <w:rPr>
          <w:rFonts w:ascii="Times New Roman" w:hAnsi="Times New Roman" w:cs="Times New Roman"/>
          <w:sz w:val="28"/>
          <w:szCs w:val="28"/>
        </w:rPr>
        <w:t xml:space="preserve"> Какой прием титрования был использован?</w:t>
      </w:r>
    </w:p>
    <w:p w:rsidR="00B046D2" w:rsidRPr="00B95C12" w:rsidRDefault="00B046D2" w:rsidP="00C17C0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46D2">
        <w:rPr>
          <w:rFonts w:ascii="Times New Roman" w:hAnsi="Times New Roman" w:cs="Times New Roman"/>
          <w:sz w:val="28"/>
          <w:szCs w:val="28"/>
        </w:rPr>
        <w:t xml:space="preserve">Вычислить содержание карбоната кальция в образце лекарственного препарата, если при растворении 1 г образца и соответствующей обработке объем довели до 100 мл и на титрование 20 мл </w:t>
      </w:r>
      <w:proofErr w:type="gramStart"/>
      <w:r w:rsidRPr="00B046D2">
        <w:rPr>
          <w:rFonts w:ascii="Times New Roman" w:hAnsi="Times New Roman" w:cs="Times New Roman"/>
          <w:sz w:val="28"/>
          <w:szCs w:val="28"/>
        </w:rPr>
        <w:t xml:space="preserve">затратили </w:t>
      </w:r>
      <w:r w:rsidR="00DC33A5">
        <w:rPr>
          <w:rFonts w:ascii="Times New Roman" w:hAnsi="Times New Roman" w:cs="Times New Roman"/>
          <w:sz w:val="28"/>
          <w:szCs w:val="28"/>
        </w:rPr>
        <w:t>9</w:t>
      </w:r>
      <w:r w:rsidRPr="00B046D2">
        <w:rPr>
          <w:rFonts w:ascii="Times New Roman" w:hAnsi="Times New Roman" w:cs="Times New Roman"/>
          <w:sz w:val="28"/>
          <w:szCs w:val="28"/>
        </w:rPr>
        <w:t>,6</w:t>
      </w:r>
      <w:r w:rsidR="00DC33A5">
        <w:rPr>
          <w:rFonts w:ascii="Times New Roman" w:hAnsi="Times New Roman" w:cs="Times New Roman"/>
          <w:sz w:val="28"/>
          <w:szCs w:val="28"/>
        </w:rPr>
        <w:t>5</w:t>
      </w:r>
      <w:r w:rsidRPr="00B046D2">
        <w:rPr>
          <w:rFonts w:ascii="Times New Roman" w:hAnsi="Times New Roman" w:cs="Times New Roman"/>
          <w:sz w:val="28"/>
          <w:szCs w:val="28"/>
        </w:rPr>
        <w:t xml:space="preserve"> мл 0,</w:t>
      </w:r>
      <w:r w:rsidR="00DC33A5">
        <w:rPr>
          <w:rFonts w:ascii="Times New Roman" w:hAnsi="Times New Roman" w:cs="Times New Roman"/>
          <w:sz w:val="28"/>
          <w:szCs w:val="28"/>
        </w:rPr>
        <w:t>1005н</w:t>
      </w:r>
      <w:r w:rsidRPr="00B046D2">
        <w:rPr>
          <w:rFonts w:ascii="Times New Roman" w:hAnsi="Times New Roman" w:cs="Times New Roman"/>
          <w:sz w:val="28"/>
          <w:szCs w:val="28"/>
        </w:rPr>
        <w:t xml:space="preserve"> раствора </w:t>
      </w:r>
      <w:proofErr w:type="spellStart"/>
      <w:r w:rsidRPr="00B046D2">
        <w:rPr>
          <w:rFonts w:ascii="Times New Roman" w:hAnsi="Times New Roman" w:cs="Times New Roman"/>
          <w:sz w:val="28"/>
          <w:szCs w:val="28"/>
        </w:rPr>
        <w:t>трилона</w:t>
      </w:r>
      <w:proofErr w:type="spellEnd"/>
      <w:r w:rsidRPr="00B046D2">
        <w:rPr>
          <w:rFonts w:ascii="Times New Roman" w:hAnsi="Times New Roman" w:cs="Times New Roman"/>
          <w:sz w:val="28"/>
          <w:szCs w:val="28"/>
        </w:rPr>
        <w:t xml:space="preserve"> Б.</w:t>
      </w:r>
      <w:r w:rsidR="00C17C00" w:rsidRPr="00C17C00">
        <w:t xml:space="preserve"> </w:t>
      </w:r>
      <w:r w:rsidR="00C17C00" w:rsidRPr="00C17C00">
        <w:rPr>
          <w:rFonts w:ascii="Times New Roman" w:hAnsi="Times New Roman" w:cs="Times New Roman"/>
          <w:sz w:val="28"/>
          <w:szCs w:val="28"/>
        </w:rPr>
        <w:t>Какой прием титрования был</w:t>
      </w:r>
      <w:proofErr w:type="gramEnd"/>
      <w:r w:rsidR="00C17C00" w:rsidRPr="00C17C00">
        <w:rPr>
          <w:rFonts w:ascii="Times New Roman" w:hAnsi="Times New Roman" w:cs="Times New Roman"/>
          <w:sz w:val="28"/>
          <w:szCs w:val="28"/>
        </w:rPr>
        <w:t xml:space="preserve"> использован?</w:t>
      </w:r>
    </w:p>
    <w:p w:rsidR="00501072" w:rsidRPr="00B95C12" w:rsidRDefault="00501072">
      <w:pPr>
        <w:rPr>
          <w:rFonts w:ascii="Times New Roman" w:hAnsi="Times New Roman" w:cs="Times New Roman"/>
          <w:sz w:val="28"/>
          <w:szCs w:val="28"/>
        </w:rPr>
      </w:pPr>
    </w:p>
    <w:sectPr w:rsidR="00501072" w:rsidRPr="00B95C12" w:rsidSect="0050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6247"/>
    <w:multiLevelType w:val="hybridMultilevel"/>
    <w:tmpl w:val="3C52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12"/>
    <w:rsid w:val="000E5C87"/>
    <w:rsid w:val="001D41E7"/>
    <w:rsid w:val="00501072"/>
    <w:rsid w:val="005D3A37"/>
    <w:rsid w:val="006160E4"/>
    <w:rsid w:val="0069327B"/>
    <w:rsid w:val="0073672B"/>
    <w:rsid w:val="009977FA"/>
    <w:rsid w:val="00B046D2"/>
    <w:rsid w:val="00B95C12"/>
    <w:rsid w:val="00C17C00"/>
    <w:rsid w:val="00DC33A5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5C12"/>
  </w:style>
  <w:style w:type="character" w:styleId="a3">
    <w:name w:val="Hyperlink"/>
    <w:basedOn w:val="a0"/>
    <w:uiPriority w:val="99"/>
    <w:semiHidden/>
    <w:unhideWhenUsed/>
    <w:rsid w:val="00B95C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C1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160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5C12"/>
  </w:style>
  <w:style w:type="character" w:styleId="a3">
    <w:name w:val="Hyperlink"/>
    <w:basedOn w:val="a0"/>
    <w:uiPriority w:val="99"/>
    <w:semiHidden/>
    <w:unhideWhenUsed/>
    <w:rsid w:val="00B95C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5C1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160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1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hem-astu.ru/chair/study/anchem/r_3_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m-astu.ru/chair/study/anchem/r_2_3_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Valerian</dc:creator>
  <cp:lastModifiedBy>Hewlett Packard</cp:lastModifiedBy>
  <cp:revision>2</cp:revision>
  <dcterms:created xsi:type="dcterms:W3CDTF">2020-11-10T19:12:00Z</dcterms:created>
  <dcterms:modified xsi:type="dcterms:W3CDTF">2020-11-10T19:12:00Z</dcterms:modified>
</cp:coreProperties>
</file>