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142" w:left="-142" w:right="0"/>
        <w:jc w:val="both"/>
        <w:rPr>
          <w:rFonts w:ascii="Calibri" w:hAnsi="Calibri"/>
          <w:sz w:val="22"/>
        </w:rPr>
      </w:pPr>
      <w:r>
        <w:rPr>
          <w:rFonts w:ascii="Times New Roman" w:hAnsi="Times New Roman"/>
          <w:color w:val="000000"/>
          <w:sz w:val="24"/>
        </w:rPr>
        <w:t>•</w:t>
      </w:r>
      <w:r>
        <w:rPr>
          <w:rFonts w:ascii="Times New Roman" w:hAnsi="Times New Roman"/>
          <w:color w:val="000000"/>
          <w:sz w:val="14"/>
        </w:rPr>
        <w:t>          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00"/>
          <w:sz w:val="24"/>
        </w:rPr>
        <w:t>Акушерство : национальное руководство / под ред. Г. М. Савельевой, Г. Т. Сухих, В. Н. Серова, В. Е. Радзинского. - 2-е изд. , перераб. и доп. - Москва : ГЭОТАР-Медиа, 2022. - 1080 с. - (Серия "Национальные руководства"). - 1080 с. - ISBN 978-5-9704-6632-2. - Текст : электронный // URL :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00"/>
          <w:sz w:val="24"/>
          <w:u w:color="000000" w:val="single"/>
        </w:rPr>
        <w:t>https://www.rosmedlib.ru/book/ISBN9785970466322.html</w:t>
      </w:r>
    </w:p>
    <w:p w14:paraId="02000000">
      <w:pPr>
        <w:spacing w:after="0" w:before="0"/>
        <w:ind w:firstLine="142" w:left="-142" w:right="0"/>
        <w:jc w:val="both"/>
        <w:rPr>
          <w:rFonts w:ascii="Calibri" w:hAnsi="Calibri"/>
          <w:sz w:val="22"/>
        </w:rPr>
      </w:pPr>
      <w:r>
        <w:rPr>
          <w:rFonts w:ascii="Times New Roman" w:hAnsi="Times New Roman"/>
          <w:color w:val="000000"/>
          <w:sz w:val="24"/>
        </w:rPr>
        <w:t>•</w:t>
      </w:r>
      <w:r>
        <w:rPr>
          <w:rFonts w:ascii="Times New Roman" w:hAnsi="Times New Roman"/>
          <w:color w:val="000000"/>
          <w:sz w:val="14"/>
        </w:rPr>
        <w:t>          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00"/>
          <w:sz w:val="24"/>
        </w:rPr>
        <w:t>Гинекология : национальное руководство / под ред. Г. М. Савельевой, Г. Т. Сухих, В. Н. Серова, В. Е. Радзинского, И. Б. Манухина. - 2-е изд. , перераб. и доп. - Москва : ГЭОТАР-Медиа, 2022. - 1008 с. - (Серия "Национальные руководства"). - 1008 с. (Серия "Национальные руководства") - ISBN 978-5-9704-6796-1. - Текст : электронный // URL :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00"/>
          <w:sz w:val="24"/>
          <w:u w:color="000000" w:val="single"/>
        </w:rPr>
        <w:t>https://www.rosmedlib.ru/book/ISBN9785970467961.html</w:t>
      </w:r>
    </w:p>
    <w:p w14:paraId="03000000">
      <w:pPr>
        <w:spacing w:after="0" w:before="0"/>
        <w:ind w:firstLine="142" w:left="-142" w:right="0"/>
        <w:jc w:val="both"/>
        <w:rPr>
          <w:rFonts w:ascii="Calibri" w:hAnsi="Calibri"/>
          <w:sz w:val="22"/>
        </w:rPr>
      </w:pPr>
      <w:r>
        <w:rPr>
          <w:rFonts w:ascii="Times New Roman" w:hAnsi="Times New Roman"/>
          <w:color w:val="000000"/>
          <w:sz w:val="24"/>
        </w:rPr>
        <w:t>•</w:t>
      </w:r>
      <w:r>
        <w:rPr>
          <w:rFonts w:ascii="Times New Roman" w:hAnsi="Times New Roman"/>
          <w:color w:val="000000"/>
          <w:sz w:val="14"/>
        </w:rPr>
        <w:t>          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00"/>
          <w:sz w:val="24"/>
        </w:rPr>
        <w:t>Неотложные состояния в акушерской практике [Электронный ресурс] /Под ред. Д. Абир, К.М. Селигман, Л.Ф. Чу; Пер. с англ.; Под ред. Е.М. Шифмана- М.: ГЭОТАР-Медиа, 2024. - 56 с. - ISBN 978-5-9704-8025-0 Режим доступа: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00"/>
          <w:sz w:val="24"/>
          <w:u w:color="000000" w:val="single"/>
        </w:rPr>
        <w:t>https://www.geotar.ru/lots/NF0027625.html</w:t>
      </w:r>
    </w:p>
    <w:p w14:paraId="04000000">
      <w:pPr>
        <w:spacing w:after="0" w:before="0"/>
        <w:ind w:firstLine="142" w:left="-142" w:right="0"/>
        <w:jc w:val="both"/>
        <w:rPr>
          <w:rFonts w:ascii="Calibri" w:hAnsi="Calibri"/>
          <w:sz w:val="22"/>
        </w:rPr>
      </w:pPr>
      <w:r>
        <w:rPr>
          <w:rFonts w:ascii="Times New Roman" w:hAnsi="Times New Roman"/>
          <w:color w:val="000000"/>
          <w:sz w:val="24"/>
        </w:rPr>
        <w:t>•</w:t>
      </w:r>
      <w:r>
        <w:rPr>
          <w:rFonts w:ascii="Times New Roman" w:hAnsi="Times New Roman"/>
          <w:color w:val="000000"/>
          <w:sz w:val="14"/>
        </w:rPr>
        <w:t>          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00"/>
          <w:sz w:val="24"/>
        </w:rPr>
        <w:t>Руководство по амбулаторно-поликлинической помощи в акушерстве и гинекологии / под ред. В. Н. Серова, Г. Т. Сухих, В. Н. Прилепской, В. Е. Радзинского - Москва : ГЭОТАР-Медиа, 2016. - 1136 с. - ISBN 978-5-9704-4004-9. - Текст : электронный // URL :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00"/>
          <w:sz w:val="24"/>
          <w:u w:color="000000" w:val="single"/>
        </w:rPr>
        <w:t>https://www.rosmedlib.ru/book/ISBN9785970440049.html</w:t>
      </w:r>
    </w:p>
    <w:p w14:paraId="05000000">
      <w:pPr>
        <w:spacing w:after="0" w:before="0"/>
        <w:ind w:firstLine="142" w:left="-142" w:right="0"/>
        <w:jc w:val="both"/>
        <w:rPr>
          <w:rFonts w:ascii="Calibri" w:hAnsi="Calibri"/>
          <w:sz w:val="22"/>
        </w:rPr>
      </w:pPr>
      <w:r>
        <w:rPr>
          <w:rFonts w:ascii="Times New Roman" w:hAnsi="Times New Roman"/>
          <w:color w:val="000000"/>
          <w:sz w:val="24"/>
        </w:rPr>
        <w:t>•</w:t>
      </w:r>
      <w:r>
        <w:rPr>
          <w:rFonts w:ascii="Times New Roman" w:hAnsi="Times New Roman"/>
          <w:color w:val="000000"/>
          <w:sz w:val="14"/>
        </w:rPr>
        <w:t>          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Схемы лечения. Акушерство и гинекология </w:t>
      </w:r>
      <w:r>
        <w:rPr>
          <w:rFonts w:ascii="Times New Roman" w:hAnsi="Times New Roman"/>
          <w:color w:val="000000"/>
          <w:sz w:val="24"/>
        </w:rPr>
        <w:t>[Электронный ресурс] /под ред. В Н. Серова- М.: ГЭОТАР-Медиа, 2024. - 368 с. - ISBN 978-5-4235-0416-8- Режим доступа: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00"/>
          <w:sz w:val="24"/>
          <w:u w:color="000000" w:val="single"/>
        </w:rPr>
        <w:t>https://www.geotar.ru/lots/NF0027126.html</w:t>
      </w:r>
    </w:p>
    <w:p w14:paraId="06000000">
      <w:pPr>
        <w:spacing w:after="0" w:before="0"/>
        <w:ind w:firstLine="142" w:left="-142" w:right="0"/>
        <w:jc w:val="both"/>
        <w:rPr>
          <w:rFonts w:ascii="Calibri" w:hAnsi="Calibri"/>
          <w:sz w:val="22"/>
        </w:rPr>
      </w:pPr>
      <w:r>
        <w:rPr>
          <w:rFonts w:ascii="Times New Roman" w:hAnsi="Times New Roman"/>
          <w:color w:val="000000"/>
          <w:sz w:val="24"/>
        </w:rPr>
        <w:t>•</w:t>
      </w:r>
      <w:r>
        <w:rPr>
          <w:rFonts w:ascii="Times New Roman" w:hAnsi="Times New Roman"/>
          <w:color w:val="000000"/>
          <w:sz w:val="14"/>
        </w:rPr>
        <w:t>          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00"/>
          <w:sz w:val="24"/>
        </w:rPr>
        <w:t>Кишкун, А. А. Диагностика неотложных состояний / Кишкун А. А. - Москва : ГЭОТАР-Медиа, 2019. - 736 с. - ISBN 978-5-9704-5057-4. - Текст : электронный // URL :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00"/>
          <w:sz w:val="24"/>
          <w:u w:color="000000" w:val="single"/>
        </w:rPr>
        <w:t>https://www.rosmedlib.ru/book/ISBN9785970450574.html</w:t>
      </w:r>
    </w:p>
    <w:p w14:paraId="07000000">
      <w:pPr>
        <w:spacing w:after="0" w:before="0"/>
        <w:ind w:firstLine="142" w:left="-142" w:right="0"/>
        <w:jc w:val="both"/>
        <w:rPr>
          <w:rFonts w:ascii="Calibri" w:hAnsi="Calibri"/>
          <w:sz w:val="22"/>
        </w:rPr>
      </w:pPr>
      <w:r>
        <w:rPr>
          <w:rFonts w:ascii="Times New Roman" w:hAnsi="Times New Roman"/>
          <w:color w:val="000000"/>
          <w:sz w:val="24"/>
        </w:rPr>
        <w:t>•</w:t>
      </w:r>
      <w:r>
        <w:rPr>
          <w:rFonts w:ascii="Times New Roman" w:hAnsi="Times New Roman"/>
          <w:color w:val="000000"/>
          <w:sz w:val="14"/>
        </w:rPr>
        <w:t>          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00"/>
          <w:sz w:val="24"/>
        </w:rPr>
        <w:t>Лекарственное обеспечение клинических протоколов. Акушерство и гинекология [Электронный ресурс] / под ред. В. Е. Радзинского - М.: ГЭОТАР-Медиа, 2019. - 288 с. (Серия "Лекарственное обеспечение клинических протоколов") - ISBN 978-5-9704-4739-0 - Режим доступа: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FF"/>
          <w:sz w:val="24"/>
          <w:u w:color="000000" w:val="single"/>
        </w:rPr>
        <w:t>http://www.rosmedlib.ru/book/ISBN9785970447390.html</w:t>
      </w:r>
    </w:p>
    <w:p w14:paraId="08000000">
      <w:pPr>
        <w:spacing w:after="0" w:before="0"/>
        <w:ind w:firstLine="142" w:left="-142" w:right="0"/>
        <w:jc w:val="both"/>
        <w:rPr>
          <w:rFonts w:ascii="Calibri" w:hAnsi="Calibri"/>
          <w:sz w:val="22"/>
        </w:rPr>
      </w:pPr>
      <w:r>
        <w:rPr>
          <w:rFonts w:ascii="Times New Roman" w:hAnsi="Times New Roman"/>
          <w:color w:val="000000"/>
          <w:sz w:val="24"/>
        </w:rPr>
        <w:t>•</w:t>
      </w:r>
      <w:r>
        <w:rPr>
          <w:rFonts w:ascii="Times New Roman" w:hAnsi="Times New Roman"/>
          <w:color w:val="000000"/>
          <w:sz w:val="14"/>
        </w:rPr>
        <w:t>          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00"/>
          <w:sz w:val="24"/>
        </w:rPr>
        <w:t>Акушерство и гинекология. Практические навыки и умения с фантомным курсом [Электронный ресурс]: учеб. пособие / В.А. Каптильный, М.В. Беришвили, А.В. Мурашко; под ред. А.И. Ищенко. - М. : ГЭОТАР-Медиа, 2016. - 392 с. - ISBN 978-5-9704-4009-4 - Режим доступа: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FF"/>
          <w:sz w:val="24"/>
          <w:u w:color="000000" w:val="single"/>
        </w:rPr>
        <w:t>http://www.rosmedlib.ru/book/ISBN9785970440094.html</w:t>
      </w:r>
    </w:p>
    <w:p w14:paraId="09000000">
      <w:pPr>
        <w:spacing w:after="0" w:before="0"/>
        <w:ind w:firstLine="142" w:left="-142" w:right="0"/>
        <w:jc w:val="both"/>
        <w:rPr>
          <w:rFonts w:ascii="Calibri" w:hAnsi="Calibri"/>
          <w:sz w:val="22"/>
        </w:rPr>
      </w:pPr>
      <w:r>
        <w:rPr>
          <w:rFonts w:ascii="Times New Roman" w:hAnsi="Times New Roman"/>
          <w:color w:val="000000"/>
          <w:sz w:val="24"/>
        </w:rPr>
        <w:t>•</w:t>
      </w:r>
      <w:r>
        <w:rPr>
          <w:rFonts w:ascii="Times New Roman" w:hAnsi="Times New Roman"/>
          <w:color w:val="000000"/>
          <w:sz w:val="14"/>
        </w:rPr>
        <w:t>          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00"/>
          <w:sz w:val="24"/>
        </w:rPr>
        <w:t>Ошибки в клинической практике акушера-гинеколога [Электронный ресурс] / под ред. С.-М. А. Омарова - М.: ГЭОТАР-Медиа, 2016. - 160 с. - ISBN 978-5-9704-3859-6 - Режим доступа: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FF"/>
          <w:sz w:val="24"/>
          <w:u w:color="000000" w:val="single"/>
        </w:rPr>
        <w:t>http://www.rosmedlib.ru/book/ISBN9785970438596.html</w:t>
      </w:r>
    </w:p>
    <w:p w14:paraId="0A000000">
      <w:pPr>
        <w:spacing w:after="0" w:before="0"/>
        <w:ind w:firstLine="142" w:left="-142" w:right="0"/>
        <w:jc w:val="both"/>
        <w:rPr>
          <w:rFonts w:ascii="Calibri" w:hAnsi="Calibri"/>
          <w:sz w:val="22"/>
        </w:rPr>
      </w:pPr>
      <w:r>
        <w:rPr>
          <w:rFonts w:ascii="Times New Roman" w:hAnsi="Times New Roman"/>
          <w:color w:val="000000"/>
          <w:sz w:val="24"/>
        </w:rPr>
        <w:t>•</w:t>
      </w:r>
      <w:r>
        <w:rPr>
          <w:rFonts w:ascii="Times New Roman" w:hAnsi="Times New Roman"/>
          <w:color w:val="000000"/>
          <w:sz w:val="14"/>
        </w:rPr>
        <w:t>          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00"/>
          <w:sz w:val="24"/>
        </w:rPr>
        <w:t>Беременность высокого риска. Протоколы, основанные на доказательной медицине Беременность высокого риска. Протоколы, основанные на доказательной медицине- М.: ГЭОТАР-Медиа, 2023. - 560 с. - ISBN 978-5-9704-7667-3 - Режим доступа:</w:t>
      </w:r>
      <w:r>
        <w:rPr>
          <w:rFonts w:ascii="Calibri" w:hAnsi="Calibri"/>
          <w:sz w:val="22"/>
        </w:rPr>
        <w:t xml:space="preserve"> </w:t>
      </w:r>
      <w:r>
        <w:rPr>
          <w:rFonts w:ascii="Times New Roman" w:hAnsi="Times New Roman"/>
          <w:color w:val="0000FF"/>
          <w:sz w:val="24"/>
          <w:u w:color="000000" w:val="single"/>
        </w:rPr>
        <w:t>https://www.geotar.ru/lots/NF0024606.html</w:t>
      </w:r>
    </w:p>
    <w:p w14:paraId="0B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2025-09-25T10:48:20Z</dcterms:modified>
</cp:coreProperties>
</file>