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AF9" w:rsidRPr="00456AF9" w:rsidRDefault="00456AF9" w:rsidP="00456AF9">
      <w:pPr>
        <w:pStyle w:val="3"/>
        <w:shd w:val="clear" w:color="auto" w:fill="FFFFFF"/>
        <w:spacing w:before="0"/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</w:pPr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val="en-US" w:eastAsia="ru-RU"/>
          <w14:ligatures w14:val="none"/>
        </w:rPr>
        <w:t xml:space="preserve">Topic 1.1. Concepts and definitions of the essence of the main categories of logistics. </w:t>
      </w:r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 xml:space="preserve">Modern </w:t>
      </w:r>
      <w:proofErr w:type="spellStart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>concepts</w:t>
      </w:r>
      <w:proofErr w:type="spellEnd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>of</w:t>
      </w:r>
      <w:proofErr w:type="spellEnd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>the</w:t>
      </w:r>
      <w:proofErr w:type="spellEnd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>object</w:t>
      </w:r>
      <w:proofErr w:type="spellEnd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>and</w:t>
      </w:r>
      <w:proofErr w:type="spellEnd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>subject</w:t>
      </w:r>
      <w:proofErr w:type="spellEnd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>of</w:t>
      </w:r>
      <w:proofErr w:type="spellEnd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456AF9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eastAsia="ru-RU"/>
          <w14:ligatures w14:val="none"/>
        </w:rPr>
        <w:t>logistics</w:t>
      </w:r>
      <w:proofErr w:type="spellEnd"/>
    </w:p>
    <w:p w:rsidR="00456AF9" w:rsidRPr="00456AF9" w:rsidRDefault="00456AF9" w:rsidP="00456AF9"/>
    <w:p w:rsidR="00456AF9" w:rsidRPr="00456AF9" w:rsidRDefault="00456AF9" w:rsidP="00456AF9">
      <w:pPr>
        <w:rPr>
          <w:lang w:val="en-US"/>
        </w:rPr>
      </w:pPr>
      <w:r w:rsidRPr="00456AF9">
        <w:rPr>
          <w:lang w:val="en-US"/>
        </w:rPr>
        <w:t>1. Define the concept of an object, a subject of logistics</w:t>
      </w:r>
    </w:p>
    <w:p w:rsidR="00456AF9" w:rsidRPr="00456AF9" w:rsidRDefault="00456AF9" w:rsidP="00456AF9">
      <w:pPr>
        <w:rPr>
          <w:lang w:val="en-US"/>
        </w:rPr>
      </w:pPr>
      <w:r w:rsidRPr="00456AF9">
        <w:rPr>
          <w:lang w:val="en-US"/>
        </w:rPr>
        <w:t xml:space="preserve">2. Name the main objects of studying logistics for pharmacy. </w:t>
      </w:r>
    </w:p>
    <w:p w:rsidR="00456AF9" w:rsidRPr="00456AF9" w:rsidRDefault="00456AF9" w:rsidP="00456AF9">
      <w:pPr>
        <w:rPr>
          <w:lang w:val="en-US"/>
        </w:rPr>
      </w:pPr>
      <w:r w:rsidRPr="00456AF9">
        <w:rPr>
          <w:lang w:val="en-US"/>
        </w:rPr>
        <w:t xml:space="preserve">3. Define the categories: logistics operation, logistics function, logistics chain, logistics link. </w:t>
      </w:r>
    </w:p>
    <w:p w:rsidR="00456AF9" w:rsidRPr="00456AF9" w:rsidRDefault="00456AF9" w:rsidP="00456AF9">
      <w:pPr>
        <w:rPr>
          <w:lang w:val="en-US"/>
        </w:rPr>
      </w:pPr>
    </w:p>
    <w:p w:rsidR="00456AF9" w:rsidRPr="00456AF9" w:rsidRDefault="00456AF9" w:rsidP="00456AF9">
      <w:pPr>
        <w:rPr>
          <w:lang w:val="en-US"/>
        </w:rPr>
      </w:pPr>
    </w:p>
    <w:p w:rsidR="00456AF9" w:rsidRPr="00456AF9" w:rsidRDefault="00456AF9" w:rsidP="00456AF9">
      <w:pPr>
        <w:rPr>
          <w:lang w:val="en-US"/>
        </w:rPr>
      </w:pPr>
      <w:r w:rsidRPr="00456AF9">
        <w:rPr>
          <w:lang w:val="en-US"/>
        </w:rPr>
        <w:t xml:space="preserve">1. You are the newly appointed head of the </w:t>
      </w:r>
      <w:proofErr w:type="gramStart"/>
      <w:r w:rsidRPr="00456AF9">
        <w:rPr>
          <w:lang w:val="en-US"/>
        </w:rPr>
        <w:t>Logistics</w:t>
      </w:r>
      <w:proofErr w:type="gramEnd"/>
      <w:r w:rsidRPr="00456AF9">
        <w:rPr>
          <w:lang w:val="en-US"/>
        </w:rPr>
        <w:t xml:space="preserve"> department.  What features of the Russian pharmaceutical market will you take into account when making applications? Justify the answer.</w:t>
      </w:r>
    </w:p>
    <w:p w:rsidR="002503FF" w:rsidRPr="00456AF9" w:rsidRDefault="00456AF9" w:rsidP="00456AF9">
      <w:pPr>
        <w:rPr>
          <w:lang w:val="en-US"/>
        </w:rPr>
      </w:pPr>
      <w:r w:rsidRPr="00456AF9">
        <w:rPr>
          <w:lang w:val="en-US"/>
        </w:rPr>
        <w:t>2. You are the newly appointed head of the logistics department. What features of Russian consumers of pharmaceutical products will you consider?</w:t>
      </w:r>
    </w:p>
    <w:sectPr w:rsidR="002503FF" w:rsidRPr="0045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F9"/>
    <w:rsid w:val="000D718B"/>
    <w:rsid w:val="002503FF"/>
    <w:rsid w:val="00456AF9"/>
    <w:rsid w:val="0047136B"/>
    <w:rsid w:val="006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FB009"/>
  <w15:chartTrackingRefBased/>
  <w15:docId w15:val="{E9033F64-1C66-BA47-812F-C74D3983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56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56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A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A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A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A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6A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A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A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6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Мотыгуллина</dc:creator>
  <cp:keywords/>
  <dc:description/>
  <cp:lastModifiedBy>Лейсан Мотыгуллина</cp:lastModifiedBy>
  <cp:revision>1</cp:revision>
  <dcterms:created xsi:type="dcterms:W3CDTF">2025-10-13T07:20:00Z</dcterms:created>
  <dcterms:modified xsi:type="dcterms:W3CDTF">2025-10-13T07:21:00Z</dcterms:modified>
</cp:coreProperties>
</file>