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pi="http://schemas.microsoft.com/office/word/2010/wordprocessingInk" xmlns:aink="http://schemas.microsoft.com/office/drawing/2016/ink" xmlns:dgm="http://schemas.openxmlformats.org/drawingml/2006/diagram">
  <w:body>
    <w:p w14:paraId="00000001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300" w:after="120" w:line="240" w:lineRule="auto"/>
        <w:ind w:left="0" w:right="0" w:firstLine="0"/>
        <w:jc w:val="center"/>
        <w:rPr>
          <w:rFonts w:ascii="Segoe UI"/>
          <w:b/>
          <w:color w:val="000000"/>
          <w:sz w:val="24"/>
          <w:szCs w:val="24"/>
          <w:lang w:val="en-US"/>
        </w:rPr>
      </w:pPr>
      <w:r>
        <w:rPr>
          <w:rFonts w:ascii="Segoe UI"/>
          <w:b/>
          <w:color w:val="000000"/>
          <w:sz w:val="24"/>
          <w:szCs w:val="24"/>
          <w:rtl w:val="off"/>
          <w:lang w:val="en-US"/>
        </w:rPr>
        <w:t>Project</w:t>
      </w:r>
      <w:r>
        <w:rPr>
          <w:rFonts w:ascii="Segoe UI"/>
          <w:b/>
          <w:color w:val="000000"/>
          <w:sz w:val="24"/>
          <w:szCs w:val="24"/>
          <w:rtl w:val="off"/>
          <w:lang w:val="en-US"/>
        </w:rPr>
        <w:t xml:space="preserve"> «Active</w:t>
      </w:r>
      <w:r>
        <w:rPr>
          <w:rFonts w:ascii="Segoe UI"/>
          <w:b/>
          <w:color w:val="000000"/>
          <w:sz w:val="24"/>
          <w:szCs w:val="24"/>
          <w:rtl w:val="off"/>
          <w:lang w:val="en-US"/>
        </w:rPr>
        <w:t xml:space="preserve"> Longevity»:</w:t>
      </w:r>
      <w:r>
        <w:rPr>
          <w:rFonts w:ascii="Segoe UI"/>
          <w:b/>
          <w:color w:val="000000"/>
          <w:sz w:val="24"/>
          <w:szCs w:val="24"/>
          <w:rtl w:val="off"/>
          <w:lang w:val="en-US"/>
        </w:rPr>
        <w:t xml:space="preserve"> The</w:t>
      </w:r>
      <w:r>
        <w:rPr>
          <w:rFonts w:ascii="Segoe UI"/>
          <w:b/>
          <w:color w:val="000000"/>
          <w:sz w:val="24"/>
          <w:szCs w:val="24"/>
          <w:rtl w:val="off"/>
          <w:lang w:val="en-US"/>
        </w:rPr>
        <w:t xml:space="preserve"> Role</w:t>
      </w:r>
      <w:r>
        <w:rPr>
          <w:rFonts w:ascii="Segoe UI"/>
          <w:b/>
          <w:color w:val="000000"/>
          <w:sz w:val="24"/>
          <w:szCs w:val="24"/>
          <w:rtl w:val="off"/>
          <w:lang w:val="en-US"/>
        </w:rPr>
        <w:t xml:space="preserve"> of</w:t>
      </w:r>
      <w:r>
        <w:rPr>
          <w:rFonts w:ascii="Segoe UI"/>
          <w:b/>
          <w:color w:val="000000"/>
          <w:sz w:val="24"/>
          <w:szCs w:val="24"/>
          <w:rtl w:val="off"/>
          <w:lang w:val="en-US"/>
        </w:rPr>
        <w:t xml:space="preserve"> the</w:t>
      </w:r>
      <w:r>
        <w:rPr>
          <w:rFonts w:ascii="Segoe UI"/>
          <w:b/>
          <w:color w:val="000000"/>
          <w:sz w:val="24"/>
          <w:szCs w:val="24"/>
          <w:rtl w:val="off"/>
          <w:lang w:val="en-US"/>
        </w:rPr>
        <w:t xml:space="preserve"> Polyclinic</w:t>
      </w:r>
    </w:p>
    <w:p w14:paraId="00000002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120" w:after="120" w:line="240" w:lineRule="auto"/>
        <w:ind w:left="0" w:right="0" w:firstLine="0"/>
        <w:jc w:val="left"/>
        <w:rPr>
          <w:rFonts w:ascii="Segoe UI"/>
          <w:color w:val="000000"/>
          <w:sz w:val="24"/>
          <w:szCs w:val="24"/>
          <w:lang w:val="en-US"/>
        </w:rPr>
      </w:pPr>
      <w:r>
        <w:rPr>
          <w:rFonts w:ascii="Segoe UI"/>
          <w:b/>
          <w:color w:val="000000"/>
          <w:sz w:val="24"/>
          <w:szCs w:val="24"/>
          <w:rtl w:val="off"/>
          <w:lang w:val="en-US"/>
        </w:rPr>
        <w:t>Goal:</w:t>
      </w: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 To</w:t>
      </w: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 understand</w:t>
      </w: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 the</w:t>
      </w: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 role</w:t>
      </w: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 of</w:t>
      </w: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 a</w:t>
      </w: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 geriatrician</w:t>
      </w: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 and</w:t>
      </w: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 a</w:t>
      </w: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 polyclinic</w:t>
      </w: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 in</w:t>
      </w: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 disease</w:t>
      </w: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 prevention</w:t>
      </w: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 and</w:t>
      </w: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 maintaining</w:t>
      </w: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 the</w:t>
      </w: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 quality</w:t>
      </w: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 of</w:t>
      </w: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 life</w:t>
      </w: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 for</w:t>
      </w: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 older</w:t>
      </w: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 adults,</w:t>
      </w: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 as</w:t>
      </w: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 well</w:t>
      </w: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 as</w:t>
      </w: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 to</w:t>
      </w: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 develop</w:t>
      </w: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 skills</w:t>
      </w: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 in</w:t>
      </w: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 creating</w:t>
      </w: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 educational</w:t>
      </w: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 materials.</w:t>
      </w:r>
    </w:p>
    <w:p w14:paraId="00000003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120" w:after="120" w:line="240" w:lineRule="auto"/>
        <w:ind w:left="0" w:right="0" w:firstLine="0"/>
        <w:jc w:val="left"/>
        <w:rPr>
          <w:rFonts w:ascii="Segoe UI"/>
          <w:color w:val="000000"/>
          <w:sz w:val="24"/>
          <w:szCs w:val="24"/>
          <w:lang w:val="en-US"/>
        </w:rPr>
      </w:pPr>
      <w:r>
        <w:rPr>
          <w:rFonts w:ascii="Segoe UI"/>
          <w:b/>
          <w:color w:val="000000"/>
          <w:sz w:val="24"/>
          <w:szCs w:val="24"/>
          <w:rtl w:val="off"/>
          <w:lang w:val="en-US"/>
        </w:rPr>
        <w:t>Task:</w:t>
      </w: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 Teams</w:t>
      </w: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 select</w:t>
      </w: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 one</w:t>
      </w: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 topic</w:t>
      </w: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 related</w:t>
      </w: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 to</w:t>
      </w: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 health</w:t>
      </w: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 prevention</w:t>
      </w: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 or</w:t>
      </w: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 maintenance</w:t>
      </w: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 for</w:t>
      </w: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 older</w:t>
      </w: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 adults</w:t>
      </w: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 and</w:t>
      </w: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 develop</w:t>
      </w: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 a</w:t>
      </w: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 brief</w:t>
      </w: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 educational</w:t>
      </w: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 «project»</w:t>
      </w: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 for</w:t>
      </w: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 a</w:t>
      </w: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 display</w:t>
      </w: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 board</w:t>
      </w: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 in</w:t>
      </w: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 a</w:t>
      </w: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 polyclinic.</w:t>
      </w:r>
    </w:p>
    <w:p w14:paraId="00000004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120" w:after="120" w:line="240" w:lineRule="auto"/>
        <w:ind w:left="0" w:right="0" w:firstLine="0"/>
        <w:jc w:val="left"/>
        <w:rPr>
          <w:rFonts w:ascii="Segoe UI"/>
          <w:color w:val="000000"/>
          <w:sz w:val="24"/>
          <w:szCs w:val="24"/>
          <w:lang w:val="en-US"/>
        </w:rPr>
      </w:pPr>
      <w:r>
        <w:rPr>
          <w:rFonts w:ascii="Segoe UI"/>
          <w:b/>
          <w:color w:val="000000"/>
          <w:sz w:val="24"/>
          <w:szCs w:val="24"/>
          <w:rtl w:val="off"/>
          <w:lang w:val="en-US"/>
        </w:rPr>
        <w:t>Instructions</w:t>
      </w:r>
      <w:r>
        <w:rPr>
          <w:rFonts w:ascii="Segoe UI"/>
          <w:b/>
          <w:color w:val="000000"/>
          <w:sz w:val="24"/>
          <w:szCs w:val="24"/>
          <w:rtl w:val="off"/>
          <w:lang w:val="en-US"/>
        </w:rPr>
        <w:t>:</w:t>
      </w:r>
    </w:p>
    <w:p w14:paraId="00000005">
      <w:pPr>
        <w:framePr w:w="0" w:h="0" w:vAnchor="margin" w:hAnchor="text" w:x="0" w:y="0"/>
        <w:numPr>
          <w:numId w:val="4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tabs>
          <w:tab w:val="left" w:pos="0"/>
        </w:tabs>
        <w:bidi w:val="off"/>
        <w:spacing w:before="120" w:after="120" w:line="240" w:lineRule="auto"/>
        <w:ind w:left="0" w:right="0" w:hanging="360"/>
        <w:jc w:val="left"/>
        <w:rPr>
          <w:rFonts w:ascii="Segoe UI"/>
          <w:color w:val="000000"/>
          <w:sz w:val="24"/>
          <w:szCs w:val="24"/>
          <w:lang w:val="en-US"/>
        </w:rPr>
      </w:pPr>
      <w:r>
        <w:rPr>
          <w:rFonts w:ascii="Segoe UI"/>
          <w:color w:val="000000"/>
          <w:sz w:val="24"/>
          <w:szCs w:val="24"/>
          <w:rtl w:val="off"/>
          <w:lang w:val="en-US"/>
        </w:rPr>
        <w:t>Divide</w:t>
      </w: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 into</w:t>
      </w: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 4–5</w:t>
      </w: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 teams,</w:t>
      </w: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 ensuring</w:t>
      </w: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 that</w:t>
      </w: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 each</w:t>
      </w: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 team</w:t>
      </w: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 selects</w:t>
      </w: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 a</w:t>
      </w: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 unique</w:t>
      </w: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 topic</w:t>
      </w: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 (no</w:t>
      </w: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 topic</w:t>
      </w: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 duplication).</w:t>
      </w:r>
    </w:p>
    <w:p w14:paraId="00000006">
      <w:pPr>
        <w:framePr w:w="0" w:h="0" w:vAnchor="margin" w:hAnchor="text" w:x="0" w:y="0"/>
        <w:numPr>
          <w:numId w:val="4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tabs>
          <w:tab w:val="left" w:pos="0"/>
        </w:tabs>
        <w:bidi w:val="off"/>
        <w:spacing w:before="120" w:after="120" w:line="240" w:lineRule="auto"/>
        <w:ind w:left="0" w:right="0" w:hanging="360"/>
        <w:jc w:val="left"/>
        <w:rPr>
          <w:rFonts w:ascii="Segoe UI"/>
          <w:color w:val="000000"/>
          <w:sz w:val="24"/>
          <w:szCs w:val="24"/>
          <w:lang w:val="en-US"/>
        </w:rPr>
      </w:pPr>
      <w:r>
        <w:rPr>
          <w:rFonts w:ascii="Segoe UI"/>
          <w:color w:val="000000"/>
          <w:sz w:val="24"/>
          <w:szCs w:val="24"/>
          <w:rtl w:val="off"/>
          <w:lang w:val="en-US"/>
        </w:rPr>
        <w:t>Each</w:t>
      </w: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 team</w:t>
      </w: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 must</w:t>
      </w: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 create:</w:t>
      </w:r>
    </w:p>
    <w:p w14:paraId="00000007">
      <w:pPr>
        <w:framePr w:w="0" w:h="0" w:vAnchor="margin" w:hAnchor="text" w:x="0" w:y="0"/>
        <w:numPr>
          <w:ilvl w:val="1"/>
          <w:numId w:val="4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tabs>
          <w:tab w:val="left" w:pos="0"/>
        </w:tabs>
        <w:bidi w:val="off"/>
        <w:spacing w:before="120" w:after="120" w:line="240" w:lineRule="auto"/>
        <w:ind w:left="0" w:right="0" w:hanging="360"/>
        <w:jc w:val="left"/>
        <w:rPr>
          <w:rFonts w:ascii="Segoe UI"/>
          <w:color w:val="000000"/>
          <w:sz w:val="24"/>
          <w:szCs w:val="24"/>
          <w:lang w:val="en-US"/>
        </w:rPr>
      </w:pPr>
      <w:r>
        <w:rPr>
          <w:rFonts w:ascii="Segoe UI"/>
          <w:color w:val="000000"/>
          <w:sz w:val="24"/>
          <w:szCs w:val="24"/>
          <w:rtl w:val="off"/>
          <w:lang w:val="en-US"/>
        </w:rPr>
        <w:t>A</w:t>
      </w: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 project</w:t>
      </w: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 name.</w:t>
      </w:r>
    </w:p>
    <w:p w14:paraId="00000008">
      <w:pPr>
        <w:framePr w:w="0" w:h="0" w:vAnchor="margin" w:hAnchor="text" w:x="0" w:y="0"/>
        <w:numPr>
          <w:ilvl w:val="1"/>
          <w:numId w:val="4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tabs>
          <w:tab w:val="left" w:pos="0"/>
        </w:tabs>
        <w:bidi w:val="off"/>
        <w:spacing w:before="120" w:after="120" w:line="240" w:lineRule="auto"/>
        <w:ind w:left="0" w:right="0" w:hanging="360"/>
        <w:jc w:val="left"/>
        <w:rPr>
          <w:rFonts w:ascii="Segoe UI"/>
          <w:color w:val="000000"/>
          <w:sz w:val="24"/>
          <w:szCs w:val="24"/>
          <w:lang w:val="en-US"/>
        </w:rPr>
      </w:pPr>
      <w:r>
        <w:rPr>
          <w:rFonts w:ascii="Segoe UI"/>
          <w:color w:val="000000"/>
          <w:sz w:val="24"/>
          <w:szCs w:val="24"/>
          <w:rtl w:val="off"/>
          <w:lang w:val="en-US"/>
        </w:rPr>
        <w:t>Key</w:t>
      </w: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 messages:</w:t>
      </w: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 3–5</w:t>
      </w: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 simple</w:t>
      </w: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 and</w:t>
      </w: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 clear</w:t>
      </w: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 tips</w:t>
      </w: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 or</w:t>
      </w: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 facts</w:t>
      </w: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 for</w:t>
      </w: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 patients.</w:t>
      </w:r>
    </w:p>
    <w:p w14:paraId="00000009">
      <w:pPr>
        <w:framePr w:w="0" w:h="0" w:vAnchor="margin" w:hAnchor="text" w:x="0" w:y="0"/>
        <w:numPr>
          <w:ilvl w:val="1"/>
          <w:numId w:val="4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tabs>
          <w:tab w:val="left" w:pos="0"/>
        </w:tabs>
        <w:bidi w:val="off"/>
        <w:spacing w:before="120" w:after="120" w:line="240" w:lineRule="auto"/>
        <w:ind w:left="0" w:right="0" w:hanging="360"/>
        <w:jc w:val="left"/>
        <w:rPr>
          <w:rFonts w:ascii="Segoe UI"/>
          <w:color w:val="000000"/>
          <w:sz w:val="24"/>
          <w:szCs w:val="24"/>
          <w:lang w:val="en-US"/>
        </w:rPr>
      </w:pPr>
      <w:r>
        <w:rPr>
          <w:rFonts w:ascii="Segoe UI"/>
          <w:color w:val="000000"/>
          <w:sz w:val="24"/>
          <w:szCs w:val="24"/>
          <w:rtl w:val="off"/>
          <w:lang w:val="en-US"/>
        </w:rPr>
        <w:t>Format:</w:t>
      </w: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 A</w:t>
      </w: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 schematic</w:t>
      </w: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 poster/infographic</w:t>
      </w: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 (sketch</w:t>
      </w: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 the</w:t>
      </w: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 main</w:t>
      </w: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 elements</w:t>
      </w: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 on</w:t>
      </w: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 paper) </w:t>
      </w:r>
      <w:r>
        <w:rPr>
          <w:rFonts w:ascii="Segoe UI"/>
          <w:b/>
          <w:color w:val="000000"/>
          <w:sz w:val="24"/>
          <w:szCs w:val="24"/>
          <w:rtl w:val="off"/>
          <w:lang w:val="en-US"/>
        </w:rPr>
        <w:t>or</w:t>
      </w: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 a</w:t>
      </w: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 short</w:t>
      </w: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 radio</w:t>
        <w:noBreakHyphen/>
        <w:t>style</w:t>
      </w: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 presentation</w:t>
      </w: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 (imagine</w:t>
      </w: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 how</w:t>
      </w: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 it</w:t>
      </w: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 would</w:t>
      </w: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 sound</w:t>
      </w: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 on</w:t>
      </w: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 the</w:t>
      </w: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 polyclinic’s</w:t>
      </w: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 radio).</w:t>
      </w:r>
    </w:p>
    <w:p w14:paraId="0000000A">
      <w:pPr>
        <w:framePr w:w="0" w:h="0" w:vAnchor="margin" w:hAnchor="text" w:x="0" w:y="0"/>
        <w:numPr>
          <w:numId w:val="4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tabs>
          <w:tab w:val="left" w:pos="0"/>
        </w:tabs>
        <w:bidi w:val="off"/>
        <w:spacing w:before="120" w:after="120" w:line="240" w:lineRule="auto"/>
        <w:ind w:left="0" w:right="0" w:hanging="360"/>
        <w:jc w:val="left"/>
        <w:rPr>
          <w:rFonts w:ascii="Segoe UI"/>
          <w:color w:val="000000"/>
          <w:sz w:val="24"/>
          <w:szCs w:val="24"/>
          <w:lang w:val="en-US"/>
        </w:rPr>
      </w:pPr>
      <w:r>
        <w:rPr>
          <w:rFonts w:ascii="Segoe UI"/>
          <w:color w:val="000000"/>
          <w:sz w:val="24"/>
          <w:szCs w:val="24"/>
          <w:rtl w:val="off"/>
          <w:lang w:val="en-US"/>
        </w:rPr>
        <w:t>Present</w:t>
      </w: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 your</w:t>
      </w: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 «project»,</w:t>
      </w: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 explaining</w:t>
      </w: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 why</w:t>
      </w: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 you</w:t>
      </w: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 chose</w:t>
      </w: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 these</w:t>
      </w: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 particular</w:t>
      </w: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 tips</w:t>
      </w: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 and</w:t>
      </w: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 how</w:t>
      </w: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 they</w:t>
      </w: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 will</w:t>
      </w: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 help</w:t>
      </w: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 older</w:t>
      </w: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 adults.</w:t>
      </w:r>
    </w:p>
    <w:p w14:paraId="0000000B">
      <w:pPr>
        <w:framePr w:w="0" w:h="0" w:vAnchor="margin" w:hAnchor="text" w:x="0" w:y="0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ffffff"/>
        <w:bidi w:val="off"/>
        <w:spacing w:before="120" w:after="120" w:line="240" w:lineRule="auto"/>
        <w:ind w:left="0" w:right="0" w:firstLine="0"/>
        <w:jc w:val="left"/>
        <w:rPr>
          <w:rFonts w:ascii="Segoe UI"/>
          <w:color w:val="000000"/>
          <w:sz w:val="24"/>
          <w:szCs w:val="24"/>
          <w:lang w:val="en-US"/>
        </w:rPr>
      </w:pPr>
      <w:r>
        <w:rPr>
          <w:rFonts w:ascii="Segoe UI"/>
          <w:b/>
          <w:color w:val="000000"/>
          <w:sz w:val="24"/>
          <w:szCs w:val="24"/>
          <w:rtl w:val="off"/>
          <w:lang w:val="en-US"/>
        </w:rPr>
        <w:t>Topic options:</w:t>
      </w:r>
    </w:p>
    <w:p w14:paraId="0000000C">
      <w:pPr>
        <w:framePr w:w="0" w:h="0" w:vAnchor="margin" w:hAnchor="text" w:x="0" w:y="0"/>
        <w:numPr>
          <w:ilvl w:val="0"/>
          <w:numId w:val="5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tabs>
          <w:tab w:val="left" w:pos="0"/>
        </w:tabs>
        <w:bidi w:val="off"/>
        <w:spacing w:before="120" w:after="120" w:line="240" w:lineRule="auto"/>
        <w:ind w:left="0" w:right="0" w:hanging="360"/>
        <w:jc w:val="left"/>
        <w:rPr>
          <w:rFonts w:ascii="Segoe UI"/>
          <w:color w:val="000000"/>
          <w:sz w:val="24"/>
          <w:szCs w:val="24"/>
          <w:lang w:val="en-US"/>
        </w:rPr>
      </w:pPr>
      <w:r>
        <w:rPr>
          <w:rFonts w:ascii="Segoe UI"/>
          <w:color w:val="000000"/>
          <w:sz w:val="24"/>
          <w:szCs w:val="24"/>
          <w:rtl w:val="off"/>
          <w:lang w:val="en-US"/>
        </w:rPr>
        <w:t>«Preventing</w:t>
      </w: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 Falls</w:t>
      </w: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 in</w:t>
      </w: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 Older</w:t>
      </w: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 Adults»;</w:t>
      </w:r>
    </w:p>
    <w:p w14:paraId="0000000D">
      <w:pPr>
        <w:framePr w:w="0" w:h="0" w:vAnchor="margin" w:hAnchor="text" w:x="0" w:y="0"/>
        <w:numPr>
          <w:ilvl w:val="0"/>
          <w:numId w:val="5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tabs>
          <w:tab w:val="left" w:pos="0"/>
        </w:tabs>
        <w:bidi w:val="off"/>
        <w:spacing w:before="120" w:after="120" w:line="240" w:lineRule="auto"/>
        <w:ind w:left="0" w:right="0" w:hanging="360"/>
        <w:jc w:val="left"/>
        <w:rPr>
          <w:rFonts w:ascii="Segoe UI"/>
          <w:color w:val="000000"/>
          <w:sz w:val="24"/>
          <w:szCs w:val="24"/>
          <w:lang w:val="en-US"/>
        </w:rPr>
      </w:pPr>
      <w:r>
        <w:rPr>
          <w:rFonts w:ascii="Segoe UI"/>
          <w:color w:val="000000"/>
          <w:sz w:val="24"/>
          <w:szCs w:val="24"/>
          <w:rtl w:val="off"/>
          <w:lang w:val="en-US"/>
        </w:rPr>
        <w:t>«The</w:t>
      </w: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 Importance</w:t>
      </w: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 of</w:t>
      </w: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 Physical</w:t>
      </w: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 Activity</w:t>
      </w: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 in</w:t>
      </w: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 Old</w:t>
      </w: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 Age»;</w:t>
      </w:r>
    </w:p>
    <w:p w14:paraId="0000000E">
      <w:pPr>
        <w:framePr w:w="0" w:h="0" w:vAnchor="margin" w:hAnchor="text" w:x="0" w:y="0"/>
        <w:numPr>
          <w:ilvl w:val="0"/>
          <w:numId w:val="5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tabs>
          <w:tab w:val="left" w:pos="0"/>
        </w:tabs>
        <w:bidi w:val="off"/>
        <w:spacing w:before="120" w:after="120" w:line="240" w:lineRule="auto"/>
        <w:ind w:left="0" w:right="0" w:hanging="360"/>
        <w:jc w:val="left"/>
        <w:rPr>
          <w:rFonts w:ascii="Segoe UI"/>
          <w:color w:val="000000"/>
          <w:sz w:val="24"/>
          <w:szCs w:val="24"/>
          <w:lang w:val="en-US"/>
        </w:rPr>
      </w:pPr>
      <w:r>
        <w:rPr>
          <w:rFonts w:ascii="Segoe UI"/>
          <w:color w:val="000000"/>
          <w:sz w:val="24"/>
          <w:szCs w:val="24"/>
          <w:rtl w:val="off"/>
          <w:lang w:val="en-US"/>
        </w:rPr>
        <w:t>«How</w:t>
      </w: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 to</w:t>
      </w: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 Recognize</w:t>
      </w: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 and</w:t>
      </w: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 Prevent</w:t>
      </w: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 Depression</w:t>
      </w: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 in</w:t>
      </w: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 Older</w:t>
      </w: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 Adults?»;</w:t>
      </w:r>
    </w:p>
    <w:p w14:paraId="0000000F">
      <w:pPr>
        <w:framePr w:w="0" w:h="0" w:vAnchor="margin" w:hAnchor="text" w:x="0" w:y="0"/>
        <w:numPr>
          <w:ilvl w:val="0"/>
          <w:numId w:val="5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tabs>
          <w:tab w:val="left" w:pos="0"/>
        </w:tabs>
        <w:bidi w:val="off"/>
        <w:spacing w:before="120" w:after="120" w:line="240" w:lineRule="auto"/>
        <w:ind w:left="0" w:right="0" w:hanging="360"/>
        <w:jc w:val="left"/>
        <w:rPr>
          <w:rFonts w:ascii="Segoe UI"/>
          <w:color w:val="000000"/>
          <w:sz w:val="24"/>
          <w:szCs w:val="24"/>
          <w:lang w:val="en-US"/>
        </w:rPr>
      </w:pPr>
      <w:r>
        <w:rPr>
          <w:rFonts w:ascii="Segoe UI"/>
          <w:color w:val="000000"/>
          <w:sz w:val="24"/>
          <w:szCs w:val="24"/>
          <w:rtl w:val="off"/>
          <w:lang w:val="en-US"/>
        </w:rPr>
        <w:t>«Nutrition</w:t>
      </w: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 for</w:t>
      </w: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 Active</w:t>
      </w: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 Longevity»;</w:t>
      </w:r>
    </w:p>
    <w:p w14:paraId="00000010">
      <w:pPr>
        <w:framePr w:w="0" w:h="0" w:vAnchor="margin" w:hAnchor="text" w:x="0" w:y="0"/>
        <w:numPr>
          <w:ilvl w:val="0"/>
          <w:numId w:val="5"/>
        </w:numPr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tabs>
          <w:tab w:val="left" w:pos="0"/>
        </w:tabs>
        <w:bidi w:val="off"/>
        <w:spacing w:before="120" w:after="120" w:line="240" w:lineRule="auto"/>
        <w:ind w:left="0" w:right="0" w:hanging="360"/>
        <w:jc w:val="left"/>
        <w:rPr>
          <w:rFonts w:ascii="Segoe UI"/>
          <w:color w:val="000000"/>
          <w:sz w:val="24"/>
          <w:szCs w:val="24"/>
          <w:lang w:val="en-US"/>
        </w:rPr>
      </w:pPr>
      <w:r>
        <w:rPr>
          <w:rFonts w:ascii="Segoe UI"/>
          <w:color w:val="000000"/>
          <w:sz w:val="24"/>
          <w:szCs w:val="24"/>
          <w:rtl w:val="off"/>
          <w:lang w:val="en-US"/>
        </w:rPr>
        <w:t>«The</w:t>
      </w: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 Importance</w:t>
      </w: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 of</w:t>
      </w: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 Timely</w:t>
      </w: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 Vaccination</w:t>
      </w: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 for</w:t>
      </w: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 Older</w:t>
      </w:r>
      <w:r>
        <w:rPr>
          <w:rFonts w:ascii="Segoe UI"/>
          <w:color w:val="000000"/>
          <w:sz w:val="24"/>
          <w:szCs w:val="24"/>
          <w:rtl w:val="off"/>
          <w:lang w:val="en-US"/>
        </w:rPr>
        <w:t xml:space="preserve"> Adults».</w:t>
      </w:r>
    </w:p>
    <w:p w14:paraId="00000011"/>
    <w:sectPr>
      <w:footnotePr/>
      <w:footnotePr/>
      <w:type w:val="nextPage"/>
      <w:pgSz w:w="11906" w:h="16838" w:orient="portrait"/>
      <w:pgMar w:top="1440" w:right="1440" w:bottom="1440" w:left="1440" w:header="708" w:footer="708" w:gutter="0"/>
      <w:paperSrc w:first="1" w:other="1"/>
      <w:cols w:equalWidth="1" w:space="720" w:num="1" w:sep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roman"/>
    <w:pitch w:val="variable"/>
    <w:sig w:usb0="61002a87" w:usb1="80000000" w:usb2="00000008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  <w:font w:name="Segoe UI">
    <w:charset w:val="0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14="http://schemas.microsoft.com/office/word/2010/wordml" xmlns:w="http://schemas.openxmlformats.org/wordprocessingml/2006/main">
  <w:abstractNum w:abstractNumId="0">
    <w:multiLevelType w:val="hybridMultilevel"/>
    <w:lvl w:ilvl="0" w:tentative="0">
      <w:start w:val="1"/>
      <w:numFmt w:val="bullet"/>
      <w:isLgl w:val="off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 w:tentative="1">
      <w:start w:val="1"/>
      <w:numFmt w:val="bullet"/>
      <w:isLgl w:val="off"/>
      <w:suff w:val="tab"/>
      <w:lvlText w:val="o"/>
      <w:lvlJc w:val="left"/>
      <w:pPr>
        <w:ind w:left="1440" w:hanging="360"/>
      </w:pPr>
      <w:rPr>
        <w:rFonts w:ascii="Courier New" w:cs="Courier New" w:hAnsi="Courier New"/>
      </w:rPr>
    </w:lvl>
    <w:lvl w:ilvl="2" w:tentative="1">
      <w:start w:val="1"/>
      <w:numFmt w:val="bullet"/>
      <w:isLgl w:val="off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 w:tentative="1">
      <w:start w:val="1"/>
      <w:numFmt w:val="bullet"/>
      <w:isLgl w:val="off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 w:tentative="1">
      <w:start w:val="1"/>
      <w:numFmt w:val="bullet"/>
      <w:isLgl w:val="off"/>
      <w:suff w:val="tab"/>
      <w:lvlText w:val="o"/>
      <w:lvlJc w:val="left"/>
      <w:pPr>
        <w:ind w:left="3600" w:hanging="360"/>
      </w:pPr>
      <w:rPr>
        <w:rFonts w:ascii="Courier New" w:cs="Courier New" w:hAnsi="Courier New"/>
      </w:rPr>
    </w:lvl>
    <w:lvl w:ilvl="5" w:tentative="1">
      <w:start w:val="1"/>
      <w:numFmt w:val="bullet"/>
      <w:isLgl w:val="off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 w:tentative="1">
      <w:start w:val="1"/>
      <w:numFmt w:val="bullet"/>
      <w:isLgl w:val="off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 w:tentative="1">
      <w:start w:val="1"/>
      <w:numFmt w:val="bullet"/>
      <w:isLgl w:val="off"/>
      <w:suff w:val="tab"/>
      <w:lvlText w:val="o"/>
      <w:lvlJc w:val="left"/>
      <w:pPr>
        <w:ind w:left="5760" w:hanging="360"/>
      </w:pPr>
      <w:rPr>
        <w:rFonts w:ascii="Courier New" w:cs="Courier New" w:hAnsi="Courier New"/>
      </w:rPr>
    </w:lvl>
    <w:lvl w:ilvl="8" w:tentative="1">
      <w:start w:val="1"/>
      <w:numFmt w:val="bullet"/>
      <w:isLgl w:val="off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multiLevelType w:val="hybridMultilevel"/>
    <w:lvl w:ilvl="0" w:tentative="0">
      <w:start w:val="1"/>
      <w:numFmt w:val="bullet"/>
      <w:isLgl w:val="off"/>
      <w:suff w:val="tab"/>
      <w:lvlText w:val=""/>
      <w:lvlJc w:val="left"/>
      <w:pPr>
        <w:ind w:left="840" w:hanging="360"/>
      </w:pPr>
      <w:rPr>
        <w:rFonts w:ascii="Symbol" w:hAnsi="Symbol"/>
      </w:rPr>
    </w:lvl>
    <w:lvl w:ilvl="1" w:tentative="1">
      <w:start w:val="1"/>
      <w:numFmt w:val="bullet"/>
      <w:isLgl w:val="off"/>
      <w:suff w:val="tab"/>
      <w:lvlText w:val="o"/>
      <w:lvlJc w:val="left"/>
      <w:pPr>
        <w:ind w:left="1560" w:hanging="360"/>
      </w:pPr>
      <w:rPr>
        <w:rFonts w:ascii="Courier New" w:hAnsi="Courier New"/>
      </w:rPr>
    </w:lvl>
    <w:lvl w:ilvl="2" w:tentative="1">
      <w:start w:val="1"/>
      <w:numFmt w:val="bullet"/>
      <w:isLgl w:val="off"/>
      <w:suff w:val="tab"/>
      <w:lvlText w:val=""/>
      <w:lvlJc w:val="left"/>
      <w:pPr>
        <w:ind w:left="2280" w:hanging="360"/>
      </w:pPr>
      <w:rPr>
        <w:rFonts w:ascii="Wingdings" w:hAnsi="Wingdings"/>
      </w:rPr>
    </w:lvl>
    <w:lvl w:ilvl="3" w:tentative="1">
      <w:start w:val="1"/>
      <w:numFmt w:val="bullet"/>
      <w:isLgl w:val="off"/>
      <w:suff w:val="tab"/>
      <w:lvlText w:val=""/>
      <w:lvlJc w:val="left"/>
      <w:pPr>
        <w:ind w:left="3000" w:hanging="360"/>
      </w:pPr>
      <w:rPr>
        <w:rFonts w:ascii="Symbol" w:hAnsi="Symbol"/>
      </w:rPr>
    </w:lvl>
    <w:lvl w:ilvl="4" w:tentative="1">
      <w:start w:val="1"/>
      <w:numFmt w:val="bullet"/>
      <w:isLgl w:val="off"/>
      <w:suff w:val="tab"/>
      <w:lvlText w:val="o"/>
      <w:lvlJc w:val="left"/>
      <w:pPr>
        <w:ind w:left="3720" w:hanging="360"/>
      </w:pPr>
      <w:rPr>
        <w:rFonts w:ascii="Courier New" w:hAnsi="Courier New"/>
      </w:rPr>
    </w:lvl>
    <w:lvl w:ilvl="5" w:tentative="1">
      <w:start w:val="1"/>
      <w:numFmt w:val="bullet"/>
      <w:isLgl w:val="off"/>
      <w:suff w:val="tab"/>
      <w:lvlText w:val=""/>
      <w:lvlJc w:val="left"/>
      <w:pPr>
        <w:ind w:left="4440" w:hanging="360"/>
      </w:pPr>
      <w:rPr>
        <w:rFonts w:ascii="Wingdings" w:hAnsi="Wingdings"/>
      </w:rPr>
    </w:lvl>
    <w:lvl w:ilvl="6" w:tentative="1">
      <w:start w:val="1"/>
      <w:numFmt w:val="bullet"/>
      <w:isLgl w:val="off"/>
      <w:suff w:val="tab"/>
      <w:lvlText w:val=""/>
      <w:lvlJc w:val="left"/>
      <w:pPr>
        <w:ind w:left="5160" w:hanging="360"/>
      </w:pPr>
      <w:rPr>
        <w:rFonts w:ascii="Symbol" w:hAnsi="Symbol"/>
      </w:rPr>
    </w:lvl>
    <w:lvl w:ilvl="7" w:tentative="1">
      <w:start w:val="1"/>
      <w:numFmt w:val="bullet"/>
      <w:isLgl w:val="off"/>
      <w:suff w:val="tab"/>
      <w:lvlText w:val="o"/>
      <w:lvlJc w:val="left"/>
      <w:pPr>
        <w:ind w:left="5880" w:hanging="360"/>
      </w:pPr>
      <w:rPr>
        <w:rFonts w:ascii="Courier New" w:hAnsi="Courier New"/>
      </w:rPr>
    </w:lvl>
    <w:lvl w:ilvl="8" w:tentative="1">
      <w:start w:val="1"/>
      <w:numFmt w:val="bullet"/>
      <w:isLgl w:val="off"/>
      <w:suff w:val="tab"/>
      <w:lvlText w:val=""/>
      <w:lvlJc w:val="left"/>
      <w:pPr>
        <w:ind w:left="6600" w:hanging="360"/>
      </w:pPr>
      <w:rPr>
        <w:rFonts w:ascii="Wingdings" w:hAnsi="Wingdings"/>
      </w:rPr>
    </w:lvl>
  </w:abstractNum>
  <w:abstractNum w:abstractNumId="2">
    <w:multiLevelType w:val="hybridMultilevel"/>
    <w:lvl w:ilvl="0" w:tentative="0">
      <w:start w:val="1"/>
      <w:numFmt w:val="bullet"/>
      <w:isLgl w:val="off"/>
      <w:suff w:val="tab"/>
      <w:lvlText w:val=""/>
      <w:lvlJc w:val="left"/>
      <w:pPr>
        <w:ind w:left="720" w:hanging="360"/>
      </w:pPr>
      <w:rPr>
        <w:rFonts w:ascii="Symbol" w:hAnsi="Symbol"/>
      </w:rPr>
    </w:lvl>
    <w:lvl w:ilvl="1" w:tentative="1">
      <w:start w:val="1"/>
      <w:numFmt w:val="bullet"/>
      <w:isLgl w:val="off"/>
      <w:suff w:val="tab"/>
      <w:lvlText w:val="o"/>
      <w:lvlJc w:val="left"/>
      <w:pPr>
        <w:ind w:left="1440" w:hanging="360"/>
      </w:pPr>
      <w:rPr>
        <w:rFonts w:ascii="Courier New" w:cs="Courier New" w:hAnsi="Courier New"/>
      </w:rPr>
    </w:lvl>
    <w:lvl w:ilvl="2" w:tentative="1">
      <w:start w:val="1"/>
      <w:numFmt w:val="bullet"/>
      <w:isLgl w:val="off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 w:tentative="1">
      <w:start w:val="1"/>
      <w:numFmt w:val="bullet"/>
      <w:isLgl w:val="off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 w:tentative="1">
      <w:start w:val="1"/>
      <w:numFmt w:val="bullet"/>
      <w:isLgl w:val="off"/>
      <w:suff w:val="tab"/>
      <w:lvlText w:val="o"/>
      <w:lvlJc w:val="left"/>
      <w:pPr>
        <w:ind w:left="3600" w:hanging="360"/>
      </w:pPr>
      <w:rPr>
        <w:rFonts w:ascii="Courier New" w:cs="Courier New" w:hAnsi="Courier New"/>
      </w:rPr>
    </w:lvl>
    <w:lvl w:ilvl="5" w:tentative="1">
      <w:start w:val="1"/>
      <w:numFmt w:val="bullet"/>
      <w:isLgl w:val="off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 w:tentative="1">
      <w:start w:val="1"/>
      <w:numFmt w:val="bullet"/>
      <w:isLgl w:val="off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 w:tentative="1">
      <w:start w:val="1"/>
      <w:numFmt w:val="bullet"/>
      <w:isLgl w:val="off"/>
      <w:suff w:val="tab"/>
      <w:lvlText w:val="o"/>
      <w:lvlJc w:val="left"/>
      <w:pPr>
        <w:ind w:left="5760" w:hanging="360"/>
      </w:pPr>
      <w:rPr>
        <w:rFonts w:ascii="Courier New" w:cs="Courier New" w:hAnsi="Courier New"/>
      </w:rPr>
    </w:lvl>
    <w:lvl w:ilvl="8" w:tentative="1">
      <w:start w:val="1"/>
      <w:numFmt w:val="bullet"/>
      <w:isLgl w:val="off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">
    <w:multiLevelType w:val="hybridMultilevel"/>
    <w:lvl w:ilvl="0" w:tentative="1">
      <w:start w:val="1"/>
      <w:numFmt w:val="decimal"/>
      <w:suff w:val="tab"/>
      <w:lvlText w:val="%1."/>
      <w:lvlJc w:val="left"/>
      <w:pPr>
        <w:ind w:left="720" w:hanging="360"/>
      </w:pPr>
      <w:rPr/>
    </w:lvl>
    <w:lvl w:ilvl="1" w:tentative="1">
      <w:start w:val="1"/>
      <w:numFmt w:val="bullet"/>
      <w:suff w:val="tab"/>
      <w:lvlText w:val=""/>
      <w:lvlJc w:val="left"/>
      <w:pPr>
        <w:ind w:left="1440" w:hanging="360"/>
      </w:pPr>
      <w:rPr/>
    </w:lvl>
    <w:lvl w:ilvl="2" w:tentative="1">
      <w:start w:val="1"/>
      <w:numFmt w:val="decimal"/>
      <w:suff w:val="tab"/>
      <w:lvlText w:val="%3."/>
      <w:lvlJc w:val="left"/>
      <w:pPr>
        <w:ind w:left="2160" w:hanging="360"/>
      </w:pPr>
      <w:rPr/>
    </w:lvl>
    <w:lvl w:ilvl="3" w:tentative="1">
      <w:start w:val="1"/>
      <w:numFmt w:val="decimal"/>
      <w:suff w:val="tab"/>
      <w:lvlText w:val="%4."/>
      <w:lvlJc w:val="left"/>
      <w:pPr>
        <w:ind w:left="2880" w:hanging="360"/>
      </w:pPr>
      <w:rPr/>
    </w:lvl>
    <w:lvl w:ilvl="4" w:tentative="1">
      <w:start w:val="1"/>
      <w:numFmt w:val="decimal"/>
      <w:suff w:val="tab"/>
      <w:lvlText w:val="%5."/>
      <w:lvlJc w:val="left"/>
      <w:pPr>
        <w:ind w:left="3600" w:hanging="360"/>
      </w:pPr>
      <w:rPr/>
    </w:lvl>
    <w:lvl w:ilvl="5" w:tentative="1">
      <w:start w:val="1"/>
      <w:numFmt w:val="decimal"/>
      <w:suff w:val="tab"/>
      <w:lvlText w:val="%6."/>
      <w:lvlJc w:val="left"/>
      <w:pPr>
        <w:ind w:left="4320" w:hanging="360"/>
      </w:pPr>
      <w:rPr/>
    </w:lvl>
    <w:lvl w:ilvl="6" w:tentative="1">
      <w:start w:val="1"/>
      <w:numFmt w:val="decimal"/>
      <w:suff w:val="tab"/>
      <w:lvlText w:val="%7."/>
      <w:lvlJc w:val="left"/>
      <w:pPr>
        <w:ind w:left="5040" w:hanging="360"/>
      </w:pPr>
      <w:rPr/>
    </w:lvl>
    <w:lvl w:ilvl="7" w:tentative="1">
      <w:start w:val="1"/>
      <w:numFmt w:val="decimal"/>
      <w:suff w:val="tab"/>
      <w:lvlText w:val="%8."/>
      <w:lvlJc w:val="left"/>
      <w:pPr>
        <w:ind w:left="5760" w:hanging="360"/>
      </w:pPr>
      <w:rPr/>
    </w:lvl>
    <w:lvl w:ilvl="8" w:tentative="1">
      <w:start w:val="1"/>
      <w:numFmt w:val="decimal"/>
      <w:suff w:val="tab"/>
      <w:lvlText w:val="%9."/>
      <w:lvlJc w:val="left"/>
      <w:pPr>
        <w:ind w:left="6480" w:hanging="360"/>
      </w:pPr>
      <w:rPr/>
    </w:lvl>
  </w:abstractNum>
  <w:abstractNum w:abstractNumId="4"/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  <w:lvlOverride w:ilvl="0">
      <w:lvl w:ilvl="0" w:tentative="1">
        <w:numFmt w:val="bullet"/>
        <w:suff w:val="tab"/>
        <w:lvlText w:val="·"/>
        <w:rPr/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ompat>
    <w:compatSetting w:name="compatibilityMode" w:uri="http://schemas.microsoft.com/office/word" w:val="14"/>
  </w:compat>
  <w:footnotePr/>
  <w:endnotePr/>
  <w:themeFontLang w:val="en-US" w:eastAsia="zh-CN" w:bidi="ar-SA"/>
  <w:clrSchemeMapping w:accent1="accent1" w:accent2="accent2" w:accent3="accent3" w:accent4="accent4" w:accent5="accent5" w:accent6="accent6" w:bg1="light1" w:bg2="light2" w:followedHyperlink="followedHyperlink" w:hyperlink="hyperlink" w:text1="dark1" w:text2="dark2"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="Times New Roman" w:cs="Times New Roman" w:eastAsiaTheme="minorEastAsia" w:hAnsi="Times New Roman"/>
        <w:sz w:val="24"/>
        <w:szCs w:val="24"/>
      </w:rPr>
    </w:rPrDefault>
    <w:pPrDefault>
      <w:pPr>
        <w:spacing w:after="200" w:line="276" w:lineRule="auto"/>
      </w:pPr>
    </w:pPrDefault>
  </w:docDefaults>
  <w:style w:type="paragraph" w:default="1" w:styleId="Normal">
    <w:name w:val="Normal"/>
    <w:uiPriority w:val="0"/>
    <w:qFormat w:val="on"/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qFormat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472c4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472c4" w:themeColor="accent1" w:sz="4" w:space="4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rPr>
      <w:vertAlign w:val="superscript"/>
    </w:rPr>
  </w:style>
  <w:style w:type="character" w:styleId="Hyperlink">
    <w:name w:val="Hyperlink"/>
    <w:basedOn w:val="DefaultParagraphFont"/>
    <w:uiPriority w:val="99"/>
    <w:unhideWhenUsed w:val="on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 w:val="on"/>
    <w:unhideWhenUsed w:val="on"/>
    <w:rPr>
      <w:color w:val="954f72" w:themeColor="followedHyperlink"/>
      <w:u w:val="single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unhideWhenUsed w:val="on"/>
    <w:qFormat w:val="on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numbering" Target="numbering.xml"/><Relationship Id="rId5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По умолчанию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Microsoft Office Word</Application>
  <AppVersion>14.000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Белоусова</dc:creator>
  <cp:lastModifiedBy>Елена Белоусова</cp:lastModifiedBy>
</cp:coreProperties>
</file>