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AE2E0" w14:textId="77777777" w:rsidR="000C7A44" w:rsidRPr="00227EE5" w:rsidRDefault="000C7A44" w:rsidP="000C7A44">
      <w:pPr>
        <w:spacing w:line="360" w:lineRule="auto"/>
        <w:contextualSpacing/>
        <w:jc w:val="center"/>
        <w:rPr>
          <w:rFonts w:ascii="Times New Roman" w:hAnsi="Times New Roman"/>
          <w:b/>
          <w:sz w:val="24"/>
          <w:szCs w:val="24"/>
        </w:rPr>
      </w:pPr>
      <w:r w:rsidRPr="00227EE5">
        <w:rPr>
          <w:rFonts w:ascii="Times New Roman" w:hAnsi="Times New Roman"/>
          <w:b/>
          <w:sz w:val="24"/>
          <w:szCs w:val="24"/>
        </w:rPr>
        <w:t>Федеральное государственное бюджетное образовательное учреждение</w:t>
      </w:r>
    </w:p>
    <w:p w14:paraId="3B9E8092" w14:textId="77777777" w:rsidR="000C7A44" w:rsidRPr="00227EE5" w:rsidRDefault="000C7A44" w:rsidP="000C7A44">
      <w:pPr>
        <w:spacing w:line="360" w:lineRule="auto"/>
        <w:contextualSpacing/>
        <w:jc w:val="center"/>
        <w:rPr>
          <w:rFonts w:ascii="Times New Roman" w:hAnsi="Times New Roman"/>
          <w:b/>
          <w:sz w:val="24"/>
          <w:szCs w:val="24"/>
        </w:rPr>
      </w:pPr>
      <w:r w:rsidRPr="00227EE5">
        <w:rPr>
          <w:rFonts w:ascii="Times New Roman" w:hAnsi="Times New Roman"/>
          <w:b/>
          <w:sz w:val="24"/>
          <w:szCs w:val="24"/>
        </w:rPr>
        <w:t>высшего образования</w:t>
      </w:r>
    </w:p>
    <w:p w14:paraId="4AB728AC" w14:textId="77777777" w:rsidR="000C7A44" w:rsidRPr="00227EE5" w:rsidRDefault="000C7A44" w:rsidP="000C7A44">
      <w:pPr>
        <w:spacing w:line="360" w:lineRule="auto"/>
        <w:contextualSpacing/>
        <w:jc w:val="center"/>
        <w:rPr>
          <w:rFonts w:ascii="Times New Roman" w:hAnsi="Times New Roman"/>
          <w:b/>
          <w:sz w:val="24"/>
          <w:szCs w:val="24"/>
        </w:rPr>
      </w:pPr>
      <w:r w:rsidRPr="00227EE5">
        <w:rPr>
          <w:rFonts w:ascii="Times New Roman" w:hAnsi="Times New Roman"/>
          <w:b/>
          <w:sz w:val="24"/>
          <w:szCs w:val="24"/>
        </w:rPr>
        <w:t>Казанский государственный медицинский университет</w:t>
      </w:r>
    </w:p>
    <w:p w14:paraId="6FA01AD5" w14:textId="77777777" w:rsidR="000C7A44" w:rsidRPr="00227EE5" w:rsidRDefault="000C7A44" w:rsidP="000C7A44">
      <w:pPr>
        <w:spacing w:line="360" w:lineRule="auto"/>
        <w:contextualSpacing/>
        <w:jc w:val="center"/>
        <w:rPr>
          <w:rFonts w:ascii="Times New Roman" w:hAnsi="Times New Roman"/>
          <w:b/>
          <w:sz w:val="24"/>
          <w:szCs w:val="24"/>
        </w:rPr>
      </w:pPr>
      <w:r w:rsidRPr="00227EE5">
        <w:rPr>
          <w:rFonts w:ascii="Times New Roman" w:hAnsi="Times New Roman"/>
          <w:b/>
          <w:sz w:val="24"/>
          <w:szCs w:val="24"/>
        </w:rPr>
        <w:t>Министерства здравоохранения Российской Федерации</w:t>
      </w:r>
    </w:p>
    <w:p w14:paraId="6C32611A" w14:textId="77777777" w:rsidR="000C7A44" w:rsidRDefault="000C7A44" w:rsidP="000C7A44">
      <w:pPr>
        <w:spacing w:line="360" w:lineRule="auto"/>
        <w:contextualSpacing/>
        <w:jc w:val="center"/>
        <w:rPr>
          <w:rFonts w:ascii="Times New Roman" w:hAnsi="Times New Roman"/>
          <w:b/>
          <w:caps/>
          <w:sz w:val="24"/>
          <w:szCs w:val="24"/>
        </w:rPr>
      </w:pPr>
    </w:p>
    <w:p w14:paraId="63C408DF" w14:textId="77777777" w:rsidR="000C7A44" w:rsidRPr="00227EE5" w:rsidRDefault="000C7A44" w:rsidP="000C7A44">
      <w:pPr>
        <w:spacing w:line="360" w:lineRule="auto"/>
        <w:contextualSpacing/>
        <w:jc w:val="center"/>
        <w:rPr>
          <w:rFonts w:ascii="Times New Roman" w:hAnsi="Times New Roman"/>
          <w:b/>
          <w:caps/>
          <w:sz w:val="24"/>
          <w:szCs w:val="24"/>
        </w:rPr>
      </w:pPr>
      <w:r w:rsidRPr="00227EE5">
        <w:rPr>
          <w:rFonts w:ascii="Times New Roman" w:hAnsi="Times New Roman"/>
          <w:b/>
          <w:caps/>
          <w:sz w:val="24"/>
          <w:szCs w:val="24"/>
        </w:rPr>
        <w:t>медико-фармацевтичекий КОЛЛЕДЖ</w:t>
      </w:r>
    </w:p>
    <w:p w14:paraId="72953889" w14:textId="77777777" w:rsidR="000C7A44" w:rsidRDefault="000C7A44" w:rsidP="000C7A44">
      <w:pPr>
        <w:spacing w:before="1260" w:after="0" w:line="240" w:lineRule="auto"/>
        <w:ind w:left="40"/>
        <w:contextualSpacing/>
        <w:jc w:val="center"/>
        <w:rPr>
          <w:rFonts w:ascii="Times New Roman" w:hAnsi="Times New Roman"/>
          <w:b/>
          <w:sz w:val="24"/>
        </w:rPr>
      </w:pPr>
    </w:p>
    <w:p w14:paraId="61A6E4B1" w14:textId="77777777" w:rsidR="000C7A44" w:rsidRDefault="000C7A44" w:rsidP="000C7A44">
      <w:pPr>
        <w:spacing w:before="1260" w:after="0" w:line="240" w:lineRule="auto"/>
        <w:ind w:left="40"/>
        <w:contextualSpacing/>
        <w:jc w:val="center"/>
        <w:rPr>
          <w:rFonts w:ascii="Times New Roman" w:hAnsi="Times New Roman"/>
          <w:sz w:val="28"/>
          <w:szCs w:val="24"/>
        </w:rPr>
      </w:pPr>
    </w:p>
    <w:p w14:paraId="5AA03D21" w14:textId="77777777" w:rsidR="000C7A44" w:rsidRDefault="000C7A44" w:rsidP="000C7A44">
      <w:pPr>
        <w:spacing w:before="1260" w:after="0"/>
        <w:ind w:left="40"/>
        <w:contextualSpacing/>
        <w:jc w:val="center"/>
        <w:rPr>
          <w:rFonts w:ascii="Times New Roman" w:hAnsi="Times New Roman"/>
          <w:sz w:val="28"/>
          <w:szCs w:val="24"/>
        </w:rPr>
      </w:pPr>
    </w:p>
    <w:p w14:paraId="50560B3B" w14:textId="77777777" w:rsidR="000C7A44" w:rsidRDefault="000C7A44" w:rsidP="000C7A44">
      <w:pPr>
        <w:spacing w:before="1260" w:after="0"/>
        <w:contextualSpacing/>
        <w:jc w:val="center"/>
        <w:rPr>
          <w:rFonts w:ascii="Times New Roman" w:hAnsi="Times New Roman"/>
          <w:sz w:val="28"/>
          <w:szCs w:val="24"/>
        </w:rPr>
      </w:pPr>
      <w:r>
        <w:rPr>
          <w:rFonts w:ascii="Times New Roman" w:hAnsi="Times New Roman"/>
          <w:sz w:val="28"/>
          <w:szCs w:val="24"/>
        </w:rPr>
        <w:t>Методическая разработка</w:t>
      </w:r>
    </w:p>
    <w:p w14:paraId="0FF9B406" w14:textId="41A36420" w:rsidR="000C7A44" w:rsidRDefault="000C7A44" w:rsidP="000C7A44">
      <w:pPr>
        <w:spacing w:after="0"/>
        <w:ind w:left="40"/>
        <w:contextualSpacing/>
        <w:jc w:val="center"/>
        <w:rPr>
          <w:rFonts w:ascii="Times New Roman" w:hAnsi="Times New Roman"/>
          <w:sz w:val="28"/>
          <w:szCs w:val="24"/>
        </w:rPr>
      </w:pPr>
      <w:r>
        <w:rPr>
          <w:rFonts w:ascii="Times New Roman" w:hAnsi="Times New Roman"/>
          <w:sz w:val="28"/>
          <w:szCs w:val="24"/>
        </w:rPr>
        <w:t>для преподавателей к теоретическому занятию № 13-14</w:t>
      </w:r>
    </w:p>
    <w:p w14:paraId="797BF8A2" w14:textId="0B1C73D0" w:rsidR="000C7A44" w:rsidRPr="0060533C" w:rsidRDefault="000C7A44" w:rsidP="000C7A44">
      <w:pPr>
        <w:spacing w:after="0" w:line="571" w:lineRule="exact"/>
        <w:ind w:left="40"/>
        <w:jc w:val="center"/>
        <w:rPr>
          <w:rFonts w:ascii="Times New Roman" w:hAnsi="Times New Roman" w:cs="Times New Roman"/>
          <w:sz w:val="32"/>
          <w:szCs w:val="32"/>
        </w:rPr>
      </w:pPr>
      <w:r w:rsidRPr="0060533C">
        <w:rPr>
          <w:rFonts w:ascii="Times New Roman" w:hAnsi="Times New Roman" w:cs="Times New Roman"/>
          <w:b/>
          <w:sz w:val="32"/>
          <w:szCs w:val="32"/>
        </w:rPr>
        <w:t>Тема 1.</w:t>
      </w:r>
      <w:r>
        <w:rPr>
          <w:rFonts w:ascii="Times New Roman" w:hAnsi="Times New Roman" w:cs="Times New Roman"/>
          <w:b/>
          <w:sz w:val="32"/>
          <w:szCs w:val="32"/>
        </w:rPr>
        <w:t>7</w:t>
      </w:r>
      <w:r w:rsidRPr="0060533C">
        <w:rPr>
          <w:rFonts w:ascii="Times New Roman" w:hAnsi="Times New Roman" w:cs="Times New Roman"/>
          <w:b/>
          <w:sz w:val="32"/>
          <w:szCs w:val="32"/>
        </w:rPr>
        <w:t xml:space="preserve">. </w:t>
      </w:r>
      <w:r>
        <w:rPr>
          <w:b/>
          <w:sz w:val="32"/>
          <w:szCs w:val="32"/>
        </w:rPr>
        <w:t>Ответственность фармацевтических работников</w:t>
      </w:r>
    </w:p>
    <w:p w14:paraId="23FE505F" w14:textId="77777777" w:rsidR="000C7A44" w:rsidRDefault="000C7A44" w:rsidP="000C7A44">
      <w:pPr>
        <w:spacing w:after="0" w:line="571" w:lineRule="exact"/>
        <w:ind w:left="40"/>
        <w:jc w:val="center"/>
        <w:rPr>
          <w:rFonts w:ascii="Times New Roman" w:hAnsi="Times New Roman" w:cs="Times New Roman"/>
          <w:sz w:val="32"/>
          <w:szCs w:val="32"/>
        </w:rPr>
      </w:pPr>
    </w:p>
    <w:p w14:paraId="6E5E072E" w14:textId="77777777" w:rsidR="000C7A44" w:rsidRPr="00303E8D" w:rsidRDefault="000C7A44" w:rsidP="000C7A44">
      <w:pPr>
        <w:spacing w:after="0" w:line="360" w:lineRule="auto"/>
        <w:ind w:left="40"/>
        <w:jc w:val="center"/>
        <w:rPr>
          <w:rFonts w:cs="Times New Roman"/>
          <w:sz w:val="28"/>
          <w:szCs w:val="32"/>
        </w:rPr>
      </w:pPr>
      <w:r w:rsidRPr="00303E8D">
        <w:rPr>
          <w:rFonts w:cs="Times New Roman"/>
          <w:sz w:val="28"/>
          <w:szCs w:val="32"/>
        </w:rPr>
        <w:t>ПМ 01 Оптовая и розничная торговля лекарственными средствами и отпуск лекарственных препаратов для медицинского и ветеринарного применения</w:t>
      </w:r>
    </w:p>
    <w:p w14:paraId="2846522B" w14:textId="77777777" w:rsidR="000C7A44" w:rsidRPr="00303E8D" w:rsidRDefault="000C7A44" w:rsidP="000C7A44">
      <w:pPr>
        <w:spacing w:after="0" w:line="360" w:lineRule="auto"/>
        <w:ind w:left="40"/>
        <w:jc w:val="center"/>
        <w:rPr>
          <w:rFonts w:cs="Times New Roman"/>
          <w:i/>
          <w:sz w:val="28"/>
          <w:szCs w:val="32"/>
        </w:rPr>
      </w:pPr>
      <w:r w:rsidRPr="00303E8D">
        <w:rPr>
          <w:rFonts w:cs="Times New Roman"/>
          <w:i/>
          <w:sz w:val="28"/>
          <w:szCs w:val="32"/>
        </w:rPr>
        <w:t>МДК 01.01. Организация деятельности аптеки и ее структурных подразделений</w:t>
      </w:r>
    </w:p>
    <w:p w14:paraId="2CCB092C" w14:textId="77777777" w:rsidR="000C7A44" w:rsidRDefault="000C7A44" w:rsidP="000C7A44">
      <w:pPr>
        <w:spacing w:after="0" w:line="365" w:lineRule="exact"/>
        <w:rPr>
          <w:b/>
          <w:sz w:val="28"/>
        </w:rPr>
      </w:pPr>
      <w:bookmarkStart w:id="0" w:name="bookmark2"/>
    </w:p>
    <w:p w14:paraId="042BB6C1" w14:textId="77777777" w:rsidR="000C7A44" w:rsidRPr="008C22E5" w:rsidRDefault="000C7A44" w:rsidP="000C7A44">
      <w:pPr>
        <w:spacing w:after="0" w:line="365" w:lineRule="exact"/>
        <w:rPr>
          <w:sz w:val="28"/>
        </w:rPr>
      </w:pPr>
    </w:p>
    <w:p w14:paraId="1C0EAE75" w14:textId="77777777" w:rsidR="000C7A44" w:rsidRPr="008C22E5" w:rsidRDefault="000C7A44" w:rsidP="000C7A44">
      <w:pPr>
        <w:spacing w:after="0" w:line="365" w:lineRule="exact"/>
        <w:ind w:left="40"/>
        <w:jc w:val="right"/>
        <w:rPr>
          <w:sz w:val="28"/>
        </w:rPr>
      </w:pPr>
      <w:r w:rsidRPr="008C22E5">
        <w:rPr>
          <w:sz w:val="28"/>
        </w:rPr>
        <w:t xml:space="preserve">Составитель: </w:t>
      </w:r>
      <w:r>
        <w:rPr>
          <w:sz w:val="28"/>
        </w:rPr>
        <w:t>О.С. Калинина</w:t>
      </w:r>
    </w:p>
    <w:p w14:paraId="7A4775A6" w14:textId="77777777" w:rsidR="000C7A44" w:rsidRDefault="000C7A44" w:rsidP="000C7A44">
      <w:pPr>
        <w:spacing w:after="0" w:line="365" w:lineRule="exact"/>
      </w:pPr>
    </w:p>
    <w:p w14:paraId="22795585" w14:textId="77777777" w:rsidR="000C7A44" w:rsidRPr="007574F4" w:rsidRDefault="000C7A44" w:rsidP="000C7A44">
      <w:pPr>
        <w:spacing w:after="0" w:line="365" w:lineRule="exact"/>
        <w:jc w:val="right"/>
        <w:rPr>
          <w:sz w:val="24"/>
          <w:szCs w:val="24"/>
        </w:rPr>
      </w:pPr>
      <w:r w:rsidRPr="007574F4">
        <w:rPr>
          <w:sz w:val="24"/>
          <w:szCs w:val="24"/>
        </w:rPr>
        <w:t>Методическая разработка рассмотрена на заседании ЦМК профессиональных модулей специальности «Фармация»</w:t>
      </w:r>
    </w:p>
    <w:p w14:paraId="23D29EAB" w14:textId="77777777" w:rsidR="000C7A44" w:rsidRPr="007574F4" w:rsidRDefault="000C7A44" w:rsidP="000C7A44">
      <w:pPr>
        <w:spacing w:after="0" w:line="365" w:lineRule="exact"/>
        <w:jc w:val="right"/>
        <w:rPr>
          <w:sz w:val="24"/>
          <w:szCs w:val="24"/>
        </w:rPr>
      </w:pPr>
      <w:r w:rsidRPr="007574F4">
        <w:rPr>
          <w:sz w:val="24"/>
          <w:szCs w:val="24"/>
        </w:rPr>
        <w:t xml:space="preserve">Протокол заседания № </w:t>
      </w:r>
      <w:r>
        <w:rPr>
          <w:sz w:val="24"/>
          <w:szCs w:val="24"/>
        </w:rPr>
        <w:t>1</w:t>
      </w:r>
      <w:r w:rsidRPr="007574F4">
        <w:rPr>
          <w:sz w:val="24"/>
          <w:szCs w:val="24"/>
        </w:rPr>
        <w:t xml:space="preserve"> от «29» </w:t>
      </w:r>
      <w:r>
        <w:rPr>
          <w:sz w:val="24"/>
          <w:szCs w:val="24"/>
        </w:rPr>
        <w:t xml:space="preserve">августа </w:t>
      </w:r>
      <w:r w:rsidRPr="007574F4">
        <w:rPr>
          <w:sz w:val="24"/>
          <w:szCs w:val="24"/>
        </w:rPr>
        <w:t>202</w:t>
      </w:r>
      <w:r>
        <w:rPr>
          <w:sz w:val="24"/>
          <w:szCs w:val="24"/>
        </w:rPr>
        <w:t>4</w:t>
      </w:r>
      <w:r w:rsidRPr="007574F4">
        <w:rPr>
          <w:sz w:val="24"/>
          <w:szCs w:val="24"/>
        </w:rPr>
        <w:t xml:space="preserve"> г.</w:t>
      </w:r>
    </w:p>
    <w:p w14:paraId="621DC74F" w14:textId="77777777" w:rsidR="000C7A44" w:rsidRDefault="000C7A44" w:rsidP="000C7A44">
      <w:pPr>
        <w:spacing w:after="0" w:line="365" w:lineRule="exact"/>
      </w:pPr>
    </w:p>
    <w:p w14:paraId="2B73FC97" w14:textId="77777777" w:rsidR="000C7A44" w:rsidRDefault="000C7A44" w:rsidP="000C7A44">
      <w:pPr>
        <w:spacing w:before="1260" w:after="0"/>
        <w:ind w:left="40"/>
        <w:contextualSpacing/>
        <w:jc w:val="center"/>
        <w:rPr>
          <w:sz w:val="28"/>
        </w:rPr>
      </w:pPr>
    </w:p>
    <w:p w14:paraId="1BADECFF" w14:textId="77777777" w:rsidR="000C7A44" w:rsidRDefault="000C7A44" w:rsidP="000C7A44">
      <w:pPr>
        <w:spacing w:before="1260" w:after="0"/>
        <w:ind w:left="40"/>
        <w:contextualSpacing/>
        <w:jc w:val="center"/>
        <w:rPr>
          <w:sz w:val="28"/>
        </w:rPr>
      </w:pPr>
    </w:p>
    <w:p w14:paraId="7A69B8B1" w14:textId="77777777" w:rsidR="000C7A44" w:rsidRDefault="000C7A44" w:rsidP="000C7A44">
      <w:pPr>
        <w:spacing w:before="1260" w:after="0"/>
        <w:ind w:left="40"/>
        <w:contextualSpacing/>
        <w:jc w:val="center"/>
        <w:rPr>
          <w:sz w:val="28"/>
        </w:rPr>
      </w:pPr>
    </w:p>
    <w:p w14:paraId="44DF5822" w14:textId="77777777" w:rsidR="000C7A44" w:rsidRDefault="000C7A44" w:rsidP="000C7A44">
      <w:pPr>
        <w:spacing w:before="1260" w:after="0"/>
        <w:contextualSpacing/>
        <w:rPr>
          <w:sz w:val="28"/>
        </w:rPr>
      </w:pPr>
    </w:p>
    <w:p w14:paraId="4744F7AD" w14:textId="77777777" w:rsidR="000C7A44" w:rsidRDefault="000C7A44" w:rsidP="000C7A44">
      <w:pPr>
        <w:spacing w:before="1260" w:after="0"/>
        <w:ind w:left="40"/>
        <w:contextualSpacing/>
        <w:jc w:val="center"/>
        <w:rPr>
          <w:sz w:val="28"/>
        </w:rPr>
      </w:pPr>
      <w:r>
        <w:rPr>
          <w:sz w:val="28"/>
        </w:rPr>
        <w:t>специальность 33.02.01 «Фармация»</w:t>
      </w:r>
    </w:p>
    <w:p w14:paraId="3BDE9432" w14:textId="77777777" w:rsidR="000C7A44" w:rsidRDefault="000C7A44" w:rsidP="000C7A44">
      <w:pPr>
        <w:spacing w:before="1260" w:after="0"/>
        <w:ind w:left="40"/>
        <w:contextualSpacing/>
        <w:jc w:val="center"/>
        <w:rPr>
          <w:sz w:val="28"/>
        </w:rPr>
      </w:pPr>
    </w:p>
    <w:p w14:paraId="64E80EAA" w14:textId="77777777" w:rsidR="000C7A44" w:rsidRDefault="000C7A44" w:rsidP="000C7A44">
      <w:pPr>
        <w:spacing w:before="1260" w:after="0"/>
        <w:contextualSpacing/>
        <w:rPr>
          <w:b/>
          <w:bCs/>
        </w:rPr>
      </w:pPr>
    </w:p>
    <w:p w14:paraId="35877B0E" w14:textId="77777777" w:rsidR="000C7A44" w:rsidRDefault="000C7A44" w:rsidP="000C7A44">
      <w:pPr>
        <w:spacing w:before="1260" w:after="0"/>
        <w:contextualSpacing/>
        <w:rPr>
          <w:b/>
          <w:bCs/>
        </w:rPr>
      </w:pPr>
    </w:p>
    <w:p w14:paraId="2988A61F" w14:textId="77777777" w:rsidR="000C7A44" w:rsidRDefault="000C7A44" w:rsidP="000C7A44">
      <w:pPr>
        <w:spacing w:before="1260" w:after="0"/>
        <w:contextualSpacing/>
        <w:rPr>
          <w:b/>
          <w:bCs/>
        </w:rPr>
      </w:pPr>
    </w:p>
    <w:p w14:paraId="7A59CB86" w14:textId="77777777" w:rsidR="000C7A44" w:rsidRDefault="000C7A44" w:rsidP="000C7A44">
      <w:pPr>
        <w:spacing w:before="1260" w:after="0"/>
        <w:contextualSpacing/>
        <w:rPr>
          <w:b/>
          <w:bCs/>
        </w:rPr>
      </w:pPr>
    </w:p>
    <w:p w14:paraId="61E1D2D5" w14:textId="77777777" w:rsidR="000C7A44" w:rsidRDefault="000C7A44" w:rsidP="000C7A44">
      <w:pPr>
        <w:spacing w:before="1260" w:after="0"/>
        <w:contextualSpacing/>
        <w:rPr>
          <w:b/>
          <w:bCs/>
        </w:rPr>
      </w:pPr>
    </w:p>
    <w:p w14:paraId="2F6218A9" w14:textId="77777777" w:rsidR="000C7A44" w:rsidRDefault="000C7A44" w:rsidP="000C7A44">
      <w:pPr>
        <w:spacing w:before="1260" w:after="0"/>
        <w:contextualSpacing/>
        <w:rPr>
          <w:b/>
          <w:bCs/>
        </w:rPr>
      </w:pPr>
    </w:p>
    <w:p w14:paraId="6158D8B8" w14:textId="77777777" w:rsidR="000C7A44" w:rsidRPr="00227EE5" w:rsidRDefault="000C7A44" w:rsidP="000C7A44">
      <w:pPr>
        <w:spacing w:before="1260" w:after="0"/>
        <w:ind w:left="40"/>
        <w:contextualSpacing/>
        <w:jc w:val="center"/>
        <w:rPr>
          <w:rFonts w:ascii="Times New Roman" w:hAnsi="Times New Roman" w:cs="Times New Roman"/>
          <w:b/>
          <w:bCs/>
          <w:sz w:val="32"/>
          <w:szCs w:val="24"/>
        </w:rPr>
      </w:pPr>
      <w:r w:rsidRPr="00227EE5">
        <w:rPr>
          <w:rFonts w:ascii="Times New Roman" w:hAnsi="Times New Roman" w:cs="Times New Roman"/>
          <w:b/>
          <w:bCs/>
          <w:sz w:val="24"/>
          <w:szCs w:val="24"/>
        </w:rPr>
        <w:t>Казань 202</w:t>
      </w:r>
      <w:r>
        <w:rPr>
          <w:rFonts w:ascii="Times New Roman" w:hAnsi="Times New Roman" w:cs="Times New Roman"/>
          <w:b/>
          <w:bCs/>
          <w:sz w:val="24"/>
          <w:szCs w:val="24"/>
        </w:rPr>
        <w:t>4</w:t>
      </w:r>
      <w:r w:rsidRPr="00227EE5">
        <w:rPr>
          <w:rFonts w:ascii="Times New Roman" w:hAnsi="Times New Roman" w:cs="Times New Roman"/>
          <w:b/>
          <w:bCs/>
          <w:sz w:val="24"/>
          <w:szCs w:val="24"/>
        </w:rPr>
        <w:t xml:space="preserve"> г</w:t>
      </w:r>
      <w:bookmarkEnd w:id="0"/>
      <w:r w:rsidRPr="00227EE5">
        <w:rPr>
          <w:rFonts w:ascii="Times New Roman" w:hAnsi="Times New Roman" w:cs="Times New Roman"/>
          <w:b/>
          <w:bCs/>
          <w:sz w:val="24"/>
          <w:szCs w:val="24"/>
        </w:rPr>
        <w:t>.</w:t>
      </w:r>
    </w:p>
    <w:p w14:paraId="29B2C13F" w14:textId="41DC31F9" w:rsidR="000C7A44" w:rsidRDefault="000C7A44" w:rsidP="000C7A44">
      <w:pPr>
        <w:keepNext/>
        <w:keepLines/>
        <w:spacing w:after="40" w:line="270" w:lineRule="exact"/>
        <w:jc w:val="center"/>
        <w:outlineLvl w:val="0"/>
        <w:rPr>
          <w:rFonts w:ascii="Times New Roman" w:hAnsi="Times New Roman"/>
          <w:b/>
          <w:sz w:val="24"/>
          <w:szCs w:val="28"/>
        </w:rPr>
      </w:pPr>
      <w:r w:rsidRPr="000C7A44">
        <w:rPr>
          <w:rFonts w:ascii="Times New Roman" w:hAnsi="Times New Roman"/>
          <w:b/>
          <w:sz w:val="24"/>
          <w:szCs w:val="28"/>
        </w:rPr>
        <w:lastRenderedPageBreak/>
        <w:t>Тема 1.7. Ответственность фармацевтических работников</w:t>
      </w:r>
    </w:p>
    <w:p w14:paraId="63B6D067" w14:textId="77777777" w:rsidR="000C7A44" w:rsidRDefault="000C7A44" w:rsidP="000C7A44">
      <w:pPr>
        <w:keepNext/>
        <w:keepLines/>
        <w:spacing w:after="40" w:line="270" w:lineRule="exact"/>
        <w:jc w:val="center"/>
        <w:outlineLvl w:val="0"/>
        <w:rPr>
          <w:rFonts w:ascii="Times New Roman" w:hAnsi="Times New Roman"/>
          <w:b/>
          <w:sz w:val="24"/>
          <w:szCs w:val="28"/>
        </w:rPr>
      </w:pPr>
    </w:p>
    <w:p w14:paraId="49AC43E9" w14:textId="02B2EEE5" w:rsidR="000C7A44" w:rsidRDefault="000C7A44" w:rsidP="000C7A44">
      <w:pPr>
        <w:keepNext/>
        <w:keepLines/>
        <w:spacing w:after="40" w:line="270" w:lineRule="exact"/>
        <w:outlineLvl w:val="0"/>
        <w:rPr>
          <w:rFonts w:ascii="Times New Roman" w:hAnsi="Times New Roman"/>
          <w:b/>
          <w:sz w:val="24"/>
          <w:szCs w:val="28"/>
        </w:rPr>
      </w:pPr>
      <w:r>
        <w:rPr>
          <w:rFonts w:ascii="Times New Roman" w:hAnsi="Times New Roman"/>
          <w:b/>
          <w:sz w:val="24"/>
          <w:szCs w:val="28"/>
        </w:rPr>
        <w:t>Занятие №13-14</w:t>
      </w:r>
    </w:p>
    <w:p w14:paraId="70B61A0F" w14:textId="77777777" w:rsidR="000C7A44" w:rsidRDefault="000C7A44" w:rsidP="000C7A44">
      <w:pPr>
        <w:keepNext/>
        <w:keepLines/>
        <w:spacing w:after="40" w:line="270" w:lineRule="exact"/>
        <w:contextualSpacing/>
        <w:outlineLvl w:val="0"/>
        <w:rPr>
          <w:rFonts w:ascii="Times New Roman" w:hAnsi="Times New Roman"/>
          <w:sz w:val="24"/>
          <w:szCs w:val="28"/>
        </w:rPr>
      </w:pPr>
      <w:r>
        <w:rPr>
          <w:rFonts w:ascii="Times New Roman" w:hAnsi="Times New Roman"/>
          <w:b/>
          <w:sz w:val="24"/>
          <w:szCs w:val="28"/>
        </w:rPr>
        <w:t xml:space="preserve">Тип занятия: </w:t>
      </w:r>
      <w:r>
        <w:rPr>
          <w:rFonts w:ascii="Times New Roman" w:hAnsi="Times New Roman"/>
          <w:sz w:val="24"/>
          <w:szCs w:val="28"/>
        </w:rPr>
        <w:t>комбинированное занятие</w:t>
      </w:r>
    </w:p>
    <w:p w14:paraId="1512982E" w14:textId="77777777" w:rsidR="000C7A44" w:rsidRDefault="000C7A44" w:rsidP="000C7A44">
      <w:pPr>
        <w:keepNext/>
        <w:keepLines/>
        <w:spacing w:after="282" w:line="270" w:lineRule="exact"/>
        <w:contextualSpacing/>
        <w:outlineLvl w:val="0"/>
        <w:rPr>
          <w:rFonts w:ascii="Times New Roman" w:hAnsi="Times New Roman"/>
          <w:b/>
          <w:sz w:val="24"/>
          <w:szCs w:val="28"/>
        </w:rPr>
      </w:pPr>
      <w:r>
        <w:rPr>
          <w:rFonts w:ascii="Times New Roman" w:hAnsi="Times New Roman"/>
          <w:b/>
          <w:sz w:val="24"/>
          <w:szCs w:val="28"/>
        </w:rPr>
        <w:t>Цели занятия:</w:t>
      </w:r>
    </w:p>
    <w:p w14:paraId="0564D164" w14:textId="77777777" w:rsidR="000C7A44" w:rsidRDefault="000C7A44" w:rsidP="000C7A44">
      <w:pPr>
        <w:keepNext/>
        <w:keepLines/>
        <w:spacing w:after="282" w:line="240" w:lineRule="auto"/>
        <w:contextualSpacing/>
        <w:outlineLvl w:val="0"/>
        <w:rPr>
          <w:rFonts w:ascii="Times New Roman" w:hAnsi="Times New Roman"/>
          <w:b/>
          <w:sz w:val="24"/>
          <w:szCs w:val="28"/>
        </w:rPr>
      </w:pPr>
    </w:p>
    <w:p w14:paraId="07C1910B" w14:textId="77777777" w:rsidR="000C7A44" w:rsidRPr="007574F4" w:rsidRDefault="000C7A44" w:rsidP="000C7A44">
      <w:pPr>
        <w:keepNext/>
        <w:keepLines/>
        <w:spacing w:after="282" w:line="240" w:lineRule="auto"/>
        <w:contextualSpacing/>
        <w:outlineLvl w:val="0"/>
        <w:rPr>
          <w:rFonts w:ascii="Times New Roman" w:hAnsi="Times New Roman"/>
          <w:b/>
          <w:sz w:val="24"/>
          <w:szCs w:val="24"/>
        </w:rPr>
      </w:pPr>
      <w:r w:rsidRPr="007574F4">
        <w:rPr>
          <w:rFonts w:ascii="Times New Roman" w:hAnsi="Times New Roman"/>
          <w:b/>
          <w:sz w:val="24"/>
          <w:szCs w:val="24"/>
        </w:rPr>
        <w:t>Учебные:</w:t>
      </w:r>
    </w:p>
    <w:p w14:paraId="27E610D0" w14:textId="77777777" w:rsidR="000C7A44" w:rsidRPr="007574F4" w:rsidRDefault="000C7A44" w:rsidP="000C7A44">
      <w:pPr>
        <w:pStyle w:val="a4"/>
        <w:keepNext/>
        <w:keepLines/>
        <w:numPr>
          <w:ilvl w:val="0"/>
          <w:numId w:val="25"/>
        </w:numPr>
        <w:spacing w:before="0" w:beforeAutospacing="0" w:after="282" w:afterAutospacing="0"/>
        <w:ind w:left="284" w:hanging="284"/>
        <w:contextualSpacing/>
        <w:jc w:val="both"/>
        <w:outlineLvl w:val="0"/>
      </w:pPr>
      <w:r w:rsidRPr="007574F4">
        <w:t>Освоить общие и профессиональные компетенции</w:t>
      </w:r>
    </w:p>
    <w:p w14:paraId="401FCFC8" w14:textId="77777777" w:rsidR="000C7A44" w:rsidRPr="007574F4" w:rsidRDefault="000C7A44" w:rsidP="000C7A44">
      <w:pPr>
        <w:pStyle w:val="a4"/>
        <w:keepNext/>
        <w:keepLines/>
        <w:numPr>
          <w:ilvl w:val="0"/>
          <w:numId w:val="25"/>
        </w:numPr>
        <w:spacing w:before="0" w:beforeAutospacing="0" w:after="282" w:afterAutospacing="0"/>
        <w:ind w:left="284" w:hanging="284"/>
        <w:contextualSpacing/>
        <w:jc w:val="both"/>
        <w:outlineLvl w:val="0"/>
      </w:pPr>
      <w:r w:rsidRPr="007574F4">
        <w:t>Добиться формирования знаний и способности применять знания в решении новых профессиональных задач</w:t>
      </w:r>
    </w:p>
    <w:p w14:paraId="1F730BCB" w14:textId="77777777" w:rsidR="000C7A44" w:rsidRPr="007574F4" w:rsidRDefault="000C7A44" w:rsidP="000C7A44">
      <w:pPr>
        <w:pStyle w:val="a4"/>
        <w:keepNext/>
        <w:keepLines/>
        <w:numPr>
          <w:ilvl w:val="0"/>
          <w:numId w:val="25"/>
        </w:numPr>
        <w:spacing w:before="0" w:beforeAutospacing="0" w:after="282" w:afterAutospacing="0"/>
        <w:ind w:left="284" w:hanging="284"/>
        <w:contextualSpacing/>
        <w:jc w:val="both"/>
        <w:outlineLvl w:val="0"/>
      </w:pPr>
      <w:r w:rsidRPr="007574F4">
        <w:t>Закрепить изучаемый материал</w:t>
      </w:r>
    </w:p>
    <w:p w14:paraId="1B981FF3" w14:textId="77777777" w:rsidR="000C7A44" w:rsidRPr="007574F4" w:rsidRDefault="000C7A44" w:rsidP="000C7A44">
      <w:pPr>
        <w:pStyle w:val="a4"/>
        <w:keepNext/>
        <w:keepLines/>
        <w:numPr>
          <w:ilvl w:val="0"/>
          <w:numId w:val="25"/>
        </w:numPr>
        <w:spacing w:before="0" w:beforeAutospacing="0" w:after="282" w:afterAutospacing="0"/>
        <w:ind w:left="284" w:hanging="284"/>
        <w:contextualSpacing/>
        <w:jc w:val="both"/>
        <w:outlineLvl w:val="0"/>
      </w:pPr>
      <w:r w:rsidRPr="007574F4">
        <w:t>Проверить понимание материала обучающимися.</w:t>
      </w:r>
    </w:p>
    <w:p w14:paraId="360E5F68" w14:textId="77777777" w:rsidR="000C7A44" w:rsidRPr="007574F4" w:rsidRDefault="000C7A44" w:rsidP="000C7A44">
      <w:pPr>
        <w:keepNext/>
        <w:keepLines/>
        <w:spacing w:after="282" w:line="240" w:lineRule="auto"/>
        <w:contextualSpacing/>
        <w:jc w:val="both"/>
        <w:outlineLvl w:val="0"/>
        <w:rPr>
          <w:rFonts w:ascii="Times New Roman" w:hAnsi="Times New Roman"/>
          <w:b/>
          <w:sz w:val="24"/>
          <w:szCs w:val="24"/>
        </w:rPr>
      </w:pPr>
      <w:r w:rsidRPr="007574F4">
        <w:rPr>
          <w:rFonts w:ascii="Times New Roman" w:hAnsi="Times New Roman"/>
          <w:b/>
          <w:sz w:val="24"/>
          <w:szCs w:val="24"/>
        </w:rPr>
        <w:t>Воспитательные:</w:t>
      </w:r>
    </w:p>
    <w:p w14:paraId="606EE01D" w14:textId="77777777" w:rsidR="000C7A44" w:rsidRPr="007574F4" w:rsidRDefault="000C7A44" w:rsidP="000C7A44">
      <w:pPr>
        <w:pStyle w:val="a4"/>
        <w:keepNext/>
        <w:keepLines/>
        <w:numPr>
          <w:ilvl w:val="0"/>
          <w:numId w:val="26"/>
        </w:numPr>
        <w:spacing w:before="0" w:beforeAutospacing="0" w:after="282" w:afterAutospacing="0"/>
        <w:ind w:left="426"/>
        <w:contextualSpacing/>
        <w:jc w:val="both"/>
        <w:outlineLvl w:val="0"/>
      </w:pPr>
      <w:r w:rsidRPr="007574F4">
        <w:t>Воспитание трудолюбия, аккуратности, дисциплинированности</w:t>
      </w:r>
    </w:p>
    <w:p w14:paraId="18988F61" w14:textId="77777777" w:rsidR="000C7A44" w:rsidRPr="007574F4" w:rsidRDefault="000C7A44" w:rsidP="000C7A44">
      <w:pPr>
        <w:pStyle w:val="a4"/>
        <w:keepNext/>
        <w:keepLines/>
        <w:numPr>
          <w:ilvl w:val="0"/>
          <w:numId w:val="26"/>
        </w:numPr>
        <w:spacing w:before="0" w:beforeAutospacing="0" w:after="282" w:afterAutospacing="0"/>
        <w:ind w:left="426"/>
        <w:contextualSpacing/>
        <w:jc w:val="both"/>
        <w:outlineLvl w:val="0"/>
      </w:pPr>
      <w:r w:rsidRPr="007574F4">
        <w:t>Воспитание чувства ответственности и самостоятельности</w:t>
      </w:r>
    </w:p>
    <w:p w14:paraId="2FC143B9" w14:textId="77777777" w:rsidR="000C7A44" w:rsidRPr="007574F4" w:rsidRDefault="000C7A44" w:rsidP="000C7A44">
      <w:pPr>
        <w:pStyle w:val="a4"/>
        <w:keepNext/>
        <w:keepLines/>
        <w:numPr>
          <w:ilvl w:val="0"/>
          <w:numId w:val="26"/>
        </w:numPr>
        <w:spacing w:before="0" w:beforeAutospacing="0" w:after="282" w:afterAutospacing="0"/>
        <w:ind w:left="426"/>
        <w:contextualSpacing/>
        <w:jc w:val="both"/>
        <w:outlineLvl w:val="0"/>
      </w:pPr>
      <w:r w:rsidRPr="007574F4">
        <w:t>Воспитание познавательных интересов</w:t>
      </w:r>
    </w:p>
    <w:p w14:paraId="244FCEA0" w14:textId="77777777" w:rsidR="000C7A44" w:rsidRPr="007574F4" w:rsidRDefault="000C7A44" w:rsidP="000C7A44">
      <w:pPr>
        <w:pStyle w:val="a4"/>
        <w:keepNext/>
        <w:keepLines/>
        <w:numPr>
          <w:ilvl w:val="0"/>
          <w:numId w:val="26"/>
        </w:numPr>
        <w:spacing w:before="0" w:beforeAutospacing="0" w:after="282" w:afterAutospacing="0"/>
        <w:ind w:left="426"/>
        <w:contextualSpacing/>
        <w:jc w:val="both"/>
        <w:outlineLvl w:val="0"/>
      </w:pPr>
      <w:r w:rsidRPr="007574F4">
        <w:t>Воспитание любви к будущей профессии</w:t>
      </w:r>
    </w:p>
    <w:p w14:paraId="24B68F5E" w14:textId="77777777" w:rsidR="000C7A44" w:rsidRPr="007574F4" w:rsidRDefault="000C7A44" w:rsidP="000C7A44">
      <w:pPr>
        <w:keepNext/>
        <w:keepLines/>
        <w:spacing w:after="282" w:line="240" w:lineRule="auto"/>
        <w:ind w:left="66"/>
        <w:contextualSpacing/>
        <w:jc w:val="both"/>
        <w:outlineLvl w:val="0"/>
        <w:rPr>
          <w:rFonts w:ascii="Times New Roman" w:hAnsi="Times New Roman"/>
          <w:b/>
          <w:sz w:val="24"/>
          <w:szCs w:val="24"/>
        </w:rPr>
      </w:pPr>
      <w:r w:rsidRPr="007574F4">
        <w:rPr>
          <w:rFonts w:ascii="Times New Roman" w:hAnsi="Times New Roman"/>
          <w:b/>
          <w:sz w:val="24"/>
          <w:szCs w:val="24"/>
        </w:rPr>
        <w:t>Развивающие:</w:t>
      </w:r>
    </w:p>
    <w:p w14:paraId="0AA6C851" w14:textId="77777777" w:rsidR="000C7A44" w:rsidRPr="007574F4" w:rsidRDefault="000C7A44" w:rsidP="000C7A44">
      <w:pPr>
        <w:pStyle w:val="a4"/>
        <w:keepNext/>
        <w:keepLines/>
        <w:numPr>
          <w:ilvl w:val="0"/>
          <w:numId w:val="26"/>
        </w:numPr>
        <w:spacing w:before="0" w:beforeAutospacing="0" w:after="282" w:afterAutospacing="0"/>
        <w:ind w:left="426"/>
        <w:contextualSpacing/>
        <w:jc w:val="both"/>
        <w:outlineLvl w:val="0"/>
      </w:pPr>
      <w:r w:rsidRPr="007574F4">
        <w:t>Развитие логического и самостоятельного мышления</w:t>
      </w:r>
    </w:p>
    <w:p w14:paraId="3B5F839F" w14:textId="77777777" w:rsidR="000C7A44" w:rsidRPr="007574F4" w:rsidRDefault="000C7A44" w:rsidP="000C7A44">
      <w:pPr>
        <w:pStyle w:val="a4"/>
        <w:keepNext/>
        <w:keepLines/>
        <w:numPr>
          <w:ilvl w:val="0"/>
          <w:numId w:val="26"/>
        </w:numPr>
        <w:spacing w:before="0" w:beforeAutospacing="0" w:after="282" w:afterAutospacing="0"/>
        <w:ind w:left="426"/>
        <w:contextualSpacing/>
        <w:jc w:val="both"/>
        <w:outlineLvl w:val="0"/>
      </w:pPr>
      <w:r w:rsidRPr="007574F4">
        <w:t>Развитие привычек запоминания – смысловая группировка материала, выделение опорных пунктов</w:t>
      </w:r>
    </w:p>
    <w:p w14:paraId="5A494D71" w14:textId="77777777" w:rsidR="000C7A44" w:rsidRPr="007574F4" w:rsidRDefault="000C7A44" w:rsidP="000C7A44">
      <w:pPr>
        <w:pStyle w:val="a4"/>
        <w:keepNext/>
        <w:keepLines/>
        <w:numPr>
          <w:ilvl w:val="0"/>
          <w:numId w:val="26"/>
        </w:numPr>
        <w:spacing w:before="0" w:beforeAutospacing="0" w:after="282" w:afterAutospacing="0"/>
        <w:ind w:left="426"/>
        <w:contextualSpacing/>
        <w:jc w:val="both"/>
        <w:outlineLvl w:val="0"/>
      </w:pPr>
      <w:r w:rsidRPr="007574F4">
        <w:t>Развитие инициативы, уверенности в своих силах, настойчивости, умения преодолевать трудности для достижения цели.</w:t>
      </w:r>
    </w:p>
    <w:p w14:paraId="492CCA5B" w14:textId="77777777" w:rsidR="000C7A44" w:rsidRPr="007574F4" w:rsidRDefault="000C7A44" w:rsidP="000C7A44">
      <w:pPr>
        <w:keepNext/>
        <w:keepLines/>
        <w:spacing w:after="0" w:line="571" w:lineRule="exact"/>
        <w:ind w:left="40"/>
        <w:jc w:val="both"/>
        <w:outlineLvl w:val="0"/>
        <w:rPr>
          <w:rFonts w:ascii="Times New Roman" w:hAnsi="Times New Roman" w:cs="Times New Roman"/>
          <w:sz w:val="24"/>
          <w:szCs w:val="24"/>
        </w:rPr>
      </w:pPr>
      <w:r w:rsidRPr="007574F4">
        <w:rPr>
          <w:rFonts w:ascii="Times New Roman" w:hAnsi="Times New Roman" w:cs="Times New Roman"/>
          <w:b/>
          <w:sz w:val="24"/>
          <w:szCs w:val="24"/>
        </w:rPr>
        <w:t>Межпредметные связи:</w:t>
      </w:r>
      <w:r w:rsidRPr="007574F4">
        <w:rPr>
          <w:rFonts w:ascii="Times New Roman" w:hAnsi="Times New Roman" w:cs="Times New Roman"/>
          <w:sz w:val="24"/>
          <w:szCs w:val="24"/>
        </w:rPr>
        <w:t xml:space="preserve"> </w:t>
      </w:r>
    </w:p>
    <w:p w14:paraId="565BEAE3" w14:textId="77777777" w:rsidR="000C7A44" w:rsidRPr="007574F4" w:rsidRDefault="000C7A44" w:rsidP="000C7A44">
      <w:pPr>
        <w:keepNext/>
        <w:keepLines/>
        <w:spacing w:after="0"/>
        <w:ind w:left="40"/>
        <w:contextualSpacing/>
        <w:jc w:val="both"/>
        <w:outlineLvl w:val="0"/>
        <w:rPr>
          <w:rFonts w:cs="Times New Roman"/>
          <w:sz w:val="24"/>
          <w:szCs w:val="24"/>
        </w:rPr>
      </w:pPr>
      <w:r w:rsidRPr="007574F4">
        <w:rPr>
          <w:rFonts w:cs="Times New Roman"/>
          <w:sz w:val="24"/>
          <w:szCs w:val="24"/>
        </w:rPr>
        <w:t xml:space="preserve">МДК.01.02. </w:t>
      </w:r>
      <w:r w:rsidRPr="007574F4">
        <w:rPr>
          <w:bCs/>
          <w:sz w:val="24"/>
          <w:szCs w:val="24"/>
        </w:rPr>
        <w:t>Розничная торговля лекарственными препаратами и отпуск лекарственных препаратов и товаров аптечного ассортимента</w:t>
      </w:r>
      <w:r w:rsidRPr="007574F4">
        <w:rPr>
          <w:rFonts w:cs="Times New Roman"/>
          <w:sz w:val="24"/>
          <w:szCs w:val="24"/>
        </w:rPr>
        <w:t xml:space="preserve"> </w:t>
      </w:r>
    </w:p>
    <w:p w14:paraId="1F4EDA89" w14:textId="77777777" w:rsidR="000C7A44" w:rsidRPr="007574F4" w:rsidRDefault="000C7A44" w:rsidP="000C7A44">
      <w:pPr>
        <w:keepNext/>
        <w:keepLines/>
        <w:spacing w:after="0"/>
        <w:ind w:left="40"/>
        <w:contextualSpacing/>
        <w:jc w:val="both"/>
        <w:outlineLvl w:val="0"/>
        <w:rPr>
          <w:rFonts w:cs="Times New Roman"/>
          <w:sz w:val="24"/>
          <w:szCs w:val="24"/>
        </w:rPr>
      </w:pPr>
      <w:r w:rsidRPr="007574F4">
        <w:rPr>
          <w:rFonts w:cs="Times New Roman"/>
          <w:sz w:val="24"/>
          <w:szCs w:val="24"/>
        </w:rPr>
        <w:t>МДК 01.03. Оптовая торговля лекарственными средствами</w:t>
      </w:r>
    </w:p>
    <w:p w14:paraId="2F228BF8" w14:textId="77777777" w:rsidR="000C7A44" w:rsidRPr="007574F4" w:rsidRDefault="000C7A44" w:rsidP="000C7A44">
      <w:pPr>
        <w:spacing w:after="0" w:line="365" w:lineRule="exact"/>
        <w:ind w:left="40"/>
        <w:jc w:val="both"/>
        <w:rPr>
          <w:b/>
          <w:sz w:val="24"/>
          <w:szCs w:val="24"/>
        </w:rPr>
      </w:pPr>
      <w:r w:rsidRPr="007574F4">
        <w:rPr>
          <w:b/>
          <w:sz w:val="24"/>
          <w:szCs w:val="24"/>
        </w:rPr>
        <w:t>Внутрипредметные связи:</w:t>
      </w:r>
    </w:p>
    <w:p w14:paraId="5B606689" w14:textId="77777777" w:rsidR="000C7A44" w:rsidRPr="007574F4" w:rsidRDefault="000C7A44" w:rsidP="000C7A44">
      <w:pPr>
        <w:spacing w:after="0" w:line="365" w:lineRule="exact"/>
        <w:ind w:left="40"/>
        <w:contextualSpacing/>
        <w:jc w:val="both"/>
        <w:rPr>
          <w:color w:val="000000" w:themeColor="text1"/>
          <w:sz w:val="24"/>
          <w:szCs w:val="24"/>
        </w:rPr>
      </w:pPr>
      <w:r w:rsidRPr="007574F4">
        <w:rPr>
          <w:i/>
          <w:color w:val="000000" w:themeColor="text1"/>
          <w:sz w:val="24"/>
          <w:szCs w:val="24"/>
        </w:rPr>
        <w:t>Обеспечивающие темы</w:t>
      </w:r>
      <w:r w:rsidRPr="007574F4">
        <w:rPr>
          <w:color w:val="000000" w:themeColor="text1"/>
          <w:sz w:val="24"/>
          <w:szCs w:val="24"/>
        </w:rPr>
        <w:t xml:space="preserve">: </w:t>
      </w:r>
    </w:p>
    <w:p w14:paraId="1C4A6D83" w14:textId="1B3F0CB7" w:rsidR="000C7A44" w:rsidRPr="007574F4" w:rsidRDefault="000C7A44" w:rsidP="000C7A44">
      <w:pPr>
        <w:spacing w:after="0"/>
        <w:ind w:left="40"/>
        <w:contextualSpacing/>
        <w:jc w:val="both"/>
        <w:rPr>
          <w:sz w:val="24"/>
          <w:szCs w:val="24"/>
        </w:rPr>
      </w:pPr>
      <w:r w:rsidRPr="007574F4">
        <w:rPr>
          <w:sz w:val="24"/>
          <w:szCs w:val="24"/>
        </w:rPr>
        <w:t>1.1. Лицензирование фармацевтической деятельности, 1.4. Порядок допуска к фармацевтической деятельности</w:t>
      </w:r>
      <w:r>
        <w:rPr>
          <w:sz w:val="24"/>
          <w:szCs w:val="24"/>
        </w:rPr>
        <w:t>, 1.5. Государственное регулирование трудовых отношений.</w:t>
      </w:r>
    </w:p>
    <w:p w14:paraId="6E5808F6" w14:textId="77777777" w:rsidR="000C7A44" w:rsidRPr="007574F4" w:rsidRDefault="000C7A44" w:rsidP="000C7A44">
      <w:pPr>
        <w:spacing w:after="0"/>
        <w:ind w:left="40"/>
        <w:contextualSpacing/>
        <w:jc w:val="both"/>
        <w:rPr>
          <w:i/>
          <w:color w:val="000000" w:themeColor="text1"/>
          <w:sz w:val="24"/>
          <w:szCs w:val="24"/>
        </w:rPr>
      </w:pPr>
      <w:r w:rsidRPr="007574F4">
        <w:rPr>
          <w:i/>
          <w:color w:val="000000" w:themeColor="text1"/>
          <w:sz w:val="24"/>
          <w:szCs w:val="24"/>
        </w:rPr>
        <w:t>Обеспечиваемые темы:</w:t>
      </w:r>
      <w:bookmarkStart w:id="1" w:name="bookmark4"/>
    </w:p>
    <w:p w14:paraId="425CC56B" w14:textId="51459D11" w:rsidR="000C7A44" w:rsidRPr="007574F4" w:rsidRDefault="000C7A44" w:rsidP="000C7A44">
      <w:pPr>
        <w:spacing w:after="0"/>
        <w:ind w:left="40"/>
        <w:contextualSpacing/>
        <w:jc w:val="both"/>
        <w:rPr>
          <w:color w:val="000000" w:themeColor="text1"/>
          <w:sz w:val="24"/>
          <w:szCs w:val="24"/>
        </w:rPr>
      </w:pPr>
      <w:r>
        <w:rPr>
          <w:color w:val="000000" w:themeColor="text1"/>
          <w:sz w:val="24"/>
          <w:szCs w:val="24"/>
        </w:rPr>
        <w:t>1.9. Хранение ТМЦ в фармацевтических организациях, Раздел 3. Организация учета в аптечных организациях.</w:t>
      </w:r>
    </w:p>
    <w:p w14:paraId="7C0E840B" w14:textId="77777777" w:rsidR="000C7A44" w:rsidRPr="007574F4" w:rsidRDefault="000C7A44" w:rsidP="000C7A44">
      <w:pPr>
        <w:spacing w:after="0"/>
        <w:ind w:left="40"/>
        <w:contextualSpacing/>
        <w:jc w:val="both"/>
        <w:rPr>
          <w:color w:val="000000" w:themeColor="text1"/>
          <w:sz w:val="24"/>
          <w:szCs w:val="24"/>
        </w:rPr>
      </w:pPr>
      <w:r w:rsidRPr="007574F4">
        <w:rPr>
          <w:b/>
          <w:bCs/>
          <w:sz w:val="24"/>
          <w:szCs w:val="24"/>
          <w:shd w:val="clear" w:color="auto" w:fill="FFFFFF"/>
        </w:rPr>
        <w:t>Время занятия</w:t>
      </w:r>
      <w:r w:rsidRPr="007574F4">
        <w:rPr>
          <w:b/>
          <w:bCs/>
          <w:color w:val="000000" w:themeColor="text1"/>
          <w:sz w:val="24"/>
          <w:szCs w:val="24"/>
          <w:shd w:val="clear" w:color="auto" w:fill="FFFFFF"/>
        </w:rPr>
        <w:t>:</w:t>
      </w:r>
      <w:r w:rsidRPr="007574F4">
        <w:rPr>
          <w:color w:val="000000" w:themeColor="text1"/>
          <w:sz w:val="24"/>
          <w:szCs w:val="24"/>
        </w:rPr>
        <w:t xml:space="preserve"> </w:t>
      </w:r>
      <w:r>
        <w:rPr>
          <w:color w:val="000000" w:themeColor="text1"/>
          <w:sz w:val="24"/>
          <w:szCs w:val="24"/>
        </w:rPr>
        <w:t>18</w:t>
      </w:r>
      <w:r w:rsidRPr="007574F4">
        <w:rPr>
          <w:color w:val="000000" w:themeColor="text1"/>
          <w:sz w:val="24"/>
          <w:szCs w:val="24"/>
        </w:rPr>
        <w:t>0 минут.</w:t>
      </w:r>
      <w:bookmarkEnd w:id="1"/>
    </w:p>
    <w:p w14:paraId="53EC8298" w14:textId="77777777" w:rsidR="000C7A44" w:rsidRPr="007574F4" w:rsidRDefault="000C7A44" w:rsidP="000C7A44">
      <w:pPr>
        <w:spacing w:after="0"/>
        <w:ind w:left="40"/>
        <w:contextualSpacing/>
        <w:jc w:val="both"/>
        <w:rPr>
          <w:rFonts w:ascii="Times New Roman" w:hAnsi="Times New Roman" w:cs="Times New Roman"/>
          <w:sz w:val="24"/>
          <w:szCs w:val="24"/>
        </w:rPr>
      </w:pPr>
      <w:r w:rsidRPr="007574F4">
        <w:rPr>
          <w:b/>
          <w:bCs/>
          <w:sz w:val="24"/>
          <w:szCs w:val="24"/>
          <w:shd w:val="clear" w:color="auto" w:fill="FFFFFF"/>
        </w:rPr>
        <w:t>Место проведения занятия:</w:t>
      </w:r>
      <w:r w:rsidRPr="007574F4">
        <w:rPr>
          <w:sz w:val="24"/>
          <w:szCs w:val="24"/>
        </w:rPr>
        <w:t xml:space="preserve"> лаборатория «Организация деятельности аптеки и отпуска лекарственных препаратов»</w:t>
      </w:r>
    </w:p>
    <w:p w14:paraId="335AF0F0" w14:textId="77777777" w:rsidR="000C7A44" w:rsidRPr="00227EE5" w:rsidRDefault="000C7A44" w:rsidP="000C7A44">
      <w:pPr>
        <w:pStyle w:val="a4"/>
        <w:keepNext/>
        <w:keepLines/>
        <w:contextualSpacing/>
        <w:jc w:val="both"/>
        <w:outlineLvl w:val="0"/>
        <w:rPr>
          <w:b/>
          <w:szCs w:val="32"/>
        </w:rPr>
      </w:pPr>
      <w:r w:rsidRPr="00227EE5">
        <w:rPr>
          <w:b/>
          <w:bCs/>
          <w:szCs w:val="32"/>
          <w:shd w:val="clear" w:color="auto" w:fill="FFFFFF"/>
        </w:rPr>
        <w:t>Оснащенность:</w:t>
      </w:r>
    </w:p>
    <w:p w14:paraId="42D9FA5C" w14:textId="77777777" w:rsidR="000C7A44" w:rsidRPr="00227EE5" w:rsidRDefault="000C7A44" w:rsidP="000C7A44">
      <w:pPr>
        <w:pStyle w:val="a4"/>
        <w:numPr>
          <w:ilvl w:val="0"/>
          <w:numId w:val="1"/>
        </w:numPr>
        <w:spacing w:before="0" w:beforeAutospacing="0" w:after="0" w:afterAutospacing="0" w:line="276" w:lineRule="auto"/>
        <w:ind w:left="284" w:right="320" w:hanging="284"/>
        <w:contextualSpacing/>
        <w:jc w:val="both"/>
        <w:rPr>
          <w:szCs w:val="32"/>
        </w:rPr>
      </w:pPr>
      <w:r w:rsidRPr="00227EE5">
        <w:rPr>
          <w:szCs w:val="32"/>
        </w:rPr>
        <w:t>Методическая разработка для преподавателя</w:t>
      </w:r>
    </w:p>
    <w:p w14:paraId="3F6666BA" w14:textId="77777777" w:rsidR="000C7A44" w:rsidRPr="00227EE5" w:rsidRDefault="000C7A44" w:rsidP="000C7A44">
      <w:pPr>
        <w:pStyle w:val="a4"/>
        <w:numPr>
          <w:ilvl w:val="0"/>
          <w:numId w:val="1"/>
        </w:numPr>
        <w:spacing w:before="0" w:beforeAutospacing="0" w:after="0" w:afterAutospacing="0" w:line="276" w:lineRule="auto"/>
        <w:ind w:left="284" w:right="320" w:hanging="284"/>
        <w:contextualSpacing/>
        <w:jc w:val="both"/>
        <w:rPr>
          <w:szCs w:val="32"/>
        </w:rPr>
      </w:pPr>
      <w:r w:rsidRPr="00227EE5">
        <w:rPr>
          <w:szCs w:val="32"/>
        </w:rPr>
        <w:t>Ноутбук</w:t>
      </w:r>
    </w:p>
    <w:p w14:paraId="567FB61A" w14:textId="77777777" w:rsidR="000C7A44" w:rsidRPr="00227EE5" w:rsidRDefault="000C7A44" w:rsidP="000C7A44">
      <w:pPr>
        <w:pStyle w:val="a4"/>
        <w:numPr>
          <w:ilvl w:val="0"/>
          <w:numId w:val="1"/>
        </w:numPr>
        <w:spacing w:before="0" w:beforeAutospacing="0" w:after="0" w:afterAutospacing="0" w:line="276" w:lineRule="auto"/>
        <w:ind w:left="284" w:right="320" w:hanging="284"/>
        <w:contextualSpacing/>
        <w:jc w:val="both"/>
        <w:rPr>
          <w:rStyle w:val="31"/>
          <w:rFonts w:eastAsiaTheme="majorEastAsia"/>
          <w:szCs w:val="32"/>
        </w:rPr>
      </w:pPr>
      <w:r w:rsidRPr="00227EE5">
        <w:rPr>
          <w:szCs w:val="32"/>
        </w:rPr>
        <w:t>Презентация</w:t>
      </w:r>
    </w:p>
    <w:p w14:paraId="126BA655" w14:textId="77777777" w:rsidR="000C7A44" w:rsidRDefault="000C7A44" w:rsidP="000C7A44">
      <w:pPr>
        <w:spacing w:after="244"/>
        <w:jc w:val="both"/>
        <w:rPr>
          <w:rStyle w:val="31"/>
          <w:rFonts w:eastAsiaTheme="minorHAnsi"/>
          <w:sz w:val="24"/>
        </w:rPr>
      </w:pPr>
    </w:p>
    <w:p w14:paraId="7C79D6B0" w14:textId="76A77CCC" w:rsidR="000C7A44" w:rsidRPr="00652F58" w:rsidRDefault="000C7A44" w:rsidP="000C7A44">
      <w:pPr>
        <w:spacing w:after="244"/>
        <w:jc w:val="both"/>
        <w:rPr>
          <w:b/>
          <w:szCs w:val="28"/>
        </w:rPr>
      </w:pPr>
      <w:r w:rsidRPr="00652F58">
        <w:rPr>
          <w:rStyle w:val="31"/>
          <w:rFonts w:eastAsiaTheme="minorHAnsi"/>
          <w:sz w:val="24"/>
        </w:rPr>
        <w:t>Перечень профессиональных и общих компетенций, которыми должен овладеть обучающийся: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28"/>
      </w:tblGrid>
      <w:tr w:rsidR="000C7A44" w:rsidRPr="0079191D" w14:paraId="2664C3ED" w14:textId="77777777" w:rsidTr="00932D23">
        <w:tc>
          <w:tcPr>
            <w:tcW w:w="1418" w:type="dxa"/>
          </w:tcPr>
          <w:p w14:paraId="692E1692" w14:textId="77777777" w:rsidR="000C7A44" w:rsidRPr="0079191D" w:rsidRDefault="000C7A44" w:rsidP="00932D23">
            <w:pPr>
              <w:jc w:val="center"/>
              <w:rPr>
                <w:rFonts w:cs="Times New Roman"/>
                <w:sz w:val="24"/>
                <w:szCs w:val="24"/>
              </w:rPr>
            </w:pPr>
            <w:r w:rsidRPr="0079191D">
              <w:rPr>
                <w:rFonts w:eastAsia="Times New Roman" w:cs="Times New Roman"/>
                <w:color w:val="000000"/>
                <w:sz w:val="24"/>
                <w:szCs w:val="24"/>
              </w:rPr>
              <w:t>ОК 01</w:t>
            </w:r>
          </w:p>
        </w:tc>
        <w:tc>
          <w:tcPr>
            <w:tcW w:w="8505" w:type="dxa"/>
          </w:tcPr>
          <w:p w14:paraId="2824C9F7" w14:textId="77777777" w:rsidR="000C7A44" w:rsidRPr="0079191D" w:rsidRDefault="000C7A44" w:rsidP="00932D23">
            <w:pPr>
              <w:shd w:val="clear" w:color="auto" w:fill="FFFFFF"/>
              <w:ind w:right="102"/>
              <w:jc w:val="both"/>
              <w:rPr>
                <w:rFonts w:cs="Times New Roman"/>
                <w:sz w:val="24"/>
                <w:szCs w:val="24"/>
              </w:rPr>
            </w:pPr>
            <w:r w:rsidRPr="0079191D">
              <w:rPr>
                <w:rFonts w:eastAsia="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0C7A44" w:rsidRPr="0079191D" w14:paraId="38919586" w14:textId="77777777" w:rsidTr="00932D23">
        <w:tc>
          <w:tcPr>
            <w:tcW w:w="1418" w:type="dxa"/>
            <w:vAlign w:val="center"/>
          </w:tcPr>
          <w:p w14:paraId="02BD219C" w14:textId="77777777" w:rsidR="000C7A44" w:rsidRPr="0079191D" w:rsidRDefault="000C7A44" w:rsidP="00932D23">
            <w:pPr>
              <w:jc w:val="center"/>
              <w:rPr>
                <w:rFonts w:cs="Times New Roman"/>
                <w:sz w:val="24"/>
                <w:szCs w:val="24"/>
              </w:rPr>
            </w:pPr>
            <w:r w:rsidRPr="0079191D">
              <w:rPr>
                <w:rFonts w:cs="Times New Roman"/>
                <w:sz w:val="24"/>
                <w:szCs w:val="24"/>
              </w:rPr>
              <w:t>ОК 02.</w:t>
            </w:r>
          </w:p>
        </w:tc>
        <w:tc>
          <w:tcPr>
            <w:tcW w:w="8505" w:type="dxa"/>
            <w:vAlign w:val="center"/>
          </w:tcPr>
          <w:p w14:paraId="2CBF0E3A" w14:textId="77777777" w:rsidR="000C7A44" w:rsidRPr="0079191D" w:rsidRDefault="000C7A44" w:rsidP="00932D23">
            <w:pPr>
              <w:shd w:val="clear" w:color="auto" w:fill="FFFFFF"/>
              <w:ind w:right="102"/>
              <w:jc w:val="both"/>
              <w:rPr>
                <w:rFonts w:cs="Times New Roman"/>
                <w:sz w:val="24"/>
                <w:szCs w:val="24"/>
              </w:rPr>
            </w:pPr>
            <w:r w:rsidRPr="0079191D">
              <w:rPr>
                <w:rFonts w:eastAsia="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C7A44" w:rsidRPr="0079191D" w14:paraId="0BE7C5C4" w14:textId="77777777" w:rsidTr="00932D23">
        <w:tc>
          <w:tcPr>
            <w:tcW w:w="1418" w:type="dxa"/>
            <w:vAlign w:val="center"/>
          </w:tcPr>
          <w:p w14:paraId="442206FA" w14:textId="77777777" w:rsidR="000C7A44" w:rsidRPr="0079191D" w:rsidRDefault="000C7A44" w:rsidP="00932D23">
            <w:pPr>
              <w:jc w:val="center"/>
              <w:rPr>
                <w:rFonts w:cs="Times New Roman"/>
                <w:sz w:val="24"/>
                <w:szCs w:val="24"/>
              </w:rPr>
            </w:pPr>
            <w:r w:rsidRPr="0079191D">
              <w:rPr>
                <w:rFonts w:cs="Times New Roman"/>
                <w:sz w:val="24"/>
                <w:szCs w:val="24"/>
              </w:rPr>
              <w:t>ОК 03.</w:t>
            </w:r>
          </w:p>
        </w:tc>
        <w:tc>
          <w:tcPr>
            <w:tcW w:w="8505" w:type="dxa"/>
            <w:vAlign w:val="center"/>
          </w:tcPr>
          <w:p w14:paraId="687281BB" w14:textId="77777777" w:rsidR="000C7A44" w:rsidRPr="0079191D" w:rsidRDefault="000C7A44" w:rsidP="00932D23">
            <w:pPr>
              <w:shd w:val="clear" w:color="auto" w:fill="FFFFFF"/>
              <w:ind w:right="102"/>
              <w:jc w:val="both"/>
              <w:rPr>
                <w:rFonts w:cs="Times New Roman"/>
                <w:sz w:val="24"/>
                <w:szCs w:val="24"/>
              </w:rPr>
            </w:pPr>
            <w:r w:rsidRPr="0079191D">
              <w:rPr>
                <w:rFonts w:eastAsia="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C7A44" w:rsidRPr="0079191D" w14:paraId="082633CE" w14:textId="77777777" w:rsidTr="00932D23">
        <w:tc>
          <w:tcPr>
            <w:tcW w:w="1418" w:type="dxa"/>
            <w:vAlign w:val="center"/>
          </w:tcPr>
          <w:p w14:paraId="559ABA15" w14:textId="77777777" w:rsidR="000C7A44" w:rsidRPr="0079191D" w:rsidRDefault="000C7A44" w:rsidP="00932D23">
            <w:pPr>
              <w:jc w:val="center"/>
              <w:rPr>
                <w:rFonts w:cs="Times New Roman"/>
                <w:sz w:val="24"/>
                <w:szCs w:val="24"/>
              </w:rPr>
            </w:pPr>
            <w:r w:rsidRPr="0079191D">
              <w:rPr>
                <w:rFonts w:cs="Times New Roman"/>
                <w:sz w:val="24"/>
                <w:szCs w:val="24"/>
              </w:rPr>
              <w:t>ОК 04.</w:t>
            </w:r>
          </w:p>
        </w:tc>
        <w:tc>
          <w:tcPr>
            <w:tcW w:w="8505" w:type="dxa"/>
            <w:vAlign w:val="center"/>
          </w:tcPr>
          <w:p w14:paraId="2BE19537" w14:textId="77777777" w:rsidR="000C7A44" w:rsidRPr="0079191D" w:rsidRDefault="000C7A44" w:rsidP="00932D23">
            <w:pPr>
              <w:shd w:val="clear" w:color="auto" w:fill="FFFFFF"/>
              <w:jc w:val="both"/>
              <w:rPr>
                <w:rFonts w:cs="Times New Roman"/>
                <w:sz w:val="24"/>
                <w:szCs w:val="24"/>
              </w:rPr>
            </w:pPr>
            <w:r w:rsidRPr="0079191D">
              <w:rPr>
                <w:rFonts w:eastAsia="Times New Roman" w:cs="Times New Roman"/>
                <w:color w:val="000000"/>
                <w:sz w:val="24"/>
                <w:szCs w:val="24"/>
              </w:rPr>
              <w:t>Эффективно взаимодействовать и работать в коллективе и команде.</w:t>
            </w:r>
          </w:p>
        </w:tc>
      </w:tr>
      <w:tr w:rsidR="000C7A44" w:rsidRPr="0079191D" w14:paraId="2B6D6A1E" w14:textId="77777777" w:rsidTr="00932D23">
        <w:tc>
          <w:tcPr>
            <w:tcW w:w="1418" w:type="dxa"/>
            <w:vAlign w:val="center"/>
          </w:tcPr>
          <w:p w14:paraId="3C9E0AA0" w14:textId="77777777" w:rsidR="000C7A44" w:rsidRPr="0079191D" w:rsidRDefault="000C7A44" w:rsidP="00932D23">
            <w:pPr>
              <w:jc w:val="center"/>
              <w:rPr>
                <w:rFonts w:cs="Times New Roman"/>
                <w:sz w:val="24"/>
                <w:szCs w:val="24"/>
              </w:rPr>
            </w:pPr>
            <w:r w:rsidRPr="0079191D">
              <w:rPr>
                <w:rFonts w:cs="Times New Roman"/>
                <w:sz w:val="24"/>
                <w:szCs w:val="24"/>
              </w:rPr>
              <w:t>ОК 05.</w:t>
            </w:r>
          </w:p>
        </w:tc>
        <w:tc>
          <w:tcPr>
            <w:tcW w:w="8505" w:type="dxa"/>
            <w:vAlign w:val="center"/>
          </w:tcPr>
          <w:p w14:paraId="160A7D16" w14:textId="77777777" w:rsidR="000C7A44" w:rsidRPr="0079191D" w:rsidRDefault="000C7A44" w:rsidP="00932D23">
            <w:pPr>
              <w:shd w:val="clear" w:color="auto" w:fill="FFFFFF"/>
              <w:ind w:right="102"/>
              <w:jc w:val="both"/>
              <w:rPr>
                <w:rFonts w:cs="Times New Roman"/>
                <w:sz w:val="24"/>
                <w:szCs w:val="24"/>
              </w:rPr>
            </w:pPr>
            <w:r w:rsidRPr="0079191D">
              <w:rPr>
                <w:rFonts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C7A44" w:rsidRPr="0079191D" w14:paraId="2C64EA68" w14:textId="77777777" w:rsidTr="00932D23">
        <w:tc>
          <w:tcPr>
            <w:tcW w:w="1418" w:type="dxa"/>
            <w:vAlign w:val="center"/>
          </w:tcPr>
          <w:p w14:paraId="1F8CD26C" w14:textId="77777777" w:rsidR="000C7A44" w:rsidRPr="0079191D" w:rsidRDefault="000C7A44" w:rsidP="00932D23">
            <w:pPr>
              <w:jc w:val="center"/>
              <w:rPr>
                <w:rFonts w:cs="Times New Roman"/>
                <w:sz w:val="24"/>
                <w:szCs w:val="24"/>
              </w:rPr>
            </w:pPr>
            <w:r w:rsidRPr="0079191D">
              <w:rPr>
                <w:rFonts w:cs="Times New Roman"/>
                <w:sz w:val="24"/>
                <w:szCs w:val="24"/>
              </w:rPr>
              <w:t>ОК 07.</w:t>
            </w:r>
          </w:p>
        </w:tc>
        <w:tc>
          <w:tcPr>
            <w:tcW w:w="8505" w:type="dxa"/>
            <w:vAlign w:val="center"/>
          </w:tcPr>
          <w:p w14:paraId="787144AF" w14:textId="77777777" w:rsidR="000C7A44" w:rsidRPr="0079191D" w:rsidRDefault="000C7A44" w:rsidP="00932D23">
            <w:pPr>
              <w:shd w:val="clear" w:color="auto" w:fill="FFFFFF"/>
              <w:ind w:right="102"/>
              <w:jc w:val="both"/>
              <w:rPr>
                <w:rFonts w:cs="Times New Roman"/>
                <w:sz w:val="24"/>
                <w:szCs w:val="24"/>
              </w:rPr>
            </w:pPr>
            <w:r w:rsidRPr="0079191D">
              <w:rPr>
                <w:rFonts w:eastAsia="Times New Roman" w:cs="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C7A44" w:rsidRPr="0079191D" w14:paraId="25111325" w14:textId="77777777" w:rsidTr="00932D23">
        <w:tc>
          <w:tcPr>
            <w:tcW w:w="1418" w:type="dxa"/>
            <w:vAlign w:val="center"/>
          </w:tcPr>
          <w:p w14:paraId="368162EF" w14:textId="77777777" w:rsidR="000C7A44" w:rsidRPr="0079191D" w:rsidRDefault="000C7A44" w:rsidP="00932D23">
            <w:pPr>
              <w:jc w:val="center"/>
              <w:rPr>
                <w:rFonts w:cs="Times New Roman"/>
                <w:sz w:val="24"/>
                <w:szCs w:val="24"/>
              </w:rPr>
            </w:pPr>
            <w:r w:rsidRPr="0079191D">
              <w:rPr>
                <w:rFonts w:cs="Times New Roman"/>
                <w:sz w:val="24"/>
                <w:szCs w:val="24"/>
              </w:rPr>
              <w:t>ОК 09.</w:t>
            </w:r>
          </w:p>
        </w:tc>
        <w:tc>
          <w:tcPr>
            <w:tcW w:w="8505" w:type="dxa"/>
            <w:vAlign w:val="center"/>
          </w:tcPr>
          <w:p w14:paraId="1CBD4BC9" w14:textId="77777777" w:rsidR="000C7A44" w:rsidRPr="0079191D" w:rsidRDefault="000C7A44" w:rsidP="00932D23">
            <w:pPr>
              <w:shd w:val="clear" w:color="auto" w:fill="FFFFFF"/>
              <w:ind w:right="102"/>
              <w:jc w:val="both"/>
              <w:rPr>
                <w:rFonts w:cs="Times New Roman"/>
                <w:sz w:val="24"/>
                <w:szCs w:val="24"/>
              </w:rPr>
            </w:pPr>
            <w:r w:rsidRPr="0079191D">
              <w:rPr>
                <w:rFonts w:eastAsia="Times New Roman" w:cs="Times New Roman"/>
                <w:color w:val="000000"/>
                <w:sz w:val="24"/>
                <w:szCs w:val="24"/>
              </w:rPr>
              <w:t>Пользоваться профессиональной документацией на государственном и иностранном языках.</w:t>
            </w:r>
          </w:p>
        </w:tc>
      </w:tr>
    </w:tbl>
    <w:p w14:paraId="1B1843F7" w14:textId="77777777" w:rsidR="000C7A44" w:rsidRPr="0079191D" w:rsidRDefault="000C7A44" w:rsidP="000C7A44">
      <w:pPr>
        <w:spacing w:after="244"/>
        <w:jc w:val="both"/>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8208"/>
      </w:tblGrid>
      <w:tr w:rsidR="000C7A44" w:rsidRPr="0079191D" w14:paraId="2A803280"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0CF42630" w14:textId="77777777" w:rsidR="000C7A44" w:rsidRPr="0079191D" w:rsidRDefault="000C7A44" w:rsidP="00932D23">
            <w:pPr>
              <w:jc w:val="center"/>
              <w:rPr>
                <w:b/>
                <w:bCs/>
                <w:sz w:val="24"/>
                <w:szCs w:val="24"/>
              </w:rPr>
            </w:pPr>
            <w:r w:rsidRPr="0079191D">
              <w:rPr>
                <w:b/>
                <w:bCs/>
                <w:sz w:val="24"/>
                <w:szCs w:val="24"/>
              </w:rPr>
              <w:t>Код</w:t>
            </w:r>
          </w:p>
        </w:tc>
        <w:tc>
          <w:tcPr>
            <w:tcW w:w="8208" w:type="dxa"/>
            <w:tcBorders>
              <w:top w:val="single" w:sz="4" w:space="0" w:color="auto"/>
              <w:left w:val="single" w:sz="4" w:space="0" w:color="auto"/>
              <w:bottom w:val="single" w:sz="4" w:space="0" w:color="auto"/>
              <w:right w:val="single" w:sz="4" w:space="0" w:color="auto"/>
            </w:tcBorders>
          </w:tcPr>
          <w:p w14:paraId="0D69AF8B" w14:textId="77777777" w:rsidR="000C7A44" w:rsidRPr="0079191D" w:rsidRDefault="000C7A44" w:rsidP="00932D23">
            <w:pPr>
              <w:shd w:val="clear" w:color="auto" w:fill="FFFFFF"/>
              <w:ind w:right="102"/>
              <w:jc w:val="both"/>
              <w:rPr>
                <w:rFonts w:eastAsia="Times New Roman"/>
                <w:b/>
                <w:bCs/>
                <w:sz w:val="24"/>
                <w:szCs w:val="24"/>
              </w:rPr>
            </w:pPr>
            <w:r w:rsidRPr="0079191D">
              <w:rPr>
                <w:rFonts w:eastAsia="Times New Roman"/>
                <w:b/>
                <w:bCs/>
                <w:sz w:val="24"/>
                <w:szCs w:val="24"/>
              </w:rPr>
              <w:t>Наименование профессиональных компетенций</w:t>
            </w:r>
          </w:p>
        </w:tc>
      </w:tr>
      <w:tr w:rsidR="000C7A44" w:rsidRPr="0079191D" w14:paraId="3295AA22"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131E2B86" w14:textId="77777777" w:rsidR="000C7A44" w:rsidRPr="0079191D" w:rsidRDefault="000C7A44" w:rsidP="00932D23">
            <w:pPr>
              <w:jc w:val="center"/>
              <w:rPr>
                <w:b/>
                <w:bCs/>
                <w:sz w:val="24"/>
                <w:szCs w:val="24"/>
              </w:rPr>
            </w:pPr>
            <w:r w:rsidRPr="0079191D">
              <w:rPr>
                <w:b/>
                <w:bCs/>
                <w:sz w:val="24"/>
                <w:szCs w:val="24"/>
              </w:rPr>
              <w:t>ВД 1</w:t>
            </w:r>
          </w:p>
        </w:tc>
        <w:tc>
          <w:tcPr>
            <w:tcW w:w="8208" w:type="dxa"/>
            <w:tcBorders>
              <w:top w:val="single" w:sz="4" w:space="0" w:color="auto"/>
              <w:left w:val="single" w:sz="4" w:space="0" w:color="auto"/>
              <w:bottom w:val="single" w:sz="4" w:space="0" w:color="auto"/>
              <w:right w:val="single" w:sz="4" w:space="0" w:color="auto"/>
            </w:tcBorders>
          </w:tcPr>
          <w:p w14:paraId="0778710D" w14:textId="77777777" w:rsidR="000C7A44" w:rsidRPr="0079191D" w:rsidRDefault="000C7A44" w:rsidP="00932D23">
            <w:pPr>
              <w:shd w:val="clear" w:color="auto" w:fill="FFFFFF"/>
              <w:ind w:right="102"/>
              <w:jc w:val="both"/>
              <w:rPr>
                <w:rFonts w:eastAsia="Times New Roman"/>
                <w:b/>
                <w:bCs/>
                <w:sz w:val="24"/>
                <w:szCs w:val="24"/>
              </w:rPr>
            </w:pPr>
            <w:r w:rsidRPr="0079191D">
              <w:rPr>
                <w:rFonts w:eastAsia="Times New Roman"/>
                <w:b/>
                <w:bCs/>
                <w:sz w:val="24"/>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tc>
      </w:tr>
      <w:tr w:rsidR="000C7A44" w:rsidRPr="0079191D" w14:paraId="4F10AB10"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32ACACD9" w14:textId="77777777" w:rsidR="000C7A44" w:rsidRPr="0079191D" w:rsidRDefault="000C7A44" w:rsidP="00932D23">
            <w:pPr>
              <w:jc w:val="center"/>
              <w:rPr>
                <w:sz w:val="24"/>
                <w:szCs w:val="24"/>
              </w:rPr>
            </w:pPr>
            <w:r w:rsidRPr="0079191D">
              <w:rPr>
                <w:sz w:val="24"/>
                <w:szCs w:val="24"/>
              </w:rPr>
              <w:t>ПК 1.1.</w:t>
            </w:r>
          </w:p>
        </w:tc>
        <w:tc>
          <w:tcPr>
            <w:tcW w:w="8208" w:type="dxa"/>
            <w:tcBorders>
              <w:top w:val="single" w:sz="4" w:space="0" w:color="auto"/>
              <w:left w:val="single" w:sz="4" w:space="0" w:color="auto"/>
              <w:bottom w:val="single" w:sz="4" w:space="0" w:color="auto"/>
              <w:right w:val="single" w:sz="4" w:space="0" w:color="auto"/>
            </w:tcBorders>
          </w:tcPr>
          <w:p w14:paraId="256FDA26" w14:textId="77777777" w:rsidR="000C7A44" w:rsidRPr="0079191D" w:rsidRDefault="000C7A44" w:rsidP="00932D23">
            <w:pPr>
              <w:shd w:val="clear" w:color="auto" w:fill="FFFFFF"/>
              <w:ind w:right="102"/>
              <w:jc w:val="both"/>
              <w:rPr>
                <w:rFonts w:eastAsia="Times New Roman"/>
                <w:sz w:val="24"/>
                <w:szCs w:val="24"/>
              </w:rPr>
            </w:pPr>
            <w:r w:rsidRPr="0079191D">
              <w:rPr>
                <w:rFonts w:eastAsia="Times New Roman"/>
                <w:sz w:val="24"/>
                <w:szCs w:val="24"/>
              </w:rPr>
              <w:t>Организовывать подготовку помещений фармацевтической организации для осуществления фармацевтической деятельности</w:t>
            </w:r>
          </w:p>
        </w:tc>
      </w:tr>
      <w:tr w:rsidR="000C7A44" w:rsidRPr="0079191D" w14:paraId="4EBB2589"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4D7F54B0" w14:textId="77777777" w:rsidR="000C7A44" w:rsidRPr="0079191D" w:rsidRDefault="000C7A44" w:rsidP="00932D23">
            <w:pPr>
              <w:jc w:val="center"/>
              <w:rPr>
                <w:sz w:val="24"/>
                <w:szCs w:val="24"/>
              </w:rPr>
            </w:pPr>
            <w:r w:rsidRPr="0079191D">
              <w:rPr>
                <w:sz w:val="24"/>
                <w:szCs w:val="24"/>
              </w:rPr>
              <w:t>ПК 1.4.</w:t>
            </w:r>
          </w:p>
        </w:tc>
        <w:tc>
          <w:tcPr>
            <w:tcW w:w="8208" w:type="dxa"/>
            <w:tcBorders>
              <w:top w:val="single" w:sz="4" w:space="0" w:color="auto"/>
              <w:left w:val="single" w:sz="4" w:space="0" w:color="auto"/>
              <w:bottom w:val="single" w:sz="4" w:space="0" w:color="auto"/>
              <w:right w:val="single" w:sz="4" w:space="0" w:color="auto"/>
            </w:tcBorders>
          </w:tcPr>
          <w:p w14:paraId="28E0AF8B" w14:textId="77777777" w:rsidR="000C7A44" w:rsidRPr="0079191D" w:rsidRDefault="000C7A44" w:rsidP="00932D23">
            <w:pPr>
              <w:shd w:val="clear" w:color="auto" w:fill="FFFFFF"/>
              <w:ind w:right="102"/>
              <w:jc w:val="both"/>
              <w:rPr>
                <w:rFonts w:eastAsia="Times New Roman"/>
                <w:sz w:val="24"/>
                <w:szCs w:val="24"/>
              </w:rPr>
            </w:pPr>
            <w:r w:rsidRPr="0079191D">
              <w:rPr>
                <w:rFonts w:eastAsia="Times New Roman"/>
                <w:sz w:val="24"/>
                <w:szCs w:val="24"/>
              </w:rPr>
              <w:t>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tc>
      </w:tr>
      <w:tr w:rsidR="000C7A44" w:rsidRPr="0079191D" w14:paraId="452A7734"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7C9BE1E4" w14:textId="77777777" w:rsidR="000C7A44" w:rsidRPr="0079191D" w:rsidRDefault="000C7A44" w:rsidP="00932D23">
            <w:pPr>
              <w:jc w:val="center"/>
              <w:rPr>
                <w:sz w:val="24"/>
                <w:szCs w:val="24"/>
              </w:rPr>
            </w:pPr>
            <w:r w:rsidRPr="0079191D">
              <w:rPr>
                <w:sz w:val="24"/>
                <w:szCs w:val="24"/>
              </w:rPr>
              <w:t>ПК 1.7.</w:t>
            </w:r>
          </w:p>
        </w:tc>
        <w:tc>
          <w:tcPr>
            <w:tcW w:w="8208" w:type="dxa"/>
            <w:tcBorders>
              <w:top w:val="single" w:sz="4" w:space="0" w:color="auto"/>
              <w:left w:val="single" w:sz="4" w:space="0" w:color="auto"/>
              <w:bottom w:val="single" w:sz="4" w:space="0" w:color="auto"/>
              <w:right w:val="single" w:sz="4" w:space="0" w:color="auto"/>
            </w:tcBorders>
          </w:tcPr>
          <w:p w14:paraId="0335E1F7" w14:textId="77777777" w:rsidR="000C7A44" w:rsidRPr="0079191D" w:rsidRDefault="000C7A44" w:rsidP="00932D23">
            <w:pPr>
              <w:shd w:val="clear" w:color="auto" w:fill="FFFFFF"/>
              <w:ind w:right="102"/>
              <w:jc w:val="both"/>
              <w:rPr>
                <w:rFonts w:eastAsia="Times New Roman"/>
                <w:sz w:val="24"/>
                <w:szCs w:val="24"/>
              </w:rPr>
            </w:pPr>
            <w:r w:rsidRPr="0079191D">
              <w:rPr>
                <w:rFonts w:eastAsia="Times New Roman"/>
                <w:sz w:val="24"/>
                <w:szCs w:val="24"/>
              </w:rPr>
              <w:t>Оформлять первичную учетно-отчетную документацию</w:t>
            </w:r>
          </w:p>
        </w:tc>
      </w:tr>
      <w:tr w:rsidR="000C7A44" w:rsidRPr="0079191D" w14:paraId="25D8E90B"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092BE1C2" w14:textId="77777777" w:rsidR="000C7A44" w:rsidRPr="0079191D" w:rsidRDefault="000C7A44" w:rsidP="00932D23">
            <w:pPr>
              <w:jc w:val="center"/>
              <w:rPr>
                <w:sz w:val="24"/>
                <w:szCs w:val="24"/>
              </w:rPr>
            </w:pPr>
            <w:r w:rsidRPr="0079191D">
              <w:rPr>
                <w:sz w:val="24"/>
                <w:szCs w:val="24"/>
              </w:rPr>
              <w:t>ПК 1.8.</w:t>
            </w:r>
          </w:p>
        </w:tc>
        <w:tc>
          <w:tcPr>
            <w:tcW w:w="8208" w:type="dxa"/>
            <w:tcBorders>
              <w:top w:val="single" w:sz="4" w:space="0" w:color="auto"/>
              <w:left w:val="single" w:sz="4" w:space="0" w:color="auto"/>
              <w:bottom w:val="single" w:sz="4" w:space="0" w:color="auto"/>
              <w:right w:val="single" w:sz="4" w:space="0" w:color="auto"/>
            </w:tcBorders>
          </w:tcPr>
          <w:p w14:paraId="73808E1D" w14:textId="77777777" w:rsidR="000C7A44" w:rsidRPr="0079191D" w:rsidRDefault="000C7A44" w:rsidP="00932D23">
            <w:pPr>
              <w:shd w:val="clear" w:color="auto" w:fill="FFFFFF"/>
              <w:ind w:right="102"/>
              <w:jc w:val="both"/>
              <w:rPr>
                <w:rFonts w:eastAsia="Times New Roman"/>
                <w:sz w:val="24"/>
                <w:szCs w:val="24"/>
              </w:rPr>
            </w:pPr>
            <w:r w:rsidRPr="0079191D">
              <w:rPr>
                <w:rFonts w:eastAsia="Times New Roman"/>
                <w:sz w:val="24"/>
                <w:szCs w:val="24"/>
              </w:rPr>
              <w:t>Оформлять заявки поставщикам и осуществлять прием товаров аптечного ассортимента</w:t>
            </w:r>
          </w:p>
        </w:tc>
      </w:tr>
      <w:tr w:rsidR="000C7A44" w:rsidRPr="0079191D" w14:paraId="235327C6"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0D71243D" w14:textId="77777777" w:rsidR="000C7A44" w:rsidRPr="0079191D" w:rsidRDefault="000C7A44" w:rsidP="00932D23">
            <w:pPr>
              <w:jc w:val="center"/>
              <w:rPr>
                <w:sz w:val="24"/>
                <w:szCs w:val="24"/>
              </w:rPr>
            </w:pPr>
            <w:r w:rsidRPr="0079191D">
              <w:rPr>
                <w:sz w:val="24"/>
                <w:szCs w:val="24"/>
              </w:rPr>
              <w:t>ПК 1.9.</w:t>
            </w:r>
          </w:p>
        </w:tc>
        <w:tc>
          <w:tcPr>
            <w:tcW w:w="8208" w:type="dxa"/>
            <w:tcBorders>
              <w:top w:val="single" w:sz="4" w:space="0" w:color="auto"/>
              <w:left w:val="single" w:sz="4" w:space="0" w:color="auto"/>
              <w:bottom w:val="single" w:sz="4" w:space="0" w:color="auto"/>
              <w:right w:val="single" w:sz="4" w:space="0" w:color="auto"/>
            </w:tcBorders>
          </w:tcPr>
          <w:p w14:paraId="4887F873" w14:textId="77777777" w:rsidR="000C7A44" w:rsidRPr="0079191D" w:rsidRDefault="000C7A44" w:rsidP="00932D23">
            <w:pPr>
              <w:shd w:val="clear" w:color="auto" w:fill="FFFFFF"/>
              <w:ind w:right="102"/>
              <w:jc w:val="both"/>
              <w:rPr>
                <w:rFonts w:eastAsia="Times New Roman"/>
                <w:sz w:val="24"/>
                <w:szCs w:val="24"/>
              </w:rPr>
            </w:pPr>
            <w:r w:rsidRPr="0079191D">
              <w:rPr>
                <w:rFonts w:eastAsia="Times New Roman"/>
                <w:sz w:val="24"/>
                <w:szCs w:val="24"/>
              </w:rPr>
              <w:t>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tc>
      </w:tr>
      <w:tr w:rsidR="000C7A44" w:rsidRPr="0079191D" w14:paraId="026A1FE0"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4829A228" w14:textId="77777777" w:rsidR="000C7A44" w:rsidRPr="0079191D" w:rsidRDefault="000C7A44" w:rsidP="00932D23">
            <w:pPr>
              <w:jc w:val="center"/>
              <w:rPr>
                <w:sz w:val="24"/>
                <w:szCs w:val="24"/>
              </w:rPr>
            </w:pPr>
            <w:r w:rsidRPr="0079191D">
              <w:rPr>
                <w:sz w:val="24"/>
                <w:szCs w:val="24"/>
              </w:rPr>
              <w:t>ПК 1.10.</w:t>
            </w:r>
          </w:p>
        </w:tc>
        <w:tc>
          <w:tcPr>
            <w:tcW w:w="8208" w:type="dxa"/>
            <w:tcBorders>
              <w:top w:val="single" w:sz="4" w:space="0" w:color="auto"/>
              <w:left w:val="single" w:sz="4" w:space="0" w:color="auto"/>
              <w:bottom w:val="single" w:sz="4" w:space="0" w:color="auto"/>
              <w:right w:val="single" w:sz="4" w:space="0" w:color="auto"/>
            </w:tcBorders>
          </w:tcPr>
          <w:p w14:paraId="003EC076" w14:textId="77777777" w:rsidR="000C7A44" w:rsidRPr="0079191D" w:rsidRDefault="000C7A44" w:rsidP="00932D23">
            <w:pPr>
              <w:shd w:val="clear" w:color="auto" w:fill="FFFFFF"/>
              <w:ind w:right="102"/>
              <w:jc w:val="both"/>
              <w:rPr>
                <w:rFonts w:eastAsia="Times New Roman"/>
                <w:sz w:val="24"/>
                <w:szCs w:val="24"/>
              </w:rPr>
            </w:pPr>
            <w:r w:rsidRPr="0079191D">
              <w:rPr>
                <w:rFonts w:eastAsia="Times New Roman"/>
                <w:sz w:val="24"/>
                <w:szCs w:val="24"/>
              </w:rPr>
              <w:t>Осуществлять мероприятия по формированию ценовой политики</w:t>
            </w:r>
          </w:p>
        </w:tc>
      </w:tr>
      <w:tr w:rsidR="000C7A44" w:rsidRPr="0079191D" w14:paraId="50EDC4C8" w14:textId="77777777" w:rsidTr="00932D23">
        <w:trPr>
          <w:trHeight w:val="872"/>
        </w:trPr>
        <w:tc>
          <w:tcPr>
            <w:tcW w:w="1397" w:type="dxa"/>
            <w:tcBorders>
              <w:top w:val="single" w:sz="4" w:space="0" w:color="auto"/>
              <w:left w:val="single" w:sz="4" w:space="0" w:color="auto"/>
              <w:bottom w:val="single" w:sz="4" w:space="0" w:color="auto"/>
              <w:right w:val="single" w:sz="4" w:space="0" w:color="auto"/>
            </w:tcBorders>
          </w:tcPr>
          <w:p w14:paraId="3C557FE9" w14:textId="77777777" w:rsidR="000C7A44" w:rsidRPr="0079191D" w:rsidRDefault="000C7A44" w:rsidP="00932D23">
            <w:pPr>
              <w:jc w:val="center"/>
              <w:rPr>
                <w:sz w:val="24"/>
                <w:szCs w:val="24"/>
              </w:rPr>
            </w:pPr>
            <w:r w:rsidRPr="0079191D">
              <w:rPr>
                <w:sz w:val="24"/>
                <w:szCs w:val="24"/>
              </w:rPr>
              <w:t>ПК 1.11.</w:t>
            </w:r>
          </w:p>
        </w:tc>
        <w:tc>
          <w:tcPr>
            <w:tcW w:w="8208" w:type="dxa"/>
            <w:tcBorders>
              <w:top w:val="single" w:sz="4" w:space="0" w:color="auto"/>
              <w:left w:val="single" w:sz="4" w:space="0" w:color="auto"/>
              <w:bottom w:val="single" w:sz="4" w:space="0" w:color="auto"/>
              <w:right w:val="single" w:sz="4" w:space="0" w:color="auto"/>
            </w:tcBorders>
          </w:tcPr>
          <w:p w14:paraId="3718E3F3" w14:textId="77777777" w:rsidR="000C7A44" w:rsidRPr="0079191D" w:rsidRDefault="000C7A44" w:rsidP="00932D23">
            <w:pPr>
              <w:shd w:val="clear" w:color="auto" w:fill="FFFFFF"/>
              <w:ind w:right="102"/>
              <w:jc w:val="both"/>
              <w:rPr>
                <w:rFonts w:eastAsia="Times New Roman"/>
                <w:sz w:val="24"/>
                <w:szCs w:val="24"/>
              </w:rPr>
            </w:pPr>
            <w:r w:rsidRPr="0079191D">
              <w:rPr>
                <w:rFonts w:eastAsia="Times New Roman"/>
                <w:sz w:val="24"/>
                <w:szCs w:val="24"/>
              </w:rPr>
              <w:t>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r>
    </w:tbl>
    <w:p w14:paraId="4CA30EE3" w14:textId="77777777" w:rsidR="000C7A44" w:rsidRDefault="000C7A44" w:rsidP="000C7A44">
      <w:pPr>
        <w:spacing w:after="0"/>
        <w:ind w:right="320"/>
        <w:jc w:val="both"/>
        <w:rPr>
          <w:b/>
          <w:bCs/>
        </w:rPr>
      </w:pPr>
    </w:p>
    <w:p w14:paraId="267EF953" w14:textId="77777777" w:rsidR="000C7A44" w:rsidRPr="00D05406" w:rsidRDefault="000C7A44" w:rsidP="000C7A44">
      <w:pPr>
        <w:tabs>
          <w:tab w:val="right" w:pos="9035"/>
        </w:tabs>
        <w:spacing w:after="0"/>
        <w:ind w:right="320"/>
        <w:jc w:val="both"/>
        <w:rPr>
          <w:b/>
          <w:bCs/>
          <w:u w:val="single"/>
        </w:rPr>
      </w:pPr>
      <w:r w:rsidRPr="00D05406">
        <w:rPr>
          <w:b/>
          <w:bCs/>
          <w:u w:val="single"/>
        </w:rPr>
        <w:t>Перечень личностных результатов реализации программы воспитания</w:t>
      </w:r>
      <w:r>
        <w:rPr>
          <w:b/>
          <w:bCs/>
          <w:u w:val="single"/>
        </w:rPr>
        <w:t xml:space="preserve"> </w:t>
      </w:r>
      <w:r w:rsidRPr="00D05406">
        <w:rPr>
          <w:b/>
          <w:bCs/>
          <w:u w:val="single"/>
        </w:rPr>
        <w:t>обучающихся</w:t>
      </w:r>
    </w:p>
    <w:tbl>
      <w:tblPr>
        <w:tblStyle w:val="ac"/>
        <w:tblW w:w="0" w:type="auto"/>
        <w:tblLook w:val="04A0" w:firstRow="1" w:lastRow="0" w:firstColumn="1" w:lastColumn="0" w:noHBand="0" w:noVBand="1"/>
      </w:tblPr>
      <w:tblGrid>
        <w:gridCol w:w="1526"/>
        <w:gridCol w:w="8045"/>
      </w:tblGrid>
      <w:tr w:rsidR="000C7A44" w:rsidRPr="00DF36C1" w14:paraId="26C7EEB6" w14:textId="77777777" w:rsidTr="00932D23">
        <w:tc>
          <w:tcPr>
            <w:tcW w:w="1555" w:type="dxa"/>
          </w:tcPr>
          <w:p w14:paraId="702FBD57" w14:textId="77777777" w:rsidR="000C7A44" w:rsidRPr="00DF36C1" w:rsidRDefault="000C7A44" w:rsidP="00932D23">
            <w:pPr>
              <w:spacing w:before="43" w:line="276" w:lineRule="auto"/>
              <w:jc w:val="center"/>
              <w:rPr>
                <w:sz w:val="24"/>
                <w:szCs w:val="24"/>
              </w:rPr>
            </w:pPr>
            <w:bookmarkStart w:id="2" w:name="_Hlk101025589"/>
            <w:r>
              <w:rPr>
                <w:sz w:val="24"/>
                <w:szCs w:val="24"/>
              </w:rPr>
              <w:t>ЛР 4</w:t>
            </w:r>
          </w:p>
        </w:tc>
        <w:tc>
          <w:tcPr>
            <w:tcW w:w="8215" w:type="dxa"/>
          </w:tcPr>
          <w:p w14:paraId="727FAACA" w14:textId="77777777" w:rsidR="000C7A44" w:rsidRPr="00DF36C1" w:rsidRDefault="000C7A44" w:rsidP="00932D23">
            <w:pPr>
              <w:spacing w:before="43" w:line="276" w:lineRule="auto"/>
              <w:jc w:val="both"/>
              <w:rPr>
                <w:sz w:val="24"/>
                <w:szCs w:val="24"/>
              </w:rPr>
            </w:pPr>
            <w:r>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 конструктивного «цифрового следа».</w:t>
            </w:r>
          </w:p>
        </w:tc>
      </w:tr>
      <w:tr w:rsidR="000C7A44" w:rsidRPr="00DF36C1" w14:paraId="4DF2F81A" w14:textId="77777777" w:rsidTr="00932D23">
        <w:tc>
          <w:tcPr>
            <w:tcW w:w="1555" w:type="dxa"/>
          </w:tcPr>
          <w:p w14:paraId="5F1D822C" w14:textId="77777777" w:rsidR="000C7A44" w:rsidRPr="00DF36C1" w:rsidRDefault="000C7A44" w:rsidP="00932D23">
            <w:pPr>
              <w:spacing w:before="43" w:line="276" w:lineRule="auto"/>
              <w:jc w:val="center"/>
              <w:rPr>
                <w:sz w:val="24"/>
                <w:szCs w:val="24"/>
              </w:rPr>
            </w:pPr>
            <w:r>
              <w:rPr>
                <w:sz w:val="24"/>
                <w:szCs w:val="24"/>
              </w:rPr>
              <w:t>ЛР 7</w:t>
            </w:r>
          </w:p>
        </w:tc>
        <w:tc>
          <w:tcPr>
            <w:tcW w:w="8215" w:type="dxa"/>
          </w:tcPr>
          <w:p w14:paraId="0A17CBD2" w14:textId="77777777" w:rsidR="000C7A44" w:rsidRPr="00DF36C1" w:rsidRDefault="000C7A44" w:rsidP="00932D23">
            <w:pPr>
              <w:spacing w:before="43" w:line="276" w:lineRule="auto"/>
              <w:jc w:val="both"/>
              <w:rPr>
                <w:sz w:val="24"/>
                <w:szCs w:val="24"/>
              </w:rPr>
            </w:pPr>
            <w:r>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0C7A44" w:rsidRPr="00DF36C1" w14:paraId="1DF0B599" w14:textId="77777777" w:rsidTr="00932D23">
        <w:tc>
          <w:tcPr>
            <w:tcW w:w="1555" w:type="dxa"/>
          </w:tcPr>
          <w:p w14:paraId="7D24DBDA" w14:textId="77777777" w:rsidR="000C7A44" w:rsidRPr="00DF36C1" w:rsidRDefault="000C7A44" w:rsidP="00932D23">
            <w:pPr>
              <w:spacing w:before="43" w:line="276" w:lineRule="auto"/>
              <w:jc w:val="center"/>
              <w:rPr>
                <w:sz w:val="24"/>
                <w:szCs w:val="24"/>
              </w:rPr>
            </w:pPr>
            <w:r>
              <w:rPr>
                <w:sz w:val="24"/>
                <w:szCs w:val="24"/>
              </w:rPr>
              <w:t>ЛР 13</w:t>
            </w:r>
          </w:p>
        </w:tc>
        <w:tc>
          <w:tcPr>
            <w:tcW w:w="8215" w:type="dxa"/>
          </w:tcPr>
          <w:p w14:paraId="0A13354E" w14:textId="77777777" w:rsidR="000C7A44" w:rsidRPr="00DF36C1" w:rsidRDefault="000C7A44" w:rsidP="00932D23">
            <w:pPr>
              <w:spacing w:before="43" w:line="276" w:lineRule="auto"/>
              <w:jc w:val="both"/>
              <w:rPr>
                <w:sz w:val="24"/>
                <w:szCs w:val="24"/>
              </w:rPr>
            </w:pPr>
            <w:r>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0C7A44" w:rsidRPr="00DF36C1" w14:paraId="66D92115" w14:textId="77777777" w:rsidTr="00932D23">
        <w:tc>
          <w:tcPr>
            <w:tcW w:w="1555" w:type="dxa"/>
          </w:tcPr>
          <w:p w14:paraId="36737444" w14:textId="77777777" w:rsidR="000C7A44" w:rsidRPr="00DF36C1" w:rsidRDefault="000C7A44" w:rsidP="00932D23">
            <w:pPr>
              <w:spacing w:before="43" w:line="276" w:lineRule="auto"/>
              <w:jc w:val="center"/>
              <w:rPr>
                <w:sz w:val="24"/>
                <w:szCs w:val="24"/>
              </w:rPr>
            </w:pPr>
            <w:r>
              <w:rPr>
                <w:sz w:val="24"/>
                <w:szCs w:val="24"/>
              </w:rPr>
              <w:t>ЛР 14</w:t>
            </w:r>
          </w:p>
        </w:tc>
        <w:tc>
          <w:tcPr>
            <w:tcW w:w="8215" w:type="dxa"/>
          </w:tcPr>
          <w:p w14:paraId="06402BB3" w14:textId="77777777" w:rsidR="000C7A44" w:rsidRPr="00DF36C1" w:rsidRDefault="000C7A44" w:rsidP="00932D23">
            <w:pPr>
              <w:spacing w:before="43" w:line="276" w:lineRule="auto"/>
              <w:jc w:val="both"/>
              <w:rPr>
                <w:sz w:val="24"/>
                <w:szCs w:val="24"/>
              </w:rPr>
            </w:pPr>
            <w:r>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0C7A44" w:rsidRPr="00DF36C1" w14:paraId="30744328" w14:textId="77777777" w:rsidTr="00932D23">
        <w:tc>
          <w:tcPr>
            <w:tcW w:w="1555" w:type="dxa"/>
          </w:tcPr>
          <w:p w14:paraId="32D6FF2B" w14:textId="77777777" w:rsidR="000C7A44" w:rsidRPr="00DF36C1" w:rsidRDefault="000C7A44" w:rsidP="00932D23">
            <w:pPr>
              <w:spacing w:before="43" w:line="276" w:lineRule="auto"/>
              <w:jc w:val="center"/>
              <w:rPr>
                <w:sz w:val="24"/>
                <w:szCs w:val="24"/>
              </w:rPr>
            </w:pPr>
            <w:r>
              <w:rPr>
                <w:sz w:val="24"/>
                <w:szCs w:val="24"/>
              </w:rPr>
              <w:t>ЛР 16</w:t>
            </w:r>
          </w:p>
        </w:tc>
        <w:tc>
          <w:tcPr>
            <w:tcW w:w="8215" w:type="dxa"/>
          </w:tcPr>
          <w:p w14:paraId="7D07D49B" w14:textId="77777777" w:rsidR="000C7A44" w:rsidRPr="00DF36C1" w:rsidRDefault="000C7A44" w:rsidP="00932D23">
            <w:pPr>
              <w:spacing w:before="43" w:line="276" w:lineRule="auto"/>
              <w:jc w:val="both"/>
              <w:rPr>
                <w:sz w:val="24"/>
                <w:szCs w:val="24"/>
              </w:rPr>
            </w:pPr>
            <w:r w:rsidRPr="003767CB">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r>
              <w:rPr>
                <w:sz w:val="24"/>
                <w:szCs w:val="24"/>
              </w:rPr>
              <w:t>.</w:t>
            </w:r>
          </w:p>
        </w:tc>
      </w:tr>
      <w:tr w:rsidR="000C7A44" w:rsidRPr="00DF36C1" w14:paraId="7E03A29E" w14:textId="77777777" w:rsidTr="00932D23">
        <w:tc>
          <w:tcPr>
            <w:tcW w:w="1555" w:type="dxa"/>
          </w:tcPr>
          <w:p w14:paraId="77413151" w14:textId="77777777" w:rsidR="000C7A44" w:rsidRPr="00DF36C1" w:rsidRDefault="000C7A44" w:rsidP="00932D23">
            <w:pPr>
              <w:spacing w:before="43" w:line="276" w:lineRule="auto"/>
              <w:jc w:val="center"/>
              <w:rPr>
                <w:sz w:val="24"/>
                <w:szCs w:val="24"/>
              </w:rPr>
            </w:pPr>
            <w:r>
              <w:rPr>
                <w:sz w:val="24"/>
                <w:szCs w:val="24"/>
              </w:rPr>
              <w:t>ЛР 17</w:t>
            </w:r>
          </w:p>
        </w:tc>
        <w:tc>
          <w:tcPr>
            <w:tcW w:w="8215" w:type="dxa"/>
          </w:tcPr>
          <w:p w14:paraId="1B0DDDD3" w14:textId="77777777" w:rsidR="000C7A44" w:rsidRPr="00DF36C1" w:rsidRDefault="000C7A44" w:rsidP="00932D23">
            <w:pPr>
              <w:spacing w:before="43" w:line="276" w:lineRule="auto"/>
              <w:jc w:val="both"/>
              <w:rPr>
                <w:sz w:val="24"/>
                <w:szCs w:val="24"/>
              </w:rPr>
            </w:pPr>
            <w:r w:rsidRPr="003767CB">
              <w:rPr>
                <w:sz w:val="24"/>
                <w:szCs w:val="24"/>
              </w:rPr>
              <w:t>Способный планировать и реализовывать собственное профессиональное и личностное развитие</w:t>
            </w:r>
            <w:r>
              <w:rPr>
                <w:sz w:val="24"/>
                <w:szCs w:val="24"/>
              </w:rPr>
              <w:t>.</w:t>
            </w:r>
          </w:p>
        </w:tc>
      </w:tr>
      <w:bookmarkEnd w:id="2"/>
    </w:tbl>
    <w:p w14:paraId="6C8285BA" w14:textId="77777777" w:rsidR="000C7A44" w:rsidRDefault="000C7A44" w:rsidP="000C7A44">
      <w:pPr>
        <w:tabs>
          <w:tab w:val="right" w:pos="9035"/>
        </w:tabs>
        <w:spacing w:after="0"/>
        <w:ind w:right="320"/>
        <w:jc w:val="both"/>
        <w:rPr>
          <w:b/>
          <w:szCs w:val="28"/>
        </w:rPr>
      </w:pPr>
    </w:p>
    <w:p w14:paraId="66511400" w14:textId="77777777" w:rsidR="000C7A44" w:rsidRPr="00A02A63" w:rsidRDefault="000C7A44" w:rsidP="000C7A44">
      <w:pPr>
        <w:spacing w:after="0"/>
        <w:ind w:right="320"/>
        <w:jc w:val="both"/>
        <w:rPr>
          <w:b/>
          <w:szCs w:val="28"/>
        </w:rPr>
      </w:pPr>
      <w:r w:rsidRPr="00A02A63">
        <w:rPr>
          <w:b/>
          <w:szCs w:val="28"/>
        </w:rPr>
        <w:t xml:space="preserve">Хронологическая карта теоретического занятия: </w:t>
      </w:r>
    </w:p>
    <w:p w14:paraId="4F791F56" w14:textId="77777777" w:rsidR="000C7A44" w:rsidRDefault="000C7A44" w:rsidP="000C7A44">
      <w:pPr>
        <w:spacing w:after="0"/>
        <w:ind w:right="320"/>
        <w:jc w:val="both"/>
        <w:rPr>
          <w:szCs w:val="28"/>
        </w:rPr>
      </w:pPr>
      <w:r>
        <w:rPr>
          <w:szCs w:val="28"/>
        </w:rPr>
        <w:t>1. Организационный момент – 5 минут</w:t>
      </w:r>
    </w:p>
    <w:p w14:paraId="74B41030" w14:textId="77777777" w:rsidR="000C7A44" w:rsidRPr="002E2CB2" w:rsidRDefault="000C7A44" w:rsidP="000C7A44">
      <w:pPr>
        <w:pStyle w:val="a4"/>
        <w:numPr>
          <w:ilvl w:val="0"/>
          <w:numId w:val="4"/>
        </w:numPr>
        <w:spacing w:before="0" w:beforeAutospacing="0" w:after="0" w:afterAutospacing="0" w:line="276" w:lineRule="auto"/>
        <w:ind w:left="567" w:right="320"/>
        <w:contextualSpacing/>
        <w:jc w:val="both"/>
        <w:rPr>
          <w:szCs w:val="28"/>
        </w:rPr>
      </w:pPr>
      <w:r w:rsidRPr="002E2CB2">
        <w:rPr>
          <w:szCs w:val="28"/>
        </w:rPr>
        <w:t>проверка отсутствующих</w:t>
      </w:r>
    </w:p>
    <w:p w14:paraId="3ADDFB7F" w14:textId="77777777" w:rsidR="000C7A44" w:rsidRPr="002E2CB2" w:rsidRDefault="000C7A44" w:rsidP="000C7A44">
      <w:pPr>
        <w:pStyle w:val="a4"/>
        <w:numPr>
          <w:ilvl w:val="0"/>
          <w:numId w:val="4"/>
        </w:numPr>
        <w:spacing w:before="0" w:beforeAutospacing="0" w:after="0" w:afterAutospacing="0" w:line="276" w:lineRule="auto"/>
        <w:ind w:left="567" w:right="320"/>
        <w:contextualSpacing/>
        <w:jc w:val="both"/>
        <w:rPr>
          <w:szCs w:val="28"/>
        </w:rPr>
      </w:pPr>
      <w:r w:rsidRPr="002E2CB2">
        <w:rPr>
          <w:szCs w:val="28"/>
        </w:rPr>
        <w:t>выявление неясных вопросов</w:t>
      </w:r>
    </w:p>
    <w:p w14:paraId="71060CED" w14:textId="77777777" w:rsidR="000C7A44" w:rsidRPr="002E2CB2" w:rsidRDefault="000C7A44" w:rsidP="000C7A44">
      <w:pPr>
        <w:pStyle w:val="a4"/>
        <w:numPr>
          <w:ilvl w:val="0"/>
          <w:numId w:val="4"/>
        </w:numPr>
        <w:spacing w:before="0" w:beforeAutospacing="0" w:after="0" w:afterAutospacing="0" w:line="276" w:lineRule="auto"/>
        <w:ind w:left="567" w:right="320"/>
        <w:contextualSpacing/>
        <w:jc w:val="both"/>
        <w:rPr>
          <w:szCs w:val="28"/>
        </w:rPr>
      </w:pPr>
      <w:r w:rsidRPr="002E2CB2">
        <w:rPr>
          <w:szCs w:val="28"/>
        </w:rPr>
        <w:t>изложение плана и целей занятия</w:t>
      </w:r>
    </w:p>
    <w:p w14:paraId="102ADF7B" w14:textId="77777777" w:rsidR="000C7A44" w:rsidRPr="002E2CB2" w:rsidRDefault="000C7A44" w:rsidP="000C7A44">
      <w:pPr>
        <w:pStyle w:val="a4"/>
        <w:numPr>
          <w:ilvl w:val="0"/>
          <w:numId w:val="4"/>
        </w:numPr>
        <w:spacing w:before="0" w:beforeAutospacing="0" w:after="0" w:afterAutospacing="0" w:line="276" w:lineRule="auto"/>
        <w:ind w:left="567" w:right="320"/>
        <w:contextualSpacing/>
        <w:jc w:val="both"/>
        <w:rPr>
          <w:szCs w:val="28"/>
        </w:rPr>
      </w:pPr>
      <w:r w:rsidRPr="002E2CB2">
        <w:rPr>
          <w:szCs w:val="28"/>
        </w:rPr>
        <w:t>мотивация учебной деятельности</w:t>
      </w:r>
    </w:p>
    <w:p w14:paraId="57CC1D11" w14:textId="77777777" w:rsidR="000C7A44" w:rsidRDefault="000C7A44" w:rsidP="000C7A44">
      <w:pPr>
        <w:spacing w:after="0"/>
        <w:ind w:right="320"/>
        <w:jc w:val="both"/>
        <w:rPr>
          <w:szCs w:val="28"/>
        </w:rPr>
      </w:pPr>
      <w:r>
        <w:rPr>
          <w:szCs w:val="28"/>
        </w:rPr>
        <w:t>2. Проверка уровня знаний обучающихся – 5 мин</w:t>
      </w:r>
    </w:p>
    <w:p w14:paraId="4C83F588" w14:textId="77777777" w:rsidR="000C7A44" w:rsidRDefault="000C7A44" w:rsidP="000C7A44">
      <w:pPr>
        <w:spacing w:after="0"/>
        <w:ind w:right="320"/>
        <w:jc w:val="both"/>
        <w:rPr>
          <w:szCs w:val="28"/>
        </w:rPr>
      </w:pPr>
      <w:r>
        <w:rPr>
          <w:szCs w:val="28"/>
        </w:rPr>
        <w:t>3. Основная часть теоретического занятия – 140 минут</w:t>
      </w:r>
    </w:p>
    <w:p w14:paraId="7D6F52DF" w14:textId="77777777" w:rsidR="000C7A44" w:rsidRDefault="000C7A44" w:rsidP="000C7A44">
      <w:pPr>
        <w:spacing w:after="0"/>
        <w:ind w:right="320"/>
        <w:jc w:val="both"/>
        <w:rPr>
          <w:szCs w:val="28"/>
        </w:rPr>
      </w:pPr>
      <w:r>
        <w:rPr>
          <w:szCs w:val="28"/>
        </w:rPr>
        <w:t>4. Закрепление – 10 минут</w:t>
      </w:r>
    </w:p>
    <w:p w14:paraId="32CB2781" w14:textId="77777777" w:rsidR="000C7A44" w:rsidRDefault="000C7A44" w:rsidP="000C7A44">
      <w:pPr>
        <w:spacing w:after="0"/>
        <w:ind w:right="320"/>
        <w:jc w:val="both"/>
        <w:rPr>
          <w:szCs w:val="28"/>
        </w:rPr>
      </w:pPr>
      <w:r>
        <w:rPr>
          <w:szCs w:val="28"/>
        </w:rPr>
        <w:t>5. Задания и задачи – 10 минут</w:t>
      </w:r>
    </w:p>
    <w:p w14:paraId="36B74852" w14:textId="77777777" w:rsidR="000C7A44" w:rsidRDefault="000C7A44" w:rsidP="000C7A44">
      <w:pPr>
        <w:spacing w:after="0"/>
        <w:ind w:right="320"/>
        <w:jc w:val="both"/>
        <w:rPr>
          <w:szCs w:val="28"/>
        </w:rPr>
      </w:pPr>
      <w:r>
        <w:rPr>
          <w:szCs w:val="28"/>
        </w:rPr>
        <w:t>6. Подведение итогов – 5 минут</w:t>
      </w:r>
    </w:p>
    <w:p w14:paraId="305E3E11" w14:textId="77777777" w:rsidR="000C7A44" w:rsidRDefault="000C7A44" w:rsidP="000C7A44">
      <w:pPr>
        <w:spacing w:after="0"/>
        <w:ind w:right="320"/>
        <w:jc w:val="both"/>
        <w:rPr>
          <w:szCs w:val="28"/>
        </w:rPr>
      </w:pPr>
      <w:r>
        <w:rPr>
          <w:szCs w:val="28"/>
        </w:rPr>
        <w:t>7.Задание на дом – 5 минут</w:t>
      </w:r>
    </w:p>
    <w:p w14:paraId="2A7FE892" w14:textId="77777777" w:rsidR="000C7A44" w:rsidRDefault="000C7A44" w:rsidP="000C7A44">
      <w:pPr>
        <w:spacing w:after="0"/>
        <w:ind w:right="320"/>
        <w:jc w:val="both"/>
        <w:rPr>
          <w:rFonts w:ascii="Times New Roman" w:hAnsi="Times New Roman"/>
          <w:sz w:val="24"/>
          <w:szCs w:val="28"/>
        </w:rPr>
      </w:pPr>
    </w:p>
    <w:p w14:paraId="0809ED14" w14:textId="77777777" w:rsidR="000C7A44" w:rsidRDefault="000C7A44" w:rsidP="000C7A44">
      <w:pPr>
        <w:spacing w:after="0"/>
        <w:ind w:right="320"/>
        <w:jc w:val="both"/>
        <w:rPr>
          <w:rFonts w:ascii="Times New Roman" w:hAnsi="Times New Roman"/>
          <w:sz w:val="24"/>
          <w:szCs w:val="28"/>
        </w:rPr>
      </w:pPr>
    </w:p>
    <w:p w14:paraId="7FD8C90A" w14:textId="77777777" w:rsidR="000C7A44" w:rsidRDefault="000C7A44" w:rsidP="000C7A44">
      <w:pPr>
        <w:spacing w:after="0"/>
        <w:ind w:right="320"/>
        <w:jc w:val="both"/>
        <w:rPr>
          <w:rFonts w:ascii="Times New Roman" w:hAnsi="Times New Roman"/>
          <w:b/>
          <w:sz w:val="24"/>
          <w:szCs w:val="28"/>
        </w:rPr>
      </w:pPr>
      <w:r>
        <w:rPr>
          <w:rFonts w:ascii="Times New Roman" w:hAnsi="Times New Roman"/>
          <w:b/>
          <w:sz w:val="24"/>
          <w:szCs w:val="28"/>
        </w:rPr>
        <w:t>1. Организационный момент – 5 минут</w:t>
      </w:r>
    </w:p>
    <w:p w14:paraId="3AA58E5A" w14:textId="77777777" w:rsidR="000C7A44" w:rsidRDefault="000C7A44" w:rsidP="000C7A44">
      <w:pPr>
        <w:spacing w:after="0"/>
        <w:ind w:right="320"/>
        <w:contextualSpacing/>
        <w:rPr>
          <w:rFonts w:ascii="Times New Roman" w:hAnsi="Times New Roman"/>
          <w:b/>
          <w:bCs/>
          <w:sz w:val="24"/>
          <w:szCs w:val="28"/>
          <w:shd w:val="clear" w:color="auto" w:fill="FFFFFF"/>
        </w:rPr>
      </w:pPr>
      <w:r>
        <w:rPr>
          <w:rFonts w:ascii="Times New Roman" w:hAnsi="Times New Roman"/>
          <w:b/>
          <w:bCs/>
          <w:sz w:val="24"/>
          <w:szCs w:val="28"/>
          <w:shd w:val="clear" w:color="auto" w:fill="FFFFFF"/>
        </w:rPr>
        <w:t>Мотивация:</w:t>
      </w:r>
    </w:p>
    <w:p w14:paraId="0558EBBC" w14:textId="3914700D" w:rsidR="000C7A44" w:rsidRPr="00D92884" w:rsidRDefault="00424813" w:rsidP="000C7A44">
      <w:pPr>
        <w:jc w:val="both"/>
        <w:rPr>
          <w:sz w:val="24"/>
          <w:szCs w:val="24"/>
        </w:rPr>
      </w:pPr>
      <w:hyperlink r:id="rId7" w:history="1">
        <w:r w:rsidR="000C7A44" w:rsidRPr="00D92884">
          <w:rPr>
            <w:rStyle w:val="a9"/>
            <w:color w:val="auto"/>
            <w:sz w:val="24"/>
            <w:szCs w:val="24"/>
            <w:u w:val="none"/>
          </w:rPr>
          <w:t>Фармацевтическое</w:t>
        </w:r>
      </w:hyperlink>
      <w:r w:rsidR="000C7A44" w:rsidRPr="00D92884">
        <w:rPr>
          <w:sz w:val="24"/>
          <w:szCs w:val="24"/>
        </w:rPr>
        <w:t> и </w:t>
      </w:r>
      <w:hyperlink r:id="rId8" w:history="1">
        <w:r w:rsidR="000C7A44" w:rsidRPr="00D92884">
          <w:rPr>
            <w:rStyle w:val="a9"/>
            <w:color w:val="auto"/>
            <w:sz w:val="24"/>
            <w:szCs w:val="24"/>
            <w:u w:val="none"/>
          </w:rPr>
          <w:t>медицинское</w:t>
        </w:r>
      </w:hyperlink>
      <w:r w:rsidR="000C7A44" w:rsidRPr="00D92884">
        <w:rPr>
          <w:sz w:val="24"/>
          <w:szCs w:val="24"/>
        </w:rPr>
        <w:t xml:space="preserve"> законодательство содержит ряд специальных прав и обязанностей фармацевтических работников, а также медицинских работников. За ненадлежащее исполнение обязанностей предусмотрена ответственность. Таким образом, выделяются следующие виды юридической ответственности </w:t>
      </w:r>
      <w:r w:rsidR="000C7A44">
        <w:rPr>
          <w:sz w:val="24"/>
          <w:szCs w:val="24"/>
        </w:rPr>
        <w:t xml:space="preserve">фармацевтических </w:t>
      </w:r>
      <w:r w:rsidR="000C7A44" w:rsidRPr="00D92884">
        <w:rPr>
          <w:sz w:val="24"/>
          <w:szCs w:val="24"/>
        </w:rPr>
        <w:t>работников</w:t>
      </w:r>
      <w:r w:rsidR="000C7A44">
        <w:rPr>
          <w:sz w:val="24"/>
          <w:szCs w:val="24"/>
        </w:rPr>
        <w:t xml:space="preserve">: </w:t>
      </w:r>
      <w:r w:rsidR="000C7A44" w:rsidRPr="00D92884">
        <w:rPr>
          <w:sz w:val="24"/>
          <w:szCs w:val="24"/>
        </w:rPr>
        <w:t>уголовная, административная, материальная,  и дисциплинарная.</w:t>
      </w:r>
    </w:p>
    <w:p w14:paraId="137A1EC2" w14:textId="77777777" w:rsidR="000C7A44" w:rsidRDefault="000C7A44" w:rsidP="000C7A44">
      <w:pPr>
        <w:spacing w:after="0"/>
        <w:ind w:right="320"/>
        <w:jc w:val="both"/>
        <w:rPr>
          <w:rFonts w:ascii="Times New Roman" w:hAnsi="Times New Roman"/>
          <w:b/>
          <w:sz w:val="24"/>
          <w:szCs w:val="28"/>
        </w:rPr>
      </w:pPr>
      <w:r>
        <w:rPr>
          <w:rFonts w:ascii="Times New Roman" w:hAnsi="Times New Roman"/>
          <w:b/>
          <w:sz w:val="24"/>
          <w:szCs w:val="28"/>
        </w:rPr>
        <w:t>2.Проверка уровня знаний обучающихся по теме – 5 минут</w:t>
      </w:r>
    </w:p>
    <w:p w14:paraId="523E447C" w14:textId="77777777" w:rsidR="000C7A44" w:rsidRPr="00EE3AC7" w:rsidRDefault="000C7A44" w:rsidP="000C7A44">
      <w:pPr>
        <w:pStyle w:val="a4"/>
        <w:numPr>
          <w:ilvl w:val="0"/>
          <w:numId w:val="28"/>
        </w:numPr>
        <w:tabs>
          <w:tab w:val="clear" w:pos="1440"/>
        </w:tabs>
        <w:spacing w:after="0" w:line="276" w:lineRule="auto"/>
        <w:ind w:left="426" w:right="320"/>
        <w:jc w:val="both"/>
        <w:rPr>
          <w:kern w:val="32"/>
        </w:rPr>
      </w:pPr>
      <w:r w:rsidRPr="00EE3AC7">
        <w:rPr>
          <w:kern w:val="32"/>
        </w:rPr>
        <w:t>Права работников в области охраны труда</w:t>
      </w:r>
    </w:p>
    <w:p w14:paraId="39D63CA9" w14:textId="77777777" w:rsidR="000C7A44" w:rsidRPr="00EE3AC7" w:rsidRDefault="000C7A44" w:rsidP="000C7A44">
      <w:pPr>
        <w:pStyle w:val="a4"/>
        <w:numPr>
          <w:ilvl w:val="0"/>
          <w:numId w:val="28"/>
        </w:numPr>
        <w:tabs>
          <w:tab w:val="clear" w:pos="1440"/>
        </w:tabs>
        <w:spacing w:after="0" w:line="276" w:lineRule="auto"/>
        <w:ind w:left="426" w:right="320"/>
        <w:jc w:val="both"/>
        <w:rPr>
          <w:kern w:val="32"/>
        </w:rPr>
      </w:pPr>
      <w:r w:rsidRPr="00EE3AC7">
        <w:rPr>
          <w:kern w:val="32"/>
        </w:rPr>
        <w:t>Обязанности работников в области охраны труда</w:t>
      </w:r>
    </w:p>
    <w:p w14:paraId="7BB2D27D" w14:textId="77777777" w:rsidR="000C7A44" w:rsidRPr="00433247" w:rsidRDefault="000C7A44" w:rsidP="000C7A44">
      <w:pPr>
        <w:pStyle w:val="a4"/>
        <w:numPr>
          <w:ilvl w:val="0"/>
          <w:numId w:val="28"/>
        </w:numPr>
        <w:tabs>
          <w:tab w:val="clear" w:pos="1440"/>
        </w:tabs>
        <w:spacing w:after="0" w:line="276" w:lineRule="auto"/>
        <w:ind w:left="426" w:right="320"/>
        <w:jc w:val="both"/>
        <w:rPr>
          <w:b/>
          <w:szCs w:val="28"/>
        </w:rPr>
      </w:pPr>
      <w:r w:rsidRPr="00EE3AC7">
        <w:rPr>
          <w:kern w:val="32"/>
        </w:rPr>
        <w:t>Какие факторы влияют на работоспособность фармацевтических работников?</w:t>
      </w:r>
    </w:p>
    <w:p w14:paraId="164207DD" w14:textId="77777777" w:rsidR="000C7A44" w:rsidRPr="00433247" w:rsidRDefault="000C7A44" w:rsidP="000C7A44">
      <w:pPr>
        <w:pStyle w:val="a4"/>
        <w:numPr>
          <w:ilvl w:val="0"/>
          <w:numId w:val="28"/>
        </w:numPr>
        <w:tabs>
          <w:tab w:val="clear" w:pos="1440"/>
        </w:tabs>
        <w:spacing w:after="0" w:line="276" w:lineRule="auto"/>
        <w:ind w:left="426" w:right="320"/>
        <w:jc w:val="both"/>
        <w:rPr>
          <w:b/>
          <w:szCs w:val="28"/>
        </w:rPr>
      </w:pPr>
      <w:r>
        <w:rPr>
          <w:kern w:val="32"/>
        </w:rPr>
        <w:t>Каковы права работодателя в области охраны труда?</w:t>
      </w:r>
    </w:p>
    <w:p w14:paraId="7E3465E6" w14:textId="77777777" w:rsidR="000C7A44" w:rsidRDefault="000C7A44" w:rsidP="000C7A44">
      <w:pPr>
        <w:pStyle w:val="a4"/>
        <w:numPr>
          <w:ilvl w:val="0"/>
          <w:numId w:val="28"/>
        </w:numPr>
        <w:tabs>
          <w:tab w:val="clear" w:pos="1440"/>
        </w:tabs>
        <w:spacing w:after="0" w:line="276" w:lineRule="auto"/>
        <w:ind w:left="426" w:right="320"/>
        <w:jc w:val="both"/>
        <w:rPr>
          <w:bCs/>
          <w:szCs w:val="28"/>
        </w:rPr>
      </w:pPr>
      <w:r w:rsidRPr="00433247">
        <w:rPr>
          <w:bCs/>
          <w:szCs w:val="28"/>
        </w:rPr>
        <w:t>Каковы обязанности</w:t>
      </w:r>
      <w:r>
        <w:rPr>
          <w:bCs/>
          <w:szCs w:val="28"/>
        </w:rPr>
        <w:t xml:space="preserve"> работодателя в области охраны труда?</w:t>
      </w:r>
    </w:p>
    <w:p w14:paraId="2778CFA4" w14:textId="77777777" w:rsidR="000C7A44" w:rsidRDefault="000C7A44" w:rsidP="000C7A44">
      <w:pPr>
        <w:pStyle w:val="a4"/>
        <w:numPr>
          <w:ilvl w:val="0"/>
          <w:numId w:val="28"/>
        </w:numPr>
        <w:tabs>
          <w:tab w:val="clear" w:pos="1440"/>
        </w:tabs>
        <w:spacing w:after="0" w:line="276" w:lineRule="auto"/>
        <w:ind w:left="426" w:right="320"/>
        <w:jc w:val="both"/>
        <w:rPr>
          <w:szCs w:val="28"/>
        </w:rPr>
      </w:pPr>
      <w:r>
        <w:rPr>
          <w:szCs w:val="28"/>
        </w:rPr>
        <w:t>Какие виды медицинских осмотров проводятся в аптечной организации? Назовите нормативный документ.</w:t>
      </w:r>
    </w:p>
    <w:p w14:paraId="093F0818" w14:textId="3C70E22C" w:rsidR="000C7A44" w:rsidRPr="000C7A44" w:rsidRDefault="000C7A44" w:rsidP="000C7A44">
      <w:pPr>
        <w:pStyle w:val="a4"/>
        <w:numPr>
          <w:ilvl w:val="0"/>
          <w:numId w:val="28"/>
        </w:numPr>
        <w:tabs>
          <w:tab w:val="clear" w:pos="1440"/>
        </w:tabs>
        <w:spacing w:after="0" w:line="276" w:lineRule="auto"/>
        <w:ind w:left="426" w:right="320"/>
        <w:jc w:val="both"/>
        <w:rPr>
          <w:szCs w:val="28"/>
        </w:rPr>
      </w:pPr>
      <w:r>
        <w:rPr>
          <w:szCs w:val="28"/>
        </w:rPr>
        <w:t>Что обязан делать работодатель при возникновении несчастного случая?</w:t>
      </w:r>
    </w:p>
    <w:p w14:paraId="52263A56" w14:textId="77777777" w:rsidR="000C7A44" w:rsidRDefault="000C7A44" w:rsidP="000C7A44">
      <w:pPr>
        <w:spacing w:after="0"/>
        <w:ind w:right="320"/>
        <w:jc w:val="both"/>
        <w:rPr>
          <w:rFonts w:ascii="Times New Roman" w:hAnsi="Times New Roman"/>
          <w:b/>
          <w:sz w:val="24"/>
          <w:szCs w:val="28"/>
        </w:rPr>
      </w:pPr>
      <w:r>
        <w:rPr>
          <w:rFonts w:ascii="Times New Roman" w:hAnsi="Times New Roman"/>
          <w:b/>
          <w:sz w:val="24"/>
          <w:szCs w:val="28"/>
        </w:rPr>
        <w:t>3.Основная часть теоретического занятия – 140 минут</w:t>
      </w:r>
    </w:p>
    <w:p w14:paraId="1F98E93C" w14:textId="77777777" w:rsidR="000C7A44" w:rsidRDefault="000C7A44" w:rsidP="000C7A44">
      <w:pPr>
        <w:spacing w:after="0"/>
        <w:rPr>
          <w:rFonts w:ascii="Times New Roman" w:hAnsi="Times New Roman" w:cs="Times New Roman"/>
          <w:sz w:val="24"/>
          <w:szCs w:val="24"/>
        </w:rPr>
      </w:pPr>
      <w:r>
        <w:rPr>
          <w:rFonts w:ascii="Times New Roman" w:hAnsi="Times New Roman" w:cs="Times New Roman"/>
          <w:sz w:val="24"/>
          <w:szCs w:val="24"/>
        </w:rPr>
        <w:t>Материалы основной части теоретического занятия в Приложении №1.</w:t>
      </w:r>
    </w:p>
    <w:p w14:paraId="48385D2A" w14:textId="77777777" w:rsidR="000C7A44" w:rsidRDefault="000C7A44" w:rsidP="000C7A44">
      <w:pPr>
        <w:spacing w:after="0"/>
        <w:rPr>
          <w:rFonts w:ascii="Times New Roman" w:hAnsi="Times New Roman" w:cs="Times New Roman"/>
          <w:sz w:val="24"/>
          <w:szCs w:val="24"/>
        </w:rPr>
      </w:pPr>
    </w:p>
    <w:p w14:paraId="355B0134" w14:textId="77777777" w:rsidR="000C7A44" w:rsidRDefault="000C7A44" w:rsidP="000C7A44">
      <w:pPr>
        <w:spacing w:after="0" w:line="360" w:lineRule="auto"/>
        <w:ind w:right="318"/>
        <w:contextualSpacing/>
        <w:jc w:val="both"/>
        <w:rPr>
          <w:rFonts w:ascii="Times New Roman" w:hAnsi="Times New Roman"/>
          <w:b/>
          <w:sz w:val="24"/>
          <w:szCs w:val="28"/>
        </w:rPr>
      </w:pPr>
      <w:r>
        <w:rPr>
          <w:rFonts w:ascii="Times New Roman" w:hAnsi="Times New Roman"/>
          <w:b/>
          <w:sz w:val="24"/>
          <w:szCs w:val="28"/>
        </w:rPr>
        <w:t>4. Закрепление – 10 минут</w:t>
      </w:r>
    </w:p>
    <w:p w14:paraId="7F4A05C6" w14:textId="77777777" w:rsidR="000C7A44" w:rsidRDefault="000C7A44" w:rsidP="000C7A44">
      <w:pPr>
        <w:spacing w:after="0"/>
        <w:ind w:right="320"/>
        <w:jc w:val="both"/>
        <w:rPr>
          <w:rFonts w:ascii="Times New Roman" w:hAnsi="Times New Roman"/>
          <w:sz w:val="24"/>
          <w:szCs w:val="28"/>
        </w:rPr>
      </w:pPr>
      <w:r>
        <w:rPr>
          <w:rFonts w:ascii="Times New Roman" w:hAnsi="Times New Roman"/>
          <w:sz w:val="24"/>
          <w:szCs w:val="28"/>
        </w:rPr>
        <w:t>Вопросы для закрепления темы</w:t>
      </w:r>
    </w:p>
    <w:p w14:paraId="66F61E43" w14:textId="4BAF8893" w:rsidR="000C7A44" w:rsidRPr="000C7A44" w:rsidRDefault="000C7A44" w:rsidP="000C7A44">
      <w:pPr>
        <w:pStyle w:val="a4"/>
        <w:numPr>
          <w:ilvl w:val="0"/>
          <w:numId w:val="29"/>
        </w:numPr>
        <w:spacing w:after="0" w:line="276" w:lineRule="auto"/>
        <w:ind w:left="426" w:right="320"/>
        <w:jc w:val="both"/>
        <w:rPr>
          <w:szCs w:val="28"/>
        </w:rPr>
      </w:pPr>
      <w:r w:rsidRPr="000C7A44">
        <w:rPr>
          <w:szCs w:val="28"/>
        </w:rPr>
        <w:t>Что такое дисциплинарная ответственность?</w:t>
      </w:r>
    </w:p>
    <w:p w14:paraId="49E1875E" w14:textId="68EA58AF" w:rsidR="000C7A44" w:rsidRPr="000C7A44" w:rsidRDefault="000C7A44" w:rsidP="000C7A44">
      <w:pPr>
        <w:pStyle w:val="a4"/>
        <w:numPr>
          <w:ilvl w:val="0"/>
          <w:numId w:val="29"/>
        </w:numPr>
        <w:spacing w:after="0" w:line="276" w:lineRule="auto"/>
        <w:ind w:left="426" w:right="320"/>
        <w:jc w:val="both"/>
        <w:rPr>
          <w:szCs w:val="28"/>
        </w:rPr>
      </w:pPr>
      <w:r w:rsidRPr="000C7A44">
        <w:rPr>
          <w:szCs w:val="28"/>
        </w:rPr>
        <w:t>Виды и порядок применения дисциплинарный взысканий</w:t>
      </w:r>
      <w:r w:rsidR="00424813">
        <w:rPr>
          <w:szCs w:val="28"/>
        </w:rPr>
        <w:t>.</w:t>
      </w:r>
    </w:p>
    <w:p w14:paraId="6C13058D" w14:textId="009E879E" w:rsidR="000C7A44" w:rsidRPr="000C7A44" w:rsidRDefault="000C7A44" w:rsidP="000C7A44">
      <w:pPr>
        <w:pStyle w:val="a4"/>
        <w:numPr>
          <w:ilvl w:val="0"/>
          <w:numId w:val="29"/>
        </w:numPr>
        <w:spacing w:after="0" w:line="276" w:lineRule="auto"/>
        <w:ind w:left="426" w:right="320"/>
        <w:jc w:val="both"/>
        <w:rPr>
          <w:szCs w:val="28"/>
        </w:rPr>
      </w:pPr>
      <w:r w:rsidRPr="000C7A44">
        <w:rPr>
          <w:szCs w:val="28"/>
        </w:rPr>
        <w:t>Порядок снятия дисциплинарных взысканий</w:t>
      </w:r>
      <w:r w:rsidR="00424813">
        <w:rPr>
          <w:szCs w:val="28"/>
        </w:rPr>
        <w:t>.</w:t>
      </w:r>
    </w:p>
    <w:p w14:paraId="30C8DB59" w14:textId="25D727BB" w:rsidR="000C7A44" w:rsidRPr="000C7A44" w:rsidRDefault="000C7A44" w:rsidP="000C7A44">
      <w:pPr>
        <w:pStyle w:val="a4"/>
        <w:numPr>
          <w:ilvl w:val="0"/>
          <w:numId w:val="29"/>
        </w:numPr>
        <w:spacing w:after="0" w:line="276" w:lineRule="auto"/>
        <w:ind w:left="426" w:right="320"/>
        <w:jc w:val="both"/>
        <w:rPr>
          <w:szCs w:val="28"/>
        </w:rPr>
      </w:pPr>
      <w:r w:rsidRPr="000C7A44">
        <w:rPr>
          <w:szCs w:val="28"/>
        </w:rPr>
        <w:t>Определение материальной ответственности, стороны.</w:t>
      </w:r>
    </w:p>
    <w:p w14:paraId="2493B92E" w14:textId="6789BB2C" w:rsidR="000C7A44" w:rsidRPr="000C7A44" w:rsidRDefault="000C7A44" w:rsidP="000C7A44">
      <w:pPr>
        <w:pStyle w:val="a4"/>
        <w:numPr>
          <w:ilvl w:val="0"/>
          <w:numId w:val="29"/>
        </w:numPr>
        <w:spacing w:after="0" w:line="276" w:lineRule="auto"/>
        <w:ind w:left="426" w:right="320"/>
        <w:jc w:val="both"/>
        <w:rPr>
          <w:szCs w:val="28"/>
        </w:rPr>
      </w:pPr>
      <w:r w:rsidRPr="000C7A44">
        <w:rPr>
          <w:szCs w:val="28"/>
        </w:rPr>
        <w:t>Перечислить случаи наступления материальной ответственности</w:t>
      </w:r>
      <w:r w:rsidR="00424813">
        <w:rPr>
          <w:szCs w:val="28"/>
        </w:rPr>
        <w:t>.</w:t>
      </w:r>
    </w:p>
    <w:p w14:paraId="5233D700" w14:textId="7CAF2D37" w:rsidR="000C7A44" w:rsidRPr="000C7A44" w:rsidRDefault="000C7A44" w:rsidP="000C7A44">
      <w:pPr>
        <w:pStyle w:val="a4"/>
        <w:numPr>
          <w:ilvl w:val="0"/>
          <w:numId w:val="29"/>
        </w:numPr>
        <w:spacing w:after="0" w:line="276" w:lineRule="auto"/>
        <w:ind w:left="426" w:right="320"/>
        <w:jc w:val="both"/>
        <w:rPr>
          <w:szCs w:val="28"/>
        </w:rPr>
      </w:pPr>
      <w:r w:rsidRPr="000C7A44">
        <w:rPr>
          <w:szCs w:val="28"/>
        </w:rPr>
        <w:t>Какие случаи исключают материальную ответственность сотрудников?</w:t>
      </w:r>
    </w:p>
    <w:p w14:paraId="29CC0B2B" w14:textId="65443D82" w:rsidR="000C7A44" w:rsidRPr="000C7A44" w:rsidRDefault="000C7A44" w:rsidP="000C7A44">
      <w:pPr>
        <w:pStyle w:val="a4"/>
        <w:numPr>
          <w:ilvl w:val="0"/>
          <w:numId w:val="29"/>
        </w:numPr>
        <w:spacing w:after="0" w:line="276" w:lineRule="auto"/>
        <w:ind w:left="426" w:right="320"/>
        <w:jc w:val="both"/>
        <w:rPr>
          <w:szCs w:val="28"/>
        </w:rPr>
      </w:pPr>
      <w:r w:rsidRPr="000C7A44">
        <w:rPr>
          <w:szCs w:val="28"/>
        </w:rPr>
        <w:t>В каких случаях заключается договор коллективной материальной ответственности?</w:t>
      </w:r>
    </w:p>
    <w:p w14:paraId="5D0B4143" w14:textId="58444730" w:rsidR="000C7A44" w:rsidRDefault="000C7A44" w:rsidP="000C7A44">
      <w:pPr>
        <w:pStyle w:val="a4"/>
        <w:numPr>
          <w:ilvl w:val="0"/>
          <w:numId w:val="29"/>
        </w:numPr>
        <w:spacing w:after="0" w:line="276" w:lineRule="auto"/>
        <w:ind w:left="426" w:right="320"/>
        <w:jc w:val="both"/>
        <w:rPr>
          <w:szCs w:val="28"/>
        </w:rPr>
      </w:pPr>
      <w:r>
        <w:rPr>
          <w:szCs w:val="28"/>
        </w:rPr>
        <w:t>Перечислите с</w:t>
      </w:r>
      <w:r w:rsidRPr="000C7A44">
        <w:rPr>
          <w:szCs w:val="28"/>
        </w:rPr>
        <w:t xml:space="preserve">лучаи, </w:t>
      </w:r>
      <w:r>
        <w:rPr>
          <w:szCs w:val="28"/>
        </w:rPr>
        <w:t>в которых</w:t>
      </w:r>
      <w:r w:rsidRPr="000C7A44">
        <w:rPr>
          <w:szCs w:val="28"/>
        </w:rPr>
        <w:t xml:space="preserve"> наступает материальная ответственность работодателя.</w:t>
      </w:r>
    </w:p>
    <w:p w14:paraId="4138A1DB" w14:textId="38FB6192" w:rsidR="000C7A44" w:rsidRPr="000C7A44" w:rsidRDefault="000C7A44" w:rsidP="000C7A44">
      <w:pPr>
        <w:pStyle w:val="a4"/>
        <w:numPr>
          <w:ilvl w:val="0"/>
          <w:numId w:val="29"/>
        </w:numPr>
        <w:spacing w:after="0" w:line="276" w:lineRule="auto"/>
        <w:ind w:left="426" w:right="320"/>
        <w:jc w:val="both"/>
        <w:rPr>
          <w:szCs w:val="28"/>
        </w:rPr>
      </w:pPr>
      <w:r>
        <w:rPr>
          <w:color w:val="000000" w:themeColor="text1"/>
        </w:rPr>
        <w:t>Дать определение понятию а</w:t>
      </w:r>
      <w:r w:rsidRPr="000C7A44">
        <w:rPr>
          <w:color w:val="000000" w:themeColor="text1"/>
        </w:rPr>
        <w:t>дминистративное правонарушение.</w:t>
      </w:r>
    </w:p>
    <w:p w14:paraId="39A64C7E" w14:textId="77777777" w:rsidR="000C7A44" w:rsidRPr="000C7A44" w:rsidRDefault="000C7A44" w:rsidP="000C7A44">
      <w:pPr>
        <w:pStyle w:val="a4"/>
        <w:numPr>
          <w:ilvl w:val="0"/>
          <w:numId w:val="29"/>
        </w:numPr>
        <w:spacing w:after="0" w:line="276" w:lineRule="auto"/>
        <w:ind w:left="426" w:right="320"/>
        <w:jc w:val="both"/>
        <w:rPr>
          <w:szCs w:val="28"/>
        </w:rPr>
      </w:pPr>
      <w:r>
        <w:rPr>
          <w:color w:val="000000" w:themeColor="text1"/>
        </w:rPr>
        <w:t>Перечислить в</w:t>
      </w:r>
      <w:r w:rsidRPr="000C7A44">
        <w:rPr>
          <w:color w:val="000000" w:themeColor="text1"/>
        </w:rPr>
        <w:t>иды административных наказаний</w:t>
      </w:r>
      <w:r>
        <w:rPr>
          <w:color w:val="000000" w:themeColor="text1"/>
        </w:rPr>
        <w:t>.</w:t>
      </w:r>
    </w:p>
    <w:p w14:paraId="1A4B04A1" w14:textId="77777777" w:rsidR="000C7A44" w:rsidRPr="000C7A44" w:rsidRDefault="000C7A44" w:rsidP="000C7A44">
      <w:pPr>
        <w:pStyle w:val="a4"/>
        <w:numPr>
          <w:ilvl w:val="0"/>
          <w:numId w:val="29"/>
        </w:numPr>
        <w:spacing w:after="0" w:line="276" w:lineRule="auto"/>
        <w:ind w:left="426" w:right="320"/>
        <w:jc w:val="both"/>
        <w:rPr>
          <w:szCs w:val="28"/>
        </w:rPr>
      </w:pPr>
      <w:r w:rsidRPr="000C7A44">
        <w:rPr>
          <w:color w:val="000000" w:themeColor="text1"/>
        </w:rPr>
        <w:t>Стадии привлечения к административной ответственности</w:t>
      </w:r>
      <w:r>
        <w:rPr>
          <w:color w:val="000000" w:themeColor="text1"/>
        </w:rPr>
        <w:t>.</w:t>
      </w:r>
    </w:p>
    <w:p w14:paraId="5060E2E0" w14:textId="77777777" w:rsidR="000C7A44" w:rsidRPr="000C7A44" w:rsidRDefault="000C7A44" w:rsidP="000C7A44">
      <w:pPr>
        <w:pStyle w:val="a4"/>
        <w:numPr>
          <w:ilvl w:val="0"/>
          <w:numId w:val="29"/>
        </w:numPr>
        <w:spacing w:after="0" w:line="276" w:lineRule="auto"/>
        <w:ind w:left="426" w:right="320"/>
        <w:jc w:val="both"/>
        <w:rPr>
          <w:szCs w:val="28"/>
        </w:rPr>
      </w:pPr>
      <w:r w:rsidRPr="000C7A44">
        <w:rPr>
          <w:color w:val="000000" w:themeColor="text1"/>
        </w:rPr>
        <w:t>Определение дисквалификации.</w:t>
      </w:r>
    </w:p>
    <w:p w14:paraId="188ECD33" w14:textId="0379DA81" w:rsidR="000C7A44" w:rsidRPr="000C7A44" w:rsidRDefault="000C7A44" w:rsidP="000C7A44">
      <w:pPr>
        <w:pStyle w:val="a4"/>
        <w:numPr>
          <w:ilvl w:val="0"/>
          <w:numId w:val="29"/>
        </w:numPr>
        <w:spacing w:after="0" w:line="276" w:lineRule="auto"/>
        <w:ind w:left="426" w:right="320"/>
        <w:jc w:val="both"/>
        <w:rPr>
          <w:szCs w:val="28"/>
        </w:rPr>
      </w:pPr>
      <w:r w:rsidRPr="000C7A44">
        <w:rPr>
          <w:color w:val="000000" w:themeColor="text1"/>
        </w:rPr>
        <w:t>Назовите самые частые нарушения лицензионных требований и условий</w:t>
      </w:r>
      <w:r w:rsidR="00424813">
        <w:rPr>
          <w:color w:val="000000" w:themeColor="text1"/>
        </w:rPr>
        <w:t>.</w:t>
      </w:r>
    </w:p>
    <w:p w14:paraId="196E4BD1" w14:textId="3BC77DF1" w:rsidR="000C7A44" w:rsidRPr="000C7A44" w:rsidRDefault="00424813" w:rsidP="000C7A44">
      <w:pPr>
        <w:pStyle w:val="a4"/>
        <w:numPr>
          <w:ilvl w:val="0"/>
          <w:numId w:val="29"/>
        </w:numPr>
        <w:spacing w:after="0" w:line="276" w:lineRule="auto"/>
        <w:ind w:left="426" w:right="320"/>
        <w:jc w:val="both"/>
        <w:rPr>
          <w:szCs w:val="28"/>
        </w:rPr>
      </w:pPr>
      <w:r>
        <w:rPr>
          <w:color w:val="000000" w:themeColor="text1"/>
        </w:rPr>
        <w:t>Определение уголовной отвественности</w:t>
      </w:r>
      <w:bookmarkStart w:id="3" w:name="_GoBack"/>
      <w:bookmarkEnd w:id="3"/>
      <w:r w:rsidR="000C7A44" w:rsidRPr="000C7A44">
        <w:rPr>
          <w:color w:val="000000" w:themeColor="text1"/>
        </w:rPr>
        <w:t xml:space="preserve"> и нормативный документ регламентирующий данный вид ответственности.</w:t>
      </w:r>
    </w:p>
    <w:p w14:paraId="5B6049DA" w14:textId="00D90D34" w:rsidR="000C7A44" w:rsidRPr="009E6BCA" w:rsidRDefault="000C7A44" w:rsidP="009E6BCA">
      <w:pPr>
        <w:pStyle w:val="a4"/>
        <w:numPr>
          <w:ilvl w:val="0"/>
          <w:numId w:val="29"/>
        </w:numPr>
        <w:spacing w:line="276" w:lineRule="auto"/>
        <w:jc w:val="both"/>
        <w:rPr>
          <w:color w:val="000000" w:themeColor="text1"/>
        </w:rPr>
      </w:pPr>
      <w:r w:rsidRPr="000C7A44">
        <w:rPr>
          <w:color w:val="000000" w:themeColor="text1"/>
        </w:rPr>
        <w:t>Какая статья УК РФ рассматривает нарушения, связанные с оборотом сильнодействующих и ядовитых веществ</w:t>
      </w:r>
      <w:r w:rsidR="009E6BCA">
        <w:rPr>
          <w:color w:val="000000" w:themeColor="text1"/>
        </w:rPr>
        <w:t>?</w:t>
      </w:r>
    </w:p>
    <w:p w14:paraId="6E829570" w14:textId="77777777" w:rsidR="000C7A44" w:rsidRPr="00032422" w:rsidRDefault="000C7A44" w:rsidP="000C7A44">
      <w:pPr>
        <w:spacing w:after="0"/>
        <w:ind w:right="320"/>
        <w:jc w:val="both"/>
        <w:rPr>
          <w:rFonts w:ascii="Times New Roman" w:hAnsi="Times New Roman"/>
          <w:b/>
          <w:sz w:val="24"/>
          <w:szCs w:val="28"/>
        </w:rPr>
      </w:pPr>
      <w:r w:rsidRPr="00032422">
        <w:rPr>
          <w:rFonts w:ascii="Times New Roman" w:hAnsi="Times New Roman"/>
          <w:b/>
          <w:sz w:val="24"/>
          <w:szCs w:val="28"/>
        </w:rPr>
        <w:t>5. Задания и задачи – 10 минут</w:t>
      </w:r>
    </w:p>
    <w:p w14:paraId="7A9F4E61" w14:textId="02E2C0CC" w:rsidR="000C7A44" w:rsidRDefault="000C7A44" w:rsidP="000C7A44">
      <w:pPr>
        <w:pStyle w:val="a4"/>
        <w:numPr>
          <w:ilvl w:val="0"/>
          <w:numId w:val="9"/>
        </w:numPr>
        <w:spacing w:after="0"/>
        <w:ind w:right="320"/>
        <w:jc w:val="both"/>
        <w:rPr>
          <w:szCs w:val="28"/>
        </w:rPr>
      </w:pPr>
      <w:r>
        <w:rPr>
          <w:szCs w:val="28"/>
        </w:rPr>
        <w:t>Назовите документ, в котором можно найти порядок привлечения сотрудников аптеки к дисциплинарной ответственности?</w:t>
      </w:r>
    </w:p>
    <w:p w14:paraId="4C8ED6D3" w14:textId="3B2AD7DB" w:rsidR="000C7A44" w:rsidRDefault="000C7A44" w:rsidP="000C7A44">
      <w:pPr>
        <w:pStyle w:val="a4"/>
        <w:numPr>
          <w:ilvl w:val="0"/>
          <w:numId w:val="9"/>
        </w:numPr>
        <w:spacing w:after="0"/>
        <w:ind w:right="320"/>
        <w:jc w:val="both"/>
        <w:rPr>
          <w:szCs w:val="28"/>
        </w:rPr>
      </w:pPr>
      <w:r>
        <w:rPr>
          <w:szCs w:val="28"/>
        </w:rPr>
        <w:t xml:space="preserve">Назовите документ, после составления которого наступает материальная ответственность. </w:t>
      </w:r>
    </w:p>
    <w:p w14:paraId="3BD5D75D" w14:textId="643F4734" w:rsidR="000C7A44" w:rsidRPr="00914949" w:rsidRDefault="000C7A44" w:rsidP="000C7A44">
      <w:pPr>
        <w:pStyle w:val="a4"/>
        <w:numPr>
          <w:ilvl w:val="0"/>
          <w:numId w:val="9"/>
        </w:numPr>
        <w:spacing w:after="0"/>
        <w:ind w:right="320"/>
        <w:jc w:val="both"/>
        <w:rPr>
          <w:szCs w:val="28"/>
        </w:rPr>
      </w:pPr>
      <w:r>
        <w:rPr>
          <w:szCs w:val="28"/>
        </w:rPr>
        <w:t>Опишите порядок привлечения к ответственности сотрудников, если виновное в недостаче лицо не установлено.</w:t>
      </w:r>
    </w:p>
    <w:p w14:paraId="302BC091" w14:textId="77777777" w:rsidR="000C7A44" w:rsidRPr="001F466F" w:rsidRDefault="000C7A44" w:rsidP="000C7A44">
      <w:pPr>
        <w:spacing w:after="0"/>
        <w:ind w:right="320"/>
        <w:jc w:val="both"/>
        <w:rPr>
          <w:rFonts w:ascii="Times New Roman" w:eastAsia="Times New Roman" w:hAnsi="Times New Roman" w:cs="Times New Roman"/>
          <w:sz w:val="24"/>
          <w:szCs w:val="24"/>
        </w:rPr>
      </w:pPr>
    </w:p>
    <w:p w14:paraId="19873DBD" w14:textId="77777777" w:rsidR="000C7A44" w:rsidRDefault="000C7A44" w:rsidP="000C7A44">
      <w:pPr>
        <w:spacing w:after="0"/>
        <w:ind w:right="320"/>
        <w:jc w:val="both"/>
        <w:rPr>
          <w:rFonts w:ascii="Times New Roman" w:hAnsi="Times New Roman"/>
          <w:b/>
          <w:sz w:val="24"/>
          <w:szCs w:val="28"/>
        </w:rPr>
      </w:pPr>
      <w:r>
        <w:rPr>
          <w:rFonts w:ascii="Times New Roman" w:hAnsi="Times New Roman"/>
          <w:b/>
          <w:sz w:val="24"/>
          <w:szCs w:val="28"/>
        </w:rPr>
        <w:t>6. Подведение итогов – 5 минут</w:t>
      </w:r>
    </w:p>
    <w:p w14:paraId="745844F0" w14:textId="77777777" w:rsidR="000C7A44" w:rsidRDefault="000C7A44" w:rsidP="000C7A44">
      <w:pPr>
        <w:spacing w:after="0"/>
        <w:ind w:right="-1"/>
        <w:contextualSpacing/>
        <w:jc w:val="both"/>
        <w:rPr>
          <w:rFonts w:ascii="Times New Roman" w:hAnsi="Times New Roman"/>
          <w:sz w:val="24"/>
          <w:szCs w:val="28"/>
        </w:rPr>
      </w:pPr>
      <w:r>
        <w:rPr>
          <w:rFonts w:ascii="Times New Roman" w:hAnsi="Times New Roman"/>
          <w:sz w:val="24"/>
          <w:szCs w:val="28"/>
        </w:rPr>
        <w:t>Преподаватель делает обобщение темы, дает оценку деятельности обучающихся, делает выводы, достигнуты ли цели занятия.</w:t>
      </w:r>
    </w:p>
    <w:p w14:paraId="79599DC0" w14:textId="77777777" w:rsidR="000C7A44" w:rsidRPr="00FE1292" w:rsidRDefault="000C7A44" w:rsidP="000C7A44">
      <w:pPr>
        <w:spacing w:after="0"/>
        <w:ind w:right="-1"/>
        <w:contextualSpacing/>
        <w:jc w:val="both"/>
        <w:rPr>
          <w:rFonts w:ascii="Times New Roman" w:hAnsi="Times New Roman"/>
          <w:b/>
          <w:sz w:val="24"/>
          <w:szCs w:val="28"/>
        </w:rPr>
      </w:pPr>
    </w:p>
    <w:p w14:paraId="7E05C49C" w14:textId="77777777" w:rsidR="000C7A44" w:rsidRPr="00FE1292" w:rsidRDefault="000C7A44" w:rsidP="000C7A44">
      <w:pPr>
        <w:spacing w:after="0"/>
        <w:ind w:right="320"/>
        <w:jc w:val="both"/>
        <w:rPr>
          <w:rFonts w:ascii="Times New Roman" w:hAnsi="Times New Roman"/>
          <w:b/>
          <w:sz w:val="24"/>
          <w:szCs w:val="28"/>
        </w:rPr>
      </w:pPr>
      <w:r w:rsidRPr="00FE1292">
        <w:rPr>
          <w:rFonts w:ascii="Times New Roman" w:hAnsi="Times New Roman"/>
          <w:b/>
          <w:sz w:val="24"/>
          <w:szCs w:val="28"/>
        </w:rPr>
        <w:t>7. Задание на дом – 5 минут</w:t>
      </w:r>
    </w:p>
    <w:p w14:paraId="4C47F97C" w14:textId="1B5455BF" w:rsidR="000C7A44" w:rsidRDefault="001D2DE1" w:rsidP="000C7A44">
      <w:pPr>
        <w:spacing w:after="0"/>
        <w:ind w:right="320"/>
        <w:jc w:val="both"/>
        <w:rPr>
          <w:rFonts w:ascii="Times New Roman" w:hAnsi="Times New Roman"/>
          <w:sz w:val="24"/>
          <w:szCs w:val="28"/>
        </w:rPr>
      </w:pPr>
      <w:r w:rsidRPr="001D2DE1">
        <w:rPr>
          <w:rFonts w:ascii="Times New Roman" w:hAnsi="Times New Roman"/>
          <w:sz w:val="24"/>
          <w:szCs w:val="28"/>
        </w:rPr>
        <w:t>Тема 1.7. Ответственность фармацевтических работников</w:t>
      </w:r>
    </w:p>
    <w:p w14:paraId="3F236DA5" w14:textId="77777777" w:rsidR="001D2DE1" w:rsidRDefault="001D2DE1" w:rsidP="000C7A44">
      <w:pPr>
        <w:spacing w:after="0"/>
        <w:ind w:right="320"/>
        <w:jc w:val="both"/>
        <w:rPr>
          <w:rFonts w:ascii="Times New Roman" w:hAnsi="Times New Roman"/>
          <w:b/>
          <w:sz w:val="24"/>
          <w:szCs w:val="28"/>
        </w:rPr>
      </w:pPr>
    </w:p>
    <w:p w14:paraId="003AF426" w14:textId="77777777" w:rsidR="000C7A44" w:rsidRDefault="000C7A44" w:rsidP="000C7A44">
      <w:pPr>
        <w:spacing w:after="0"/>
        <w:ind w:right="-1"/>
        <w:contextualSpacing/>
        <w:jc w:val="both"/>
        <w:rPr>
          <w:rFonts w:ascii="Times New Roman" w:hAnsi="Times New Roman"/>
          <w:i/>
          <w:sz w:val="24"/>
          <w:szCs w:val="28"/>
        </w:rPr>
      </w:pPr>
      <w:r>
        <w:rPr>
          <w:rFonts w:ascii="Times New Roman" w:hAnsi="Times New Roman"/>
          <w:i/>
          <w:sz w:val="24"/>
          <w:szCs w:val="28"/>
        </w:rPr>
        <w:t>Литература:</w:t>
      </w:r>
    </w:p>
    <w:p w14:paraId="70B51112" w14:textId="77777777" w:rsidR="000C7A44" w:rsidRDefault="000C7A44" w:rsidP="000C7A44">
      <w:pPr>
        <w:tabs>
          <w:tab w:val="left" w:pos="1210"/>
        </w:tabs>
        <w:spacing w:after="0"/>
        <w:ind w:right="-1"/>
        <w:contextualSpacing/>
        <w:jc w:val="both"/>
        <w:rPr>
          <w:rFonts w:ascii="Times New Roman" w:hAnsi="Times New Roman"/>
          <w:sz w:val="24"/>
          <w:szCs w:val="28"/>
        </w:rPr>
      </w:pPr>
      <w:r>
        <w:rPr>
          <w:rFonts w:ascii="Times New Roman" w:hAnsi="Times New Roman"/>
          <w:sz w:val="24"/>
          <w:szCs w:val="28"/>
        </w:rPr>
        <w:tab/>
      </w:r>
    </w:p>
    <w:p w14:paraId="6D5CD361" w14:textId="77777777" w:rsidR="000C7A44" w:rsidRPr="00812498" w:rsidRDefault="000C7A44" w:rsidP="000C7A44">
      <w:pPr>
        <w:pStyle w:val="a4"/>
        <w:widowControl w:val="0"/>
        <w:numPr>
          <w:ilvl w:val="0"/>
          <w:numId w:val="5"/>
        </w:numPr>
        <w:tabs>
          <w:tab w:val="clear" w:pos="720"/>
          <w:tab w:val="num" w:pos="426"/>
        </w:tabs>
        <w:spacing w:before="0" w:beforeAutospacing="0" w:after="0" w:afterAutospacing="0" w:line="276" w:lineRule="auto"/>
        <w:ind w:left="426"/>
        <w:contextualSpacing/>
        <w:jc w:val="both"/>
        <w:rPr>
          <w:b/>
          <w:szCs w:val="32"/>
        </w:rPr>
      </w:pPr>
      <w:r w:rsidRPr="00812498">
        <w:rPr>
          <w:szCs w:val="32"/>
        </w:rPr>
        <w:t>Косова И.В. Экономика и организация фармации: учеб. для студ. учреждений сред. проф. образования/И.В. Косова и др.; под ред. И.В. Косовой. – 6-е изд., перераб. и доп. – М.: Издательский центр «Академия», 2022. – 448с.</w:t>
      </w:r>
    </w:p>
    <w:p w14:paraId="1D26116C" w14:textId="77777777" w:rsidR="000C7A44" w:rsidRPr="00812498" w:rsidRDefault="000C7A44" w:rsidP="000C7A44">
      <w:pPr>
        <w:pStyle w:val="a4"/>
        <w:widowControl w:val="0"/>
        <w:numPr>
          <w:ilvl w:val="0"/>
          <w:numId w:val="5"/>
        </w:numPr>
        <w:tabs>
          <w:tab w:val="clear" w:pos="720"/>
          <w:tab w:val="num" w:pos="426"/>
        </w:tabs>
        <w:spacing w:after="0" w:line="276" w:lineRule="auto"/>
        <w:ind w:left="426"/>
        <w:contextualSpacing/>
        <w:jc w:val="both"/>
        <w:rPr>
          <w:szCs w:val="32"/>
        </w:rPr>
      </w:pPr>
      <w:r w:rsidRPr="00812498">
        <w:t xml:space="preserve">Справочно-правовая система «Гарант» </w:t>
      </w:r>
      <w:r w:rsidRPr="00812498">
        <w:rPr>
          <w:u w:val="single"/>
        </w:rPr>
        <w:t>http://</w:t>
      </w:r>
      <w:hyperlink r:id="rId9" w:history="1">
        <w:r w:rsidRPr="00812498">
          <w:rPr>
            <w:rStyle w:val="a9"/>
            <w:rFonts w:eastAsiaTheme="majorEastAsia"/>
          </w:rPr>
          <w:t>www.garant.ru</w:t>
        </w:r>
      </w:hyperlink>
    </w:p>
    <w:p w14:paraId="04F7A67E" w14:textId="77777777" w:rsidR="000C7A44" w:rsidRDefault="000C7A44" w:rsidP="000C7A44">
      <w:pPr>
        <w:jc w:val="right"/>
        <w:rPr>
          <w:rFonts w:ascii="Times New Roman" w:hAnsi="Times New Roman" w:cs="Times New Roman"/>
          <w:b/>
          <w:sz w:val="24"/>
          <w:szCs w:val="24"/>
          <w:u w:val="single"/>
        </w:rPr>
      </w:pPr>
    </w:p>
    <w:p w14:paraId="68CF990F" w14:textId="77777777" w:rsidR="000C7A44" w:rsidRDefault="000C7A44" w:rsidP="000C7A44">
      <w:pPr>
        <w:jc w:val="right"/>
        <w:rPr>
          <w:rFonts w:ascii="Times New Roman" w:hAnsi="Times New Roman" w:cs="Times New Roman"/>
          <w:b/>
          <w:sz w:val="24"/>
          <w:szCs w:val="24"/>
          <w:u w:val="single"/>
        </w:rPr>
      </w:pPr>
    </w:p>
    <w:p w14:paraId="6790CCC3" w14:textId="77777777" w:rsidR="000C7A44" w:rsidRDefault="000C7A44" w:rsidP="000C7A44">
      <w:pPr>
        <w:jc w:val="right"/>
        <w:rPr>
          <w:rFonts w:ascii="Times New Roman" w:hAnsi="Times New Roman" w:cs="Times New Roman"/>
          <w:b/>
          <w:sz w:val="24"/>
          <w:szCs w:val="24"/>
          <w:u w:val="single"/>
        </w:rPr>
      </w:pPr>
    </w:p>
    <w:p w14:paraId="270AF0FC" w14:textId="77777777" w:rsidR="000C7A44" w:rsidRDefault="000C7A44" w:rsidP="000C7A44">
      <w:pPr>
        <w:jc w:val="right"/>
        <w:rPr>
          <w:rFonts w:ascii="Times New Roman" w:hAnsi="Times New Roman" w:cs="Times New Roman"/>
          <w:b/>
          <w:sz w:val="24"/>
          <w:szCs w:val="24"/>
          <w:u w:val="single"/>
        </w:rPr>
      </w:pPr>
    </w:p>
    <w:p w14:paraId="45E196B2" w14:textId="77777777" w:rsidR="000C7A44" w:rsidRDefault="000C7A44" w:rsidP="000C7A44">
      <w:pPr>
        <w:jc w:val="right"/>
        <w:rPr>
          <w:rFonts w:ascii="Times New Roman" w:hAnsi="Times New Roman" w:cs="Times New Roman"/>
          <w:b/>
          <w:sz w:val="24"/>
          <w:szCs w:val="24"/>
          <w:u w:val="single"/>
        </w:rPr>
      </w:pPr>
    </w:p>
    <w:p w14:paraId="299BA1C7" w14:textId="77777777" w:rsidR="000C7A44" w:rsidRDefault="000C7A44" w:rsidP="000C7A44">
      <w:pPr>
        <w:jc w:val="right"/>
        <w:rPr>
          <w:rFonts w:ascii="Times New Roman" w:hAnsi="Times New Roman" w:cs="Times New Roman"/>
          <w:b/>
          <w:sz w:val="24"/>
          <w:szCs w:val="24"/>
          <w:u w:val="single"/>
        </w:rPr>
      </w:pPr>
    </w:p>
    <w:p w14:paraId="7F344E81" w14:textId="77777777" w:rsidR="000C7A44" w:rsidRDefault="000C7A44" w:rsidP="000C7A44">
      <w:pPr>
        <w:jc w:val="right"/>
        <w:rPr>
          <w:rFonts w:ascii="Times New Roman" w:hAnsi="Times New Roman" w:cs="Times New Roman"/>
          <w:b/>
          <w:sz w:val="24"/>
          <w:szCs w:val="24"/>
          <w:u w:val="single"/>
        </w:rPr>
      </w:pPr>
    </w:p>
    <w:p w14:paraId="6F89DA26" w14:textId="77777777" w:rsidR="000C7A44" w:rsidRDefault="000C7A44" w:rsidP="000C7A44">
      <w:pPr>
        <w:jc w:val="right"/>
        <w:rPr>
          <w:rFonts w:ascii="Times New Roman" w:hAnsi="Times New Roman" w:cs="Times New Roman"/>
          <w:b/>
          <w:sz w:val="24"/>
          <w:szCs w:val="24"/>
          <w:u w:val="single"/>
        </w:rPr>
      </w:pPr>
    </w:p>
    <w:p w14:paraId="33447700" w14:textId="77777777" w:rsidR="000C7A44" w:rsidRDefault="000C7A44" w:rsidP="000C7A44">
      <w:pPr>
        <w:jc w:val="right"/>
        <w:rPr>
          <w:rFonts w:ascii="Times New Roman" w:hAnsi="Times New Roman" w:cs="Times New Roman"/>
          <w:b/>
          <w:sz w:val="24"/>
          <w:szCs w:val="24"/>
          <w:u w:val="single"/>
        </w:rPr>
      </w:pPr>
    </w:p>
    <w:p w14:paraId="69269641" w14:textId="77777777" w:rsidR="000C7A44" w:rsidRDefault="000C7A44" w:rsidP="000C7A44">
      <w:pPr>
        <w:jc w:val="right"/>
        <w:rPr>
          <w:rFonts w:ascii="Times New Roman" w:hAnsi="Times New Roman" w:cs="Times New Roman"/>
          <w:b/>
          <w:sz w:val="24"/>
          <w:szCs w:val="24"/>
          <w:u w:val="single"/>
        </w:rPr>
      </w:pPr>
    </w:p>
    <w:p w14:paraId="77A5E551" w14:textId="77777777" w:rsidR="000C7A44" w:rsidRDefault="000C7A44" w:rsidP="00914949">
      <w:pPr>
        <w:rPr>
          <w:rFonts w:ascii="Times New Roman" w:hAnsi="Times New Roman" w:cs="Times New Roman"/>
          <w:b/>
          <w:sz w:val="24"/>
          <w:szCs w:val="24"/>
          <w:u w:val="single"/>
        </w:rPr>
      </w:pPr>
    </w:p>
    <w:p w14:paraId="751812D1" w14:textId="77777777" w:rsidR="000C7A44" w:rsidRDefault="000C7A44" w:rsidP="000C7A44">
      <w:pPr>
        <w:jc w:val="right"/>
        <w:rPr>
          <w:rFonts w:ascii="Times New Roman" w:hAnsi="Times New Roman" w:cs="Times New Roman"/>
          <w:b/>
          <w:sz w:val="24"/>
          <w:szCs w:val="24"/>
          <w:u w:val="single"/>
        </w:rPr>
      </w:pPr>
    </w:p>
    <w:p w14:paraId="67C9CF98" w14:textId="325B56A7" w:rsidR="00383DE0" w:rsidRPr="000C7A44" w:rsidRDefault="00383DE0" w:rsidP="000C7A44">
      <w:pPr>
        <w:jc w:val="right"/>
        <w:rPr>
          <w:rFonts w:ascii="Times New Roman" w:hAnsi="Times New Roman" w:cs="Times New Roman"/>
          <w:b/>
          <w:sz w:val="24"/>
          <w:szCs w:val="24"/>
          <w:u w:val="single"/>
        </w:rPr>
      </w:pPr>
      <w:r w:rsidRPr="000C7A44">
        <w:rPr>
          <w:rFonts w:ascii="Times New Roman" w:hAnsi="Times New Roman" w:cs="Times New Roman"/>
          <w:b/>
          <w:sz w:val="24"/>
          <w:szCs w:val="24"/>
          <w:u w:val="single"/>
        </w:rPr>
        <w:t>Приложение №1</w:t>
      </w:r>
    </w:p>
    <w:p w14:paraId="442DDCD3" w14:textId="77777777" w:rsidR="00383DE0" w:rsidRPr="000C7A44" w:rsidRDefault="00383DE0" w:rsidP="000C7A44">
      <w:pPr>
        <w:keepNext/>
        <w:keepLines/>
        <w:spacing w:after="40"/>
        <w:jc w:val="center"/>
        <w:outlineLvl w:val="0"/>
        <w:rPr>
          <w:rFonts w:ascii="Times New Roman" w:hAnsi="Times New Roman" w:cs="Times New Roman"/>
          <w:b/>
          <w:sz w:val="24"/>
          <w:szCs w:val="24"/>
        </w:rPr>
      </w:pPr>
      <w:r w:rsidRPr="000C7A44">
        <w:rPr>
          <w:rFonts w:ascii="Times New Roman" w:hAnsi="Times New Roman" w:cs="Times New Roman"/>
          <w:b/>
          <w:sz w:val="24"/>
          <w:szCs w:val="24"/>
        </w:rPr>
        <w:t>План теоретического занятия</w:t>
      </w:r>
    </w:p>
    <w:p w14:paraId="70C78E6D" w14:textId="77777777" w:rsidR="003527D7" w:rsidRPr="000C7A44" w:rsidRDefault="00383DE0" w:rsidP="000C7A44">
      <w:pPr>
        <w:pStyle w:val="a4"/>
        <w:numPr>
          <w:ilvl w:val="0"/>
          <w:numId w:val="24"/>
        </w:numPr>
        <w:snapToGrid w:val="0"/>
        <w:spacing w:line="276" w:lineRule="auto"/>
        <w:rPr>
          <w:bCs/>
        </w:rPr>
      </w:pPr>
      <w:r w:rsidRPr="000C7A44">
        <w:rPr>
          <w:bCs/>
        </w:rPr>
        <w:t>Привлечение к дисциплинарной ответственности.</w:t>
      </w:r>
    </w:p>
    <w:p w14:paraId="346A9212" w14:textId="77777777" w:rsidR="003527D7" w:rsidRPr="000C7A44" w:rsidRDefault="00383DE0" w:rsidP="000C7A44">
      <w:pPr>
        <w:pStyle w:val="a4"/>
        <w:numPr>
          <w:ilvl w:val="0"/>
          <w:numId w:val="24"/>
        </w:numPr>
        <w:snapToGrid w:val="0"/>
        <w:spacing w:line="276" w:lineRule="auto"/>
        <w:rPr>
          <w:bCs/>
        </w:rPr>
      </w:pPr>
      <w:r w:rsidRPr="000C7A44">
        <w:rPr>
          <w:bCs/>
        </w:rPr>
        <w:t>Материальная ответственность</w:t>
      </w:r>
    </w:p>
    <w:p w14:paraId="597BE2C9" w14:textId="77777777" w:rsidR="003527D7" w:rsidRPr="000C7A44" w:rsidRDefault="003527D7" w:rsidP="000C7A44">
      <w:pPr>
        <w:pStyle w:val="a4"/>
        <w:numPr>
          <w:ilvl w:val="0"/>
          <w:numId w:val="24"/>
        </w:numPr>
        <w:snapToGrid w:val="0"/>
        <w:spacing w:line="276" w:lineRule="auto"/>
        <w:rPr>
          <w:bCs/>
        </w:rPr>
      </w:pPr>
      <w:r w:rsidRPr="000C7A44">
        <w:rPr>
          <w:bCs/>
        </w:rPr>
        <w:t>Административная ответственность</w:t>
      </w:r>
    </w:p>
    <w:p w14:paraId="6B1D7B32" w14:textId="0385838C" w:rsidR="003527D7" w:rsidRPr="000C7A44" w:rsidRDefault="003527D7" w:rsidP="000C7A44">
      <w:pPr>
        <w:pStyle w:val="a4"/>
        <w:numPr>
          <w:ilvl w:val="0"/>
          <w:numId w:val="24"/>
        </w:numPr>
        <w:snapToGrid w:val="0"/>
        <w:spacing w:line="276" w:lineRule="auto"/>
        <w:rPr>
          <w:bCs/>
        </w:rPr>
      </w:pPr>
      <w:r w:rsidRPr="000C7A44">
        <w:rPr>
          <w:bCs/>
        </w:rPr>
        <w:t>Уголовная ответственность фармацевтических работников.</w:t>
      </w:r>
    </w:p>
    <w:p w14:paraId="76FBBF9D" w14:textId="77777777" w:rsidR="00383DE0" w:rsidRPr="000C7A44" w:rsidRDefault="00383DE0" w:rsidP="000C7A44">
      <w:pPr>
        <w:snapToGrid w:val="0"/>
        <w:jc w:val="center"/>
        <w:rPr>
          <w:rFonts w:ascii="Times New Roman" w:hAnsi="Times New Roman" w:cs="Times New Roman"/>
          <w:b/>
          <w:sz w:val="24"/>
          <w:szCs w:val="24"/>
        </w:rPr>
      </w:pPr>
      <w:r w:rsidRPr="000C7A44">
        <w:rPr>
          <w:rFonts w:ascii="Times New Roman" w:hAnsi="Times New Roman" w:cs="Times New Roman"/>
          <w:b/>
          <w:sz w:val="24"/>
          <w:szCs w:val="24"/>
        </w:rPr>
        <w:t>1. Привлечение к дисциплинарной ответственности.</w:t>
      </w:r>
    </w:p>
    <w:p w14:paraId="36D6A12D" w14:textId="5D7FF658" w:rsidR="007C27D0" w:rsidRPr="000C7A44" w:rsidRDefault="0015641C" w:rsidP="000C7A44">
      <w:pPr>
        <w:ind w:firstLine="709"/>
        <w:contextualSpacing/>
        <w:jc w:val="both"/>
        <w:rPr>
          <w:rFonts w:ascii="Times New Roman" w:hAnsi="Times New Roman" w:cs="Times New Roman"/>
          <w:sz w:val="24"/>
          <w:szCs w:val="24"/>
        </w:rPr>
      </w:pPr>
      <w:r w:rsidRPr="000C7A44">
        <w:rPr>
          <w:rFonts w:ascii="Times New Roman" w:hAnsi="Times New Roman" w:cs="Times New Roman"/>
          <w:b/>
          <w:sz w:val="24"/>
          <w:szCs w:val="24"/>
        </w:rPr>
        <w:t>Дееспособность </w:t>
      </w:r>
      <w:r w:rsidRPr="000C7A44">
        <w:rPr>
          <w:rFonts w:ascii="Times New Roman" w:hAnsi="Times New Roman" w:cs="Times New Roman"/>
          <w:sz w:val="24"/>
          <w:szCs w:val="24"/>
        </w:rPr>
        <w:t>— способность лица своими действиями приобретать и осуществлять права и обязанности. Согласно ст. 60 Конституции РФ в полном объеме дееспособность возникает у лица по достижении им совершеннолетия</w:t>
      </w:r>
      <w:r w:rsidR="007C27D0" w:rsidRPr="000C7A44">
        <w:rPr>
          <w:rFonts w:ascii="Times New Roman" w:hAnsi="Times New Roman" w:cs="Times New Roman"/>
          <w:sz w:val="24"/>
          <w:szCs w:val="24"/>
        </w:rPr>
        <w:t xml:space="preserve"> (т.е. реализация в полном объеме субъективных прав и юридических обязанностей).</w:t>
      </w:r>
    </w:p>
    <w:p w14:paraId="2B72DEF2" w14:textId="777A4D94" w:rsidR="0015641C" w:rsidRPr="000C7A44" w:rsidRDefault="0015641C" w:rsidP="000C7A44">
      <w:pPr>
        <w:ind w:firstLine="709"/>
        <w:contextualSpacing/>
        <w:jc w:val="both"/>
        <w:rPr>
          <w:rFonts w:ascii="Times New Roman" w:hAnsi="Times New Roman" w:cs="Times New Roman"/>
          <w:sz w:val="24"/>
          <w:szCs w:val="24"/>
        </w:rPr>
      </w:pPr>
      <w:r w:rsidRPr="000C7A44">
        <w:rPr>
          <w:rFonts w:ascii="Times New Roman" w:hAnsi="Times New Roman" w:cs="Times New Roman"/>
          <w:b/>
          <w:sz w:val="24"/>
          <w:szCs w:val="24"/>
        </w:rPr>
        <w:t>Деликтоспособность </w:t>
      </w:r>
      <w:r w:rsidRPr="000C7A44">
        <w:rPr>
          <w:rFonts w:ascii="Times New Roman" w:hAnsi="Times New Roman" w:cs="Times New Roman"/>
          <w:sz w:val="24"/>
          <w:szCs w:val="24"/>
        </w:rPr>
        <w:t>— способность лица самостоятельно нести ответственность за вред, причинённый его противоправным деянием (действием либо бездействием). Является элементом дееспособности. Наступает с 16 лет, хотя согласно статье 20 УК РФ</w:t>
      </w:r>
      <w:r w:rsidR="007C27D0" w:rsidRPr="000C7A44">
        <w:rPr>
          <w:rStyle w:val="a9"/>
          <w:rFonts w:ascii="Times New Roman" w:hAnsi="Times New Roman" w:cs="Times New Roman"/>
          <w:color w:val="auto"/>
          <w:sz w:val="24"/>
          <w:szCs w:val="24"/>
        </w:rPr>
        <w:t xml:space="preserve"> </w:t>
      </w:r>
      <w:r w:rsidRPr="000C7A44">
        <w:rPr>
          <w:rFonts w:ascii="Times New Roman" w:hAnsi="Times New Roman" w:cs="Times New Roman"/>
          <w:sz w:val="24"/>
          <w:szCs w:val="24"/>
        </w:rPr>
        <w:t>существуют преступления, ответственность за которые наступает в 14 лет (против личности, собственности и т. п.).</w:t>
      </w:r>
    </w:p>
    <w:p w14:paraId="70DFBFC7" w14:textId="4C0D005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b/>
          <w:sz w:val="24"/>
          <w:szCs w:val="24"/>
        </w:rPr>
        <w:t>Дисциплинарная ответственность</w:t>
      </w:r>
      <w:r w:rsidR="007C27D0" w:rsidRPr="000C7A44">
        <w:rPr>
          <w:rFonts w:ascii="Times New Roman" w:hAnsi="Times New Roman" w:cs="Times New Roman"/>
          <w:b/>
          <w:sz w:val="24"/>
          <w:szCs w:val="24"/>
        </w:rPr>
        <w:t xml:space="preserve"> </w:t>
      </w:r>
      <w:r w:rsidR="007C27D0" w:rsidRPr="000C7A44">
        <w:rPr>
          <w:rFonts w:ascii="Times New Roman" w:hAnsi="Times New Roman" w:cs="Times New Roman"/>
          <w:sz w:val="24"/>
          <w:szCs w:val="24"/>
        </w:rPr>
        <w:t xml:space="preserve">– </w:t>
      </w:r>
      <w:r w:rsidRPr="000C7A44">
        <w:rPr>
          <w:rFonts w:ascii="Times New Roman" w:hAnsi="Times New Roman" w:cs="Times New Roman"/>
          <w:sz w:val="24"/>
          <w:szCs w:val="24"/>
        </w:rPr>
        <w:t>вид юридической ответственности, основным содержанием котор</w:t>
      </w:r>
      <w:r w:rsidR="00652B58">
        <w:rPr>
          <w:rFonts w:ascii="Times New Roman" w:hAnsi="Times New Roman" w:cs="Times New Roman"/>
          <w:sz w:val="24"/>
          <w:szCs w:val="24"/>
        </w:rPr>
        <w:t>о</w:t>
      </w:r>
      <w:r w:rsidRPr="000C7A44">
        <w:rPr>
          <w:rFonts w:ascii="Times New Roman" w:hAnsi="Times New Roman" w:cs="Times New Roman"/>
          <w:sz w:val="24"/>
          <w:szCs w:val="24"/>
        </w:rPr>
        <w:t xml:space="preserve">й выступают меры, применяемые администрацией организации к </w:t>
      </w:r>
      <w:r w:rsidR="00FF770B" w:rsidRPr="000C7A44">
        <w:rPr>
          <w:rFonts w:ascii="Times New Roman" w:hAnsi="Times New Roman" w:cs="Times New Roman"/>
          <w:sz w:val="24"/>
          <w:szCs w:val="24"/>
        </w:rPr>
        <w:t>сотруднику</w:t>
      </w:r>
      <w:r w:rsidR="007C27D0" w:rsidRPr="000C7A44">
        <w:rPr>
          <w:rFonts w:ascii="Times New Roman" w:hAnsi="Times New Roman" w:cs="Times New Roman"/>
          <w:sz w:val="24"/>
          <w:szCs w:val="24"/>
        </w:rPr>
        <w:t xml:space="preserve"> при совершении </w:t>
      </w:r>
      <w:r w:rsidRPr="000C7A44">
        <w:rPr>
          <w:rFonts w:ascii="Times New Roman" w:hAnsi="Times New Roman" w:cs="Times New Roman"/>
          <w:sz w:val="24"/>
          <w:szCs w:val="24"/>
        </w:rPr>
        <w:t>им дисциплинарного проступка.</w:t>
      </w:r>
    </w:p>
    <w:p w14:paraId="52CD3BA3" w14:textId="6F829A6D"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b/>
          <w:bCs/>
          <w:sz w:val="24"/>
          <w:szCs w:val="24"/>
        </w:rPr>
        <w:t>Дисциплинарный проступок</w:t>
      </w:r>
      <w:r w:rsidR="007C27D0" w:rsidRPr="000C7A44">
        <w:rPr>
          <w:rFonts w:ascii="Times New Roman" w:hAnsi="Times New Roman" w:cs="Times New Roman"/>
          <w:sz w:val="24"/>
          <w:szCs w:val="24"/>
        </w:rPr>
        <w:t xml:space="preserve"> – </w:t>
      </w:r>
      <w:r w:rsidRPr="000C7A44">
        <w:rPr>
          <w:rFonts w:ascii="Times New Roman" w:hAnsi="Times New Roman" w:cs="Times New Roman"/>
          <w:sz w:val="24"/>
          <w:szCs w:val="24"/>
        </w:rPr>
        <w:t xml:space="preserve">неисполнение или ненадлежащее исполнение </w:t>
      </w:r>
      <w:r w:rsidR="00FF770B" w:rsidRPr="000C7A44">
        <w:rPr>
          <w:rFonts w:ascii="Times New Roman" w:hAnsi="Times New Roman" w:cs="Times New Roman"/>
          <w:sz w:val="24"/>
          <w:szCs w:val="24"/>
        </w:rPr>
        <w:t>работником</w:t>
      </w:r>
      <w:r w:rsidR="007C27D0" w:rsidRPr="000C7A44">
        <w:rPr>
          <w:rFonts w:ascii="Times New Roman" w:hAnsi="Times New Roman" w:cs="Times New Roman"/>
          <w:sz w:val="24"/>
          <w:szCs w:val="24"/>
        </w:rPr>
        <w:t xml:space="preserve"> </w:t>
      </w:r>
      <w:r w:rsidR="00FF770B" w:rsidRPr="000C7A44">
        <w:rPr>
          <w:rFonts w:ascii="Times New Roman" w:hAnsi="Times New Roman" w:cs="Times New Roman"/>
          <w:sz w:val="24"/>
          <w:szCs w:val="24"/>
        </w:rPr>
        <w:t>возложенных</w:t>
      </w:r>
      <w:r w:rsidRPr="000C7A44">
        <w:rPr>
          <w:rFonts w:ascii="Times New Roman" w:hAnsi="Times New Roman" w:cs="Times New Roman"/>
          <w:sz w:val="24"/>
          <w:szCs w:val="24"/>
        </w:rPr>
        <w:t xml:space="preserve"> на него трудовых обязанностей</w:t>
      </w:r>
      <w:r w:rsidR="007C27D0" w:rsidRPr="000C7A44">
        <w:rPr>
          <w:rFonts w:ascii="Times New Roman" w:hAnsi="Times New Roman" w:cs="Times New Roman"/>
          <w:sz w:val="24"/>
          <w:szCs w:val="24"/>
        </w:rPr>
        <w:t xml:space="preserve"> по его вине.</w:t>
      </w:r>
    </w:p>
    <w:p w14:paraId="2675D048" w14:textId="7777777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К дисциплинарному проступку относят:</w:t>
      </w:r>
    </w:p>
    <w:p w14:paraId="10C41B7F" w14:textId="23148A78" w:rsidR="00383DE0" w:rsidRPr="000C7A44" w:rsidRDefault="00383DE0" w:rsidP="000C7A44">
      <w:pPr>
        <w:pStyle w:val="a4"/>
        <w:numPr>
          <w:ilvl w:val="0"/>
          <w:numId w:val="14"/>
        </w:numPr>
        <w:snapToGrid w:val="0"/>
        <w:spacing w:line="276" w:lineRule="auto"/>
        <w:ind w:left="426"/>
        <w:contextualSpacing/>
        <w:jc w:val="both"/>
      </w:pPr>
      <w:r w:rsidRPr="000C7A44">
        <w:t>Отсутствие работника без уважительной причины на рабочем месте.</w:t>
      </w:r>
    </w:p>
    <w:p w14:paraId="4E5F9999" w14:textId="2F650360" w:rsidR="00383DE0" w:rsidRPr="000C7A44" w:rsidRDefault="00383DE0" w:rsidP="000C7A44">
      <w:pPr>
        <w:pStyle w:val="a4"/>
        <w:numPr>
          <w:ilvl w:val="0"/>
          <w:numId w:val="14"/>
        </w:numPr>
        <w:snapToGrid w:val="0"/>
        <w:spacing w:line="276" w:lineRule="auto"/>
        <w:ind w:left="426"/>
        <w:contextualSpacing/>
        <w:jc w:val="both"/>
      </w:pPr>
      <w:r w:rsidRPr="000C7A44">
        <w:t xml:space="preserve">Отказ работника без уважительной </w:t>
      </w:r>
      <w:r w:rsidR="007C27D0" w:rsidRPr="000C7A44">
        <w:t>причины от</w:t>
      </w:r>
      <w:r w:rsidRPr="000C7A44">
        <w:t xml:space="preserve"> выполнения трудовых обязанностей</w:t>
      </w:r>
    </w:p>
    <w:p w14:paraId="449460D8" w14:textId="0292E6A7" w:rsidR="00383DE0" w:rsidRPr="000C7A44" w:rsidRDefault="00383DE0" w:rsidP="000C7A44">
      <w:pPr>
        <w:pStyle w:val="a4"/>
        <w:numPr>
          <w:ilvl w:val="0"/>
          <w:numId w:val="14"/>
        </w:numPr>
        <w:snapToGrid w:val="0"/>
        <w:spacing w:line="276" w:lineRule="auto"/>
        <w:ind w:left="426"/>
        <w:contextualSpacing/>
        <w:jc w:val="both"/>
      </w:pPr>
      <w:r w:rsidRPr="000C7A44">
        <w:t xml:space="preserve">Отказ или уклонение без уважительных причин от медицинского </w:t>
      </w:r>
      <w:r w:rsidR="00FF770B" w:rsidRPr="000C7A44">
        <w:t>освидетельствования работников</w:t>
      </w:r>
      <w:r w:rsidRPr="000C7A44">
        <w:t xml:space="preserve"> некоторых </w:t>
      </w:r>
      <w:r w:rsidR="00FF770B" w:rsidRPr="000C7A44">
        <w:t>профессий, а</w:t>
      </w:r>
      <w:r w:rsidRPr="000C7A44">
        <w:t xml:space="preserve"> также отказ работника от прохождения в рабочее </w:t>
      </w:r>
      <w:r w:rsidR="00FF770B" w:rsidRPr="000C7A44">
        <w:t>время специального</w:t>
      </w:r>
      <w:r w:rsidRPr="000C7A44">
        <w:t xml:space="preserve"> обучения и сдачи экзаменов.</w:t>
      </w:r>
    </w:p>
    <w:p w14:paraId="0B540548" w14:textId="2A658479" w:rsidR="00383DE0" w:rsidRPr="000C7A44" w:rsidRDefault="008A1C0B"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Не считается дисциплинарны</w:t>
      </w:r>
      <w:r w:rsidR="00383DE0" w:rsidRPr="000C7A44">
        <w:rPr>
          <w:rFonts w:ascii="Times New Roman" w:hAnsi="Times New Roman" w:cs="Times New Roman"/>
          <w:sz w:val="24"/>
          <w:szCs w:val="24"/>
        </w:rPr>
        <w:t xml:space="preserve">м </w:t>
      </w:r>
      <w:r w:rsidR="00FF770B" w:rsidRPr="000C7A44">
        <w:rPr>
          <w:rFonts w:ascii="Times New Roman" w:hAnsi="Times New Roman" w:cs="Times New Roman"/>
          <w:sz w:val="24"/>
          <w:szCs w:val="24"/>
        </w:rPr>
        <w:t>проступком:</w:t>
      </w:r>
    </w:p>
    <w:p w14:paraId="315B4139" w14:textId="7B87FE1F" w:rsidR="00383DE0" w:rsidRPr="000C7A44" w:rsidRDefault="00383DE0" w:rsidP="000C7A44">
      <w:pPr>
        <w:pStyle w:val="a4"/>
        <w:numPr>
          <w:ilvl w:val="0"/>
          <w:numId w:val="15"/>
        </w:numPr>
        <w:snapToGrid w:val="0"/>
        <w:spacing w:line="276" w:lineRule="auto"/>
        <w:ind w:left="426"/>
        <w:contextualSpacing/>
        <w:jc w:val="both"/>
      </w:pPr>
      <w:r w:rsidRPr="000C7A44">
        <w:t>Отказ работника выполнить распоряжение работодателя о его отзыве из отпуска.</w:t>
      </w:r>
    </w:p>
    <w:p w14:paraId="14E1E5AD" w14:textId="48DAE423" w:rsidR="00383DE0" w:rsidRPr="000C7A44" w:rsidRDefault="00383DE0" w:rsidP="000C7A44">
      <w:pPr>
        <w:pStyle w:val="a4"/>
        <w:numPr>
          <w:ilvl w:val="0"/>
          <w:numId w:val="15"/>
        </w:numPr>
        <w:snapToGrid w:val="0"/>
        <w:spacing w:line="276" w:lineRule="auto"/>
        <w:ind w:left="426"/>
        <w:contextualSpacing/>
        <w:jc w:val="both"/>
      </w:pPr>
      <w:r w:rsidRPr="000C7A44">
        <w:t xml:space="preserve">Отказ работника от выполнения работ в случае возникновения опасности для его жизни и </w:t>
      </w:r>
      <w:r w:rsidR="00FF770B" w:rsidRPr="000C7A44">
        <w:t>здоровья, в</w:t>
      </w:r>
      <w:r w:rsidR="00780F70" w:rsidRPr="000C7A44">
        <w:t>следствие</w:t>
      </w:r>
      <w:r w:rsidRPr="000C7A44">
        <w:t xml:space="preserve"> нарушения требования охраны </w:t>
      </w:r>
      <w:r w:rsidR="00FF770B" w:rsidRPr="000C7A44">
        <w:t>труда, либо</w:t>
      </w:r>
      <w:r w:rsidRPr="000C7A44">
        <w:t xml:space="preserve"> от выполнения тяжелых работ и работ с вредными условиями труда, непредусмотренными трудовым договором.</w:t>
      </w:r>
    </w:p>
    <w:p w14:paraId="3934D9A4" w14:textId="1C3AD926" w:rsidR="00383DE0" w:rsidRPr="000C7A44" w:rsidRDefault="00383DE0" w:rsidP="000C7A44">
      <w:pPr>
        <w:pStyle w:val="a4"/>
        <w:numPr>
          <w:ilvl w:val="0"/>
          <w:numId w:val="15"/>
        </w:numPr>
        <w:snapToGrid w:val="0"/>
        <w:spacing w:line="276" w:lineRule="auto"/>
        <w:ind w:left="426"/>
        <w:contextualSpacing/>
        <w:jc w:val="both"/>
      </w:pPr>
      <w:r w:rsidRPr="000C7A44">
        <w:t xml:space="preserve">Отказ работника выполнять общественные </w:t>
      </w:r>
      <w:r w:rsidR="00FF770B" w:rsidRPr="000C7A44">
        <w:t>поручения (Например,</w:t>
      </w:r>
      <w:r w:rsidRPr="000C7A44">
        <w:t xml:space="preserve"> выйти на митинги и др.)</w:t>
      </w:r>
    </w:p>
    <w:p w14:paraId="3B8E4078" w14:textId="7777777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Виды дисциплинарных взысканий:</w:t>
      </w:r>
    </w:p>
    <w:p w14:paraId="5B4C17E7" w14:textId="7F007181" w:rsidR="00383DE0" w:rsidRPr="000C7A44" w:rsidRDefault="00383DE0" w:rsidP="000C7A44">
      <w:pPr>
        <w:pStyle w:val="a4"/>
        <w:numPr>
          <w:ilvl w:val="0"/>
          <w:numId w:val="16"/>
        </w:numPr>
        <w:snapToGrid w:val="0"/>
        <w:spacing w:line="276" w:lineRule="auto"/>
        <w:ind w:left="426"/>
        <w:contextualSpacing/>
        <w:jc w:val="both"/>
      </w:pPr>
      <w:r w:rsidRPr="000C7A44">
        <w:t>Замечание</w:t>
      </w:r>
    </w:p>
    <w:p w14:paraId="113DF0BB" w14:textId="7706EF38" w:rsidR="00383DE0" w:rsidRPr="000C7A44" w:rsidRDefault="00383DE0" w:rsidP="000C7A44">
      <w:pPr>
        <w:pStyle w:val="a4"/>
        <w:numPr>
          <w:ilvl w:val="0"/>
          <w:numId w:val="16"/>
        </w:numPr>
        <w:snapToGrid w:val="0"/>
        <w:spacing w:line="276" w:lineRule="auto"/>
        <w:ind w:left="426"/>
        <w:contextualSpacing/>
        <w:jc w:val="both"/>
      </w:pPr>
      <w:r w:rsidRPr="000C7A44">
        <w:t>Выговор</w:t>
      </w:r>
    </w:p>
    <w:p w14:paraId="1048FA6C" w14:textId="4014C6F8" w:rsidR="00383DE0" w:rsidRPr="000C7A44" w:rsidRDefault="00383DE0" w:rsidP="000C7A44">
      <w:pPr>
        <w:pStyle w:val="a4"/>
        <w:numPr>
          <w:ilvl w:val="0"/>
          <w:numId w:val="16"/>
        </w:numPr>
        <w:snapToGrid w:val="0"/>
        <w:spacing w:line="276" w:lineRule="auto"/>
        <w:ind w:left="426"/>
        <w:contextualSpacing/>
        <w:jc w:val="both"/>
      </w:pPr>
      <w:r w:rsidRPr="000C7A44">
        <w:t>Увольнение по соответствующей статье</w:t>
      </w:r>
    </w:p>
    <w:p w14:paraId="7821E81D" w14:textId="111CAB15" w:rsidR="007C27D0" w:rsidRPr="000C7A44" w:rsidRDefault="007C27D0" w:rsidP="000C7A44">
      <w:pPr>
        <w:pStyle w:val="a4"/>
        <w:snapToGrid w:val="0"/>
        <w:spacing w:line="276" w:lineRule="auto"/>
        <w:ind w:firstLine="709"/>
        <w:contextualSpacing/>
        <w:jc w:val="both"/>
      </w:pPr>
      <w:r w:rsidRPr="000C7A44">
        <w:rPr>
          <w:i/>
          <w:iCs/>
        </w:rPr>
        <w:t xml:space="preserve">Замечание </w:t>
      </w:r>
      <w:r w:rsidRPr="000C7A44">
        <w:t>— устное критическое выражение мнения о поступке или поведении работника. Самое мягкое дисциплинарное взыскание. Информация о замечании заносится в личную карточку работника.</w:t>
      </w:r>
    </w:p>
    <w:p w14:paraId="5C77FCF7" w14:textId="77777777" w:rsidR="007C27D0" w:rsidRPr="000C7A44" w:rsidRDefault="007C27D0" w:rsidP="000C7A44">
      <w:pPr>
        <w:pStyle w:val="a4"/>
        <w:snapToGrid w:val="0"/>
        <w:spacing w:line="276" w:lineRule="auto"/>
        <w:ind w:firstLine="709"/>
        <w:contextualSpacing/>
        <w:jc w:val="both"/>
      </w:pPr>
      <w:r w:rsidRPr="000C7A44">
        <w:rPr>
          <w:i/>
          <w:iCs/>
        </w:rPr>
        <w:t>Выговор</w:t>
      </w:r>
      <w:r w:rsidRPr="000C7A44">
        <w:t xml:space="preserve"> – дисциплинарное взыскание в виде порицания за нарушение трудового распорядка или ненадлежащее выполнение обязанностей. Выговор оформляется приказом работодателя с указанием сути проступка. В трудовую книжку сведения о взыскании не вносятся, но они могут быть занесены в личную карточку сотрудника. Копия приказа о выговоре вкладывается в личную карточку сотрудника.</w:t>
      </w:r>
    </w:p>
    <w:p w14:paraId="5ABBB575" w14:textId="7B9B0DE7" w:rsidR="00383DE0" w:rsidRPr="000C7A44" w:rsidRDefault="00383DE0" w:rsidP="000C7A44">
      <w:pPr>
        <w:pStyle w:val="a4"/>
        <w:snapToGrid w:val="0"/>
        <w:spacing w:line="276" w:lineRule="auto"/>
        <w:ind w:firstLine="709"/>
        <w:contextualSpacing/>
        <w:jc w:val="both"/>
      </w:pPr>
      <w:r w:rsidRPr="000C7A44">
        <w:rPr>
          <w:i/>
          <w:iCs/>
        </w:rPr>
        <w:t>Дисциплинарное увольнение</w:t>
      </w:r>
      <w:r w:rsidR="007C27D0" w:rsidRPr="000C7A44">
        <w:t xml:space="preserve"> – </w:t>
      </w:r>
      <w:r w:rsidRPr="000C7A44">
        <w:t>крайняя мера дисциплинарного взыскания в виде расторжения трудового договора, возлагаем</w:t>
      </w:r>
      <w:r w:rsidR="007C27D0" w:rsidRPr="000C7A44">
        <w:t>ая</w:t>
      </w:r>
      <w:r w:rsidRPr="000C7A44">
        <w:t xml:space="preserve"> работодателем за неисполнение или ненадлежащее исполнение работником по его вине, возложенных на него трудовых обязанностей.</w:t>
      </w:r>
    </w:p>
    <w:p w14:paraId="6E2D3A7E" w14:textId="7777777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Порядок применения дисциплинарных взысканий:</w:t>
      </w:r>
    </w:p>
    <w:p w14:paraId="5829F0AE" w14:textId="3378A8CD" w:rsidR="00383DE0" w:rsidRPr="000C7A44" w:rsidRDefault="00383DE0" w:rsidP="000C7A44">
      <w:pPr>
        <w:pStyle w:val="a4"/>
        <w:numPr>
          <w:ilvl w:val="0"/>
          <w:numId w:val="17"/>
        </w:numPr>
        <w:snapToGrid w:val="0"/>
        <w:spacing w:line="276" w:lineRule="auto"/>
        <w:ind w:left="284"/>
        <w:contextualSpacing/>
        <w:jc w:val="both"/>
      </w:pPr>
      <w:r w:rsidRPr="000C7A44">
        <w:t>Работодатель должен затребовать от работника письменное объяснение</w:t>
      </w:r>
      <w:r w:rsidR="00EB20C2" w:rsidRPr="000C7A44">
        <w:t>.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14:paraId="5C031542" w14:textId="162A694F" w:rsidR="00383DE0" w:rsidRPr="000C7A44" w:rsidRDefault="00383DE0" w:rsidP="000C7A44">
      <w:pPr>
        <w:pStyle w:val="a4"/>
        <w:numPr>
          <w:ilvl w:val="0"/>
          <w:numId w:val="17"/>
        </w:numPr>
        <w:snapToGrid w:val="0"/>
        <w:spacing w:line="276" w:lineRule="auto"/>
        <w:ind w:left="284"/>
        <w:contextualSpacing/>
        <w:jc w:val="both"/>
      </w:pPr>
      <w:r w:rsidRPr="000C7A44">
        <w:t>Взыскания применяются не позднее 1 месяца со дня обнаружения дисциплинарного проступка</w:t>
      </w:r>
      <w:r w:rsidR="00EB20C2" w:rsidRPr="000C7A44">
        <w:t>,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7E8FA771" w14:textId="6DC49314" w:rsidR="00EB20C2" w:rsidRPr="000C7A44" w:rsidRDefault="00EB20C2" w:rsidP="000C7A44">
      <w:pPr>
        <w:pStyle w:val="a4"/>
        <w:numPr>
          <w:ilvl w:val="0"/>
          <w:numId w:val="17"/>
        </w:numPr>
        <w:snapToGrid w:val="0"/>
        <w:spacing w:line="276" w:lineRule="auto"/>
        <w:ind w:left="284"/>
        <w:contextualSpacing/>
        <w:jc w:val="both"/>
      </w:pPr>
      <w:r w:rsidRPr="000C7A44">
        <w:t xml:space="preserve">Дисциплинарное взыскание, за исключением дисциплинарного взыскания за несоблюдение ограничений и запретов, неисполнение обязанностей, не может быть применено </w:t>
      </w:r>
      <w:r w:rsidRPr="000C7A44">
        <w:rPr>
          <w:i/>
          <w:iCs/>
        </w:rPr>
        <w:t>позднее шести месяцев</w:t>
      </w:r>
      <w:r w:rsidRPr="000C7A44">
        <w:t xml:space="preserve"> со дня совершения проступка, а по результатам ревизии, проверки финансово-хозяйственной деятельности или аудиторской проверки – </w:t>
      </w:r>
    </w:p>
    <w:p w14:paraId="7416BAB6" w14:textId="294B5084" w:rsidR="00EB20C2" w:rsidRPr="000C7A44" w:rsidRDefault="00EB20C2" w:rsidP="000C7A44">
      <w:pPr>
        <w:pStyle w:val="a4"/>
        <w:snapToGrid w:val="0"/>
        <w:spacing w:line="276" w:lineRule="auto"/>
        <w:ind w:left="284"/>
        <w:contextualSpacing/>
        <w:jc w:val="both"/>
      </w:pPr>
      <w:r w:rsidRPr="000C7A44">
        <w:rPr>
          <w:i/>
          <w:iCs/>
        </w:rPr>
        <w:t>позднее двух лет</w:t>
      </w:r>
      <w:r w:rsidRPr="000C7A44">
        <w:t xml:space="preserve">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w:t>
      </w:r>
      <w:r w:rsidRPr="000C7A44">
        <w:rPr>
          <w:i/>
          <w:iCs/>
        </w:rPr>
        <w:t>позднее трех лет</w:t>
      </w:r>
      <w:r w:rsidRPr="000C7A44">
        <w:t xml:space="preserve"> со дня совершения проступка. В указанные сроки не включается время производства по уголовному делу.</w:t>
      </w:r>
    </w:p>
    <w:p w14:paraId="7D535AD7" w14:textId="737F9B41" w:rsidR="00383DE0" w:rsidRPr="000C7A44" w:rsidRDefault="00383DE0" w:rsidP="000C7A44">
      <w:pPr>
        <w:pStyle w:val="a4"/>
        <w:numPr>
          <w:ilvl w:val="0"/>
          <w:numId w:val="17"/>
        </w:numPr>
        <w:snapToGrid w:val="0"/>
        <w:spacing w:line="276" w:lineRule="auto"/>
        <w:ind w:left="284"/>
        <w:contextualSpacing/>
        <w:jc w:val="both"/>
      </w:pPr>
      <w:r w:rsidRPr="000C7A44">
        <w:t>З</w:t>
      </w:r>
      <w:r w:rsidR="00516393" w:rsidRPr="000C7A44">
        <w:t>а один дисциплинарный проступок</w:t>
      </w:r>
      <w:r w:rsidRPr="000C7A44">
        <w:t xml:space="preserve"> может быть применено только одно взыскание</w:t>
      </w:r>
      <w:r w:rsidR="00516393" w:rsidRPr="000C7A44">
        <w:t>.</w:t>
      </w:r>
    </w:p>
    <w:p w14:paraId="01D0F075" w14:textId="01740BEC" w:rsidR="00383DE0" w:rsidRPr="000C7A44" w:rsidRDefault="00383DE0" w:rsidP="000C7A44">
      <w:pPr>
        <w:pStyle w:val="a4"/>
        <w:numPr>
          <w:ilvl w:val="0"/>
          <w:numId w:val="17"/>
        </w:numPr>
        <w:snapToGrid w:val="0"/>
        <w:spacing w:line="276" w:lineRule="auto"/>
        <w:ind w:left="284"/>
        <w:contextualSpacing/>
        <w:jc w:val="both"/>
      </w:pPr>
      <w:r w:rsidRPr="000C7A44">
        <w:t>Приказ работодателя о применении дисциплинарного взыскания объявляется</w:t>
      </w:r>
      <w:r w:rsidR="00516393" w:rsidRPr="000C7A44">
        <w:t xml:space="preserve"> работнику под роспись в течение</w:t>
      </w:r>
      <w:r w:rsidRPr="000C7A44">
        <w:t xml:space="preserve"> трех дней со дня его издания</w:t>
      </w:r>
      <w:r w:rsidR="00516393" w:rsidRPr="000C7A44">
        <w:t>.</w:t>
      </w:r>
    </w:p>
    <w:p w14:paraId="47A55FD7" w14:textId="1928FFB1" w:rsidR="00383DE0" w:rsidRPr="000C7A44" w:rsidRDefault="00383DE0" w:rsidP="000C7A44">
      <w:pPr>
        <w:pStyle w:val="a4"/>
        <w:numPr>
          <w:ilvl w:val="0"/>
          <w:numId w:val="17"/>
        </w:numPr>
        <w:snapToGrid w:val="0"/>
        <w:spacing w:line="276" w:lineRule="auto"/>
        <w:ind w:left="284"/>
        <w:contextualSpacing/>
        <w:jc w:val="both"/>
      </w:pPr>
      <w:r w:rsidRPr="000C7A44">
        <w:t>Дисциплинарное взыскание может быть обжаловано работником в инспекции труда.</w:t>
      </w:r>
    </w:p>
    <w:p w14:paraId="2E5AA2CF" w14:textId="7777777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Снятие дисциплинарного взыскания:</w:t>
      </w:r>
    </w:p>
    <w:p w14:paraId="6624B8A9" w14:textId="16631616" w:rsidR="00383DE0" w:rsidRPr="000C7A44" w:rsidRDefault="006A5154"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Если в течение</w:t>
      </w:r>
      <w:r w:rsidR="00383DE0" w:rsidRPr="000C7A44">
        <w:rPr>
          <w:rFonts w:ascii="Times New Roman" w:hAnsi="Times New Roman" w:cs="Times New Roman"/>
          <w:sz w:val="24"/>
          <w:szCs w:val="24"/>
        </w:rPr>
        <w:t xml:space="preserve"> года со дня применения дисциплинарного взыскания работник не будет привлечен новому </w:t>
      </w:r>
      <w:r w:rsidR="00FF770B" w:rsidRPr="000C7A44">
        <w:rPr>
          <w:rFonts w:ascii="Times New Roman" w:hAnsi="Times New Roman" w:cs="Times New Roman"/>
          <w:sz w:val="24"/>
          <w:szCs w:val="24"/>
        </w:rPr>
        <w:t>взысканию, то</w:t>
      </w:r>
      <w:r w:rsidR="00383DE0" w:rsidRPr="000C7A44">
        <w:rPr>
          <w:rFonts w:ascii="Times New Roman" w:hAnsi="Times New Roman" w:cs="Times New Roman"/>
          <w:sz w:val="24"/>
          <w:szCs w:val="24"/>
        </w:rPr>
        <w:t xml:space="preserve"> он считается не имеющим дисциплинарного взыскания.</w:t>
      </w:r>
    </w:p>
    <w:p w14:paraId="29CD26F4" w14:textId="5353D8A8"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w:t>
      </w:r>
    </w:p>
    <w:p w14:paraId="52AB8803" w14:textId="198DB2E9" w:rsidR="00EB20C2" w:rsidRPr="000C7A44" w:rsidRDefault="00EB20C2" w:rsidP="000C7A44">
      <w:pPr>
        <w:snapToGrid w:val="0"/>
        <w:ind w:firstLine="709"/>
        <w:contextualSpacing/>
        <w:jc w:val="both"/>
        <w:rPr>
          <w:rFonts w:ascii="Times New Roman" w:hAnsi="Times New Roman" w:cs="Times New Roman"/>
          <w:sz w:val="24"/>
          <w:szCs w:val="24"/>
        </w:rPr>
      </w:pPr>
    </w:p>
    <w:p w14:paraId="6C15439F" w14:textId="06D026B2" w:rsidR="00EB20C2" w:rsidRPr="000C7A44" w:rsidRDefault="00EB20C2" w:rsidP="000C7A44">
      <w:pPr>
        <w:snapToGrid w:val="0"/>
        <w:ind w:firstLine="709"/>
        <w:contextualSpacing/>
        <w:jc w:val="both"/>
        <w:rPr>
          <w:rFonts w:ascii="Times New Roman" w:hAnsi="Times New Roman" w:cs="Times New Roman"/>
          <w:sz w:val="24"/>
          <w:szCs w:val="24"/>
        </w:rPr>
      </w:pPr>
    </w:p>
    <w:p w14:paraId="7A693EEC" w14:textId="329FCFC8" w:rsidR="00EB20C2" w:rsidRPr="000C7A44" w:rsidRDefault="00EB20C2" w:rsidP="000C7A44">
      <w:pPr>
        <w:snapToGrid w:val="0"/>
        <w:ind w:firstLine="709"/>
        <w:contextualSpacing/>
        <w:jc w:val="both"/>
        <w:rPr>
          <w:rFonts w:ascii="Times New Roman" w:hAnsi="Times New Roman" w:cs="Times New Roman"/>
          <w:sz w:val="24"/>
          <w:szCs w:val="24"/>
        </w:rPr>
      </w:pPr>
    </w:p>
    <w:p w14:paraId="37F302CC" w14:textId="77777777" w:rsidR="00EB20C2" w:rsidRPr="000C7A44" w:rsidRDefault="00EB20C2" w:rsidP="000C7A44">
      <w:pPr>
        <w:snapToGrid w:val="0"/>
        <w:ind w:firstLine="709"/>
        <w:contextualSpacing/>
        <w:jc w:val="both"/>
        <w:rPr>
          <w:rFonts w:ascii="Times New Roman" w:hAnsi="Times New Roman" w:cs="Times New Roman"/>
          <w:sz w:val="24"/>
          <w:szCs w:val="24"/>
        </w:rPr>
      </w:pPr>
    </w:p>
    <w:p w14:paraId="3E5C2646" w14:textId="00BF2F78" w:rsidR="00383DE0" w:rsidRPr="000C7A44" w:rsidRDefault="00383DE0" w:rsidP="000C7A44">
      <w:pPr>
        <w:contextualSpacing/>
        <w:jc w:val="center"/>
        <w:rPr>
          <w:rFonts w:ascii="Times New Roman" w:hAnsi="Times New Roman" w:cs="Times New Roman"/>
          <w:b/>
          <w:sz w:val="24"/>
          <w:szCs w:val="24"/>
        </w:rPr>
      </w:pPr>
      <w:r w:rsidRPr="000C7A44">
        <w:rPr>
          <w:rFonts w:ascii="Times New Roman" w:hAnsi="Times New Roman" w:cs="Times New Roman"/>
          <w:b/>
          <w:sz w:val="24"/>
          <w:szCs w:val="24"/>
        </w:rPr>
        <w:t>2.</w:t>
      </w:r>
      <w:r w:rsidR="00EB20C2" w:rsidRPr="000C7A44">
        <w:rPr>
          <w:rFonts w:ascii="Times New Roman" w:hAnsi="Times New Roman" w:cs="Times New Roman"/>
          <w:b/>
          <w:sz w:val="24"/>
          <w:szCs w:val="24"/>
        </w:rPr>
        <w:t xml:space="preserve"> </w:t>
      </w:r>
      <w:r w:rsidRPr="000C7A44">
        <w:rPr>
          <w:rFonts w:ascii="Times New Roman" w:hAnsi="Times New Roman" w:cs="Times New Roman"/>
          <w:b/>
          <w:sz w:val="24"/>
          <w:szCs w:val="24"/>
        </w:rPr>
        <w:t>Материальная ответственность</w:t>
      </w:r>
    </w:p>
    <w:p w14:paraId="418CBC86" w14:textId="77777777" w:rsidR="00EB20C2" w:rsidRPr="000C7A44" w:rsidRDefault="00EB20C2" w:rsidP="000C7A44">
      <w:pPr>
        <w:contextualSpacing/>
        <w:jc w:val="center"/>
        <w:rPr>
          <w:rFonts w:ascii="Times New Roman" w:hAnsi="Times New Roman" w:cs="Times New Roman"/>
          <w:b/>
          <w:sz w:val="24"/>
          <w:szCs w:val="24"/>
        </w:rPr>
      </w:pPr>
    </w:p>
    <w:p w14:paraId="703517C7" w14:textId="6B0C7C5C" w:rsidR="00383DE0" w:rsidRPr="000C7A44" w:rsidRDefault="00383DE0"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Материальная ответственность</w:t>
      </w:r>
      <w:r w:rsidR="00EB20C2" w:rsidRPr="000C7A44">
        <w:rPr>
          <w:rFonts w:ascii="Times New Roman" w:hAnsi="Times New Roman" w:cs="Times New Roman"/>
          <w:sz w:val="24"/>
          <w:szCs w:val="24"/>
        </w:rPr>
        <w:t xml:space="preserve"> – </w:t>
      </w:r>
      <w:r w:rsidRPr="000C7A44">
        <w:rPr>
          <w:rFonts w:ascii="Times New Roman" w:hAnsi="Times New Roman" w:cs="Times New Roman"/>
          <w:sz w:val="24"/>
          <w:szCs w:val="24"/>
        </w:rPr>
        <w:t>обязанность одной стороны трудового права (работника или работодателя</w:t>
      </w:r>
      <w:r w:rsidR="00FF770B" w:rsidRPr="000C7A44">
        <w:rPr>
          <w:rFonts w:ascii="Times New Roman" w:hAnsi="Times New Roman" w:cs="Times New Roman"/>
          <w:sz w:val="24"/>
          <w:szCs w:val="24"/>
        </w:rPr>
        <w:t>), возместить</w:t>
      </w:r>
      <w:r w:rsidRPr="000C7A44">
        <w:rPr>
          <w:rFonts w:ascii="Times New Roman" w:hAnsi="Times New Roman" w:cs="Times New Roman"/>
          <w:sz w:val="24"/>
          <w:szCs w:val="24"/>
        </w:rPr>
        <w:t xml:space="preserve"> </w:t>
      </w:r>
      <w:r w:rsidR="00FF770B" w:rsidRPr="000C7A44">
        <w:rPr>
          <w:rFonts w:ascii="Times New Roman" w:hAnsi="Times New Roman" w:cs="Times New Roman"/>
          <w:sz w:val="24"/>
          <w:szCs w:val="24"/>
        </w:rPr>
        <w:t>ущерб, причиненный</w:t>
      </w:r>
      <w:r w:rsidRPr="000C7A44">
        <w:rPr>
          <w:rFonts w:ascii="Times New Roman" w:hAnsi="Times New Roman" w:cs="Times New Roman"/>
          <w:sz w:val="24"/>
          <w:szCs w:val="24"/>
        </w:rPr>
        <w:t xml:space="preserve"> ею, другой стороне, неисполнением или ненадлежащим исполнением обязанностей, возложенных на </w:t>
      </w:r>
      <w:r w:rsidR="00FF770B" w:rsidRPr="000C7A44">
        <w:rPr>
          <w:rFonts w:ascii="Times New Roman" w:hAnsi="Times New Roman" w:cs="Times New Roman"/>
          <w:sz w:val="24"/>
          <w:szCs w:val="24"/>
        </w:rPr>
        <w:t>нее.</w:t>
      </w:r>
    </w:p>
    <w:p w14:paraId="4A0B4CE1" w14:textId="77777777" w:rsidR="00383DE0" w:rsidRPr="000C7A44" w:rsidRDefault="00383DE0"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Различают:</w:t>
      </w:r>
    </w:p>
    <w:p w14:paraId="2E913931" w14:textId="77777777" w:rsidR="005F6226" w:rsidRPr="000C7A44" w:rsidRDefault="00383DE0"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-материальную ответственность работника</w:t>
      </w:r>
    </w:p>
    <w:p w14:paraId="144BE465" w14:textId="77777777" w:rsidR="00383DE0" w:rsidRPr="000C7A44" w:rsidRDefault="00383DE0"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материальную ответственность работодателя</w:t>
      </w:r>
    </w:p>
    <w:p w14:paraId="3E85B721" w14:textId="4F2947C8" w:rsidR="005F6226" w:rsidRPr="000C7A44" w:rsidRDefault="005F6226" w:rsidP="000C7A44">
      <w:pPr>
        <w:pStyle w:val="ConsPlusNormal"/>
        <w:spacing w:line="276" w:lineRule="auto"/>
        <w:ind w:firstLine="709"/>
        <w:contextualSpacing/>
        <w:jc w:val="both"/>
      </w:pPr>
      <w:r w:rsidRPr="000C7A44">
        <w:t xml:space="preserve">Работодатель обязан возместить </w:t>
      </w:r>
      <w:r w:rsidR="00FF770B" w:rsidRPr="000C7A44">
        <w:t>работнику</w:t>
      </w:r>
      <w:r w:rsidRPr="000C7A44">
        <w:t xml:space="preserve">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14:paraId="2ACF4EEC" w14:textId="77777777" w:rsidR="005F6226" w:rsidRPr="000C7A44" w:rsidRDefault="005F6226" w:rsidP="000C7A44">
      <w:pPr>
        <w:pStyle w:val="ConsPlusNormal"/>
        <w:numPr>
          <w:ilvl w:val="0"/>
          <w:numId w:val="18"/>
        </w:numPr>
        <w:spacing w:before="240" w:line="276" w:lineRule="auto"/>
        <w:ind w:left="426"/>
        <w:contextualSpacing/>
        <w:jc w:val="both"/>
      </w:pPr>
      <w:r w:rsidRPr="000C7A44">
        <w:t>незаконного отстранения работника от работы, его увольнения или перевода на другую работу;</w:t>
      </w:r>
    </w:p>
    <w:p w14:paraId="6E1376B8" w14:textId="77777777" w:rsidR="005F6226" w:rsidRPr="000C7A44" w:rsidRDefault="005F6226" w:rsidP="000C7A44">
      <w:pPr>
        <w:pStyle w:val="ConsPlusNormal"/>
        <w:numPr>
          <w:ilvl w:val="0"/>
          <w:numId w:val="18"/>
        </w:numPr>
        <w:spacing w:before="240" w:line="276" w:lineRule="auto"/>
        <w:ind w:left="426"/>
        <w:contextualSpacing/>
        <w:jc w:val="both"/>
      </w:pPr>
      <w:r w:rsidRPr="000C7A44">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507D13B7" w14:textId="336E4D6A" w:rsidR="005F6226" w:rsidRPr="000C7A44" w:rsidRDefault="005F6226" w:rsidP="000C7A44">
      <w:pPr>
        <w:pStyle w:val="ConsPlusNormal"/>
        <w:numPr>
          <w:ilvl w:val="0"/>
          <w:numId w:val="18"/>
        </w:numPr>
        <w:spacing w:before="240" w:line="276" w:lineRule="auto"/>
        <w:ind w:left="426"/>
        <w:contextualSpacing/>
        <w:jc w:val="both"/>
      </w:pPr>
      <w:r w:rsidRPr="000C7A44">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w:t>
      </w:r>
      <w:r w:rsidR="0062118A">
        <w:t>ки причины увольнения работника.</w:t>
      </w:r>
    </w:p>
    <w:p w14:paraId="696A2992" w14:textId="2F2AAF2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Также различают полную и коллективную материальную ответственность.</w:t>
      </w:r>
    </w:p>
    <w:p w14:paraId="7C226EAC" w14:textId="77777777" w:rsidR="00EB20C2"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Полная материальная ответственность работника состоит в его </w:t>
      </w:r>
      <w:r w:rsidR="00FF770B" w:rsidRPr="000C7A44">
        <w:rPr>
          <w:rFonts w:ascii="Times New Roman" w:hAnsi="Times New Roman" w:cs="Times New Roman"/>
          <w:sz w:val="24"/>
          <w:szCs w:val="24"/>
        </w:rPr>
        <w:t>обязанности возмещать</w:t>
      </w:r>
      <w:r w:rsidRPr="000C7A44">
        <w:rPr>
          <w:rFonts w:ascii="Times New Roman" w:hAnsi="Times New Roman" w:cs="Times New Roman"/>
          <w:sz w:val="24"/>
          <w:szCs w:val="24"/>
        </w:rPr>
        <w:t xml:space="preserve"> причиненный работодателю прямой действительный ущерб в полном </w:t>
      </w:r>
      <w:r w:rsidR="00FF770B" w:rsidRPr="000C7A44">
        <w:rPr>
          <w:rFonts w:ascii="Times New Roman" w:hAnsi="Times New Roman" w:cs="Times New Roman"/>
          <w:sz w:val="24"/>
          <w:szCs w:val="24"/>
        </w:rPr>
        <w:t>размере.</w:t>
      </w:r>
    </w:p>
    <w:p w14:paraId="66568410" w14:textId="4FFCC467" w:rsidR="005F6226" w:rsidRPr="000C7A44" w:rsidRDefault="005F6226"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20153C32" w14:textId="7777777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 </w:t>
      </w:r>
      <w:r w:rsidR="00FF770B" w:rsidRPr="000C7A44">
        <w:rPr>
          <w:rFonts w:ascii="Times New Roman" w:hAnsi="Times New Roman" w:cs="Times New Roman"/>
          <w:sz w:val="24"/>
          <w:szCs w:val="24"/>
        </w:rPr>
        <w:t>Случаи, когда</w:t>
      </w:r>
      <w:r w:rsidRPr="000C7A44">
        <w:rPr>
          <w:rFonts w:ascii="Times New Roman" w:hAnsi="Times New Roman" w:cs="Times New Roman"/>
          <w:sz w:val="24"/>
          <w:szCs w:val="24"/>
        </w:rPr>
        <w:t xml:space="preserve"> наступает полная материальная ответственность:</w:t>
      </w:r>
    </w:p>
    <w:p w14:paraId="69B31098" w14:textId="1DEDA84D" w:rsidR="00383DE0" w:rsidRPr="000C7A44" w:rsidRDefault="00383DE0" w:rsidP="000C7A44">
      <w:pPr>
        <w:pStyle w:val="a4"/>
        <w:numPr>
          <w:ilvl w:val="0"/>
          <w:numId w:val="19"/>
        </w:numPr>
        <w:snapToGrid w:val="0"/>
        <w:spacing w:line="276" w:lineRule="auto"/>
        <w:ind w:left="426"/>
        <w:contextualSpacing/>
        <w:jc w:val="both"/>
      </w:pPr>
      <w:r w:rsidRPr="000C7A44">
        <w:t>Когда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14:paraId="15908D89" w14:textId="0269FD32" w:rsidR="00383DE0" w:rsidRPr="000C7A44" w:rsidRDefault="00383DE0" w:rsidP="000C7A44">
      <w:pPr>
        <w:pStyle w:val="a4"/>
        <w:numPr>
          <w:ilvl w:val="0"/>
          <w:numId w:val="19"/>
        </w:numPr>
        <w:snapToGrid w:val="0"/>
        <w:spacing w:line="276" w:lineRule="auto"/>
        <w:ind w:left="426"/>
        <w:contextualSpacing/>
        <w:jc w:val="both"/>
      </w:pPr>
      <w:r w:rsidRPr="000C7A44">
        <w:t xml:space="preserve">Недостача </w:t>
      </w:r>
      <w:r w:rsidR="00FF770B" w:rsidRPr="000C7A44">
        <w:t>ценностей, вверенных</w:t>
      </w:r>
      <w:r w:rsidRPr="000C7A44">
        <w:t xml:space="preserve"> ему на основании специального письменного договора или полученных им по разовому документу</w:t>
      </w:r>
      <w:r w:rsidR="00932379" w:rsidRPr="000C7A44">
        <w:t>.</w:t>
      </w:r>
    </w:p>
    <w:p w14:paraId="65926CFA" w14:textId="2FF5C3EC" w:rsidR="00383DE0" w:rsidRPr="000C7A44" w:rsidRDefault="00383DE0" w:rsidP="000C7A44">
      <w:pPr>
        <w:pStyle w:val="a4"/>
        <w:numPr>
          <w:ilvl w:val="0"/>
          <w:numId w:val="19"/>
        </w:numPr>
        <w:snapToGrid w:val="0"/>
        <w:spacing w:line="276" w:lineRule="auto"/>
        <w:ind w:left="426"/>
        <w:contextualSpacing/>
        <w:jc w:val="both"/>
      </w:pPr>
      <w:r w:rsidRPr="000C7A44">
        <w:t>Умышленное причинение ущерба</w:t>
      </w:r>
      <w:r w:rsidR="00932379" w:rsidRPr="000C7A44">
        <w:t>.</w:t>
      </w:r>
    </w:p>
    <w:p w14:paraId="3D6B931B" w14:textId="44B8C244" w:rsidR="00383DE0" w:rsidRPr="000C7A44" w:rsidRDefault="00383DE0" w:rsidP="000C7A44">
      <w:pPr>
        <w:pStyle w:val="a4"/>
        <w:numPr>
          <w:ilvl w:val="0"/>
          <w:numId w:val="19"/>
        </w:numPr>
        <w:snapToGrid w:val="0"/>
        <w:spacing w:line="276" w:lineRule="auto"/>
        <w:ind w:left="426"/>
        <w:contextualSpacing/>
        <w:jc w:val="both"/>
      </w:pPr>
      <w:r w:rsidRPr="000C7A44">
        <w:t>При</w:t>
      </w:r>
      <w:r w:rsidR="00932379" w:rsidRPr="000C7A44">
        <w:t>чинение</w:t>
      </w:r>
      <w:r w:rsidRPr="000C7A44">
        <w:t xml:space="preserve"> ущерба в состоянии алкогольного, наркотического или иного токсического опьянения.</w:t>
      </w:r>
    </w:p>
    <w:p w14:paraId="62F735F1" w14:textId="71CCC7FB" w:rsidR="00383DE0" w:rsidRPr="000C7A44" w:rsidRDefault="00383DE0" w:rsidP="000C7A44">
      <w:pPr>
        <w:pStyle w:val="a4"/>
        <w:numPr>
          <w:ilvl w:val="0"/>
          <w:numId w:val="19"/>
        </w:numPr>
        <w:snapToGrid w:val="0"/>
        <w:spacing w:line="276" w:lineRule="auto"/>
        <w:ind w:left="426"/>
        <w:contextualSpacing/>
        <w:jc w:val="both"/>
      </w:pPr>
      <w:r w:rsidRPr="000C7A44">
        <w:t xml:space="preserve">Причинение </w:t>
      </w:r>
      <w:r w:rsidR="00EB20C2" w:rsidRPr="000C7A44">
        <w:t>ущерба в</w:t>
      </w:r>
      <w:r w:rsidRPr="000C7A44">
        <w:t xml:space="preserve"> результате преступных действий работника, установленных приговором суда.</w:t>
      </w:r>
    </w:p>
    <w:p w14:paraId="40DD552A" w14:textId="4DB8881B" w:rsidR="00383DE0" w:rsidRPr="000C7A44" w:rsidRDefault="00383DE0" w:rsidP="000C7A44">
      <w:pPr>
        <w:pStyle w:val="a4"/>
        <w:numPr>
          <w:ilvl w:val="0"/>
          <w:numId w:val="19"/>
        </w:numPr>
        <w:snapToGrid w:val="0"/>
        <w:spacing w:line="276" w:lineRule="auto"/>
        <w:ind w:left="426"/>
        <w:contextualSpacing/>
        <w:jc w:val="both"/>
      </w:pPr>
      <w:r w:rsidRPr="000C7A44">
        <w:t>Причинение ущерба в результате административного проступка</w:t>
      </w:r>
      <w:r w:rsidR="00932379" w:rsidRPr="000C7A44">
        <w:t>.</w:t>
      </w:r>
    </w:p>
    <w:p w14:paraId="75F674CE" w14:textId="5DD84AC0" w:rsidR="00932379" w:rsidRPr="000C7A44" w:rsidRDefault="00932379" w:rsidP="000C7A44">
      <w:pPr>
        <w:pStyle w:val="a4"/>
        <w:numPr>
          <w:ilvl w:val="0"/>
          <w:numId w:val="19"/>
        </w:numPr>
        <w:snapToGrid w:val="0"/>
        <w:spacing w:line="276" w:lineRule="auto"/>
        <w:ind w:left="426"/>
        <w:contextualSpacing/>
        <w:jc w:val="both"/>
      </w:pPr>
      <w:r w:rsidRPr="000C7A44">
        <w:t>Разглашение сведений, составляющих тайну.</w:t>
      </w:r>
    </w:p>
    <w:p w14:paraId="0618F458" w14:textId="3B4A6447" w:rsidR="00383DE0" w:rsidRPr="000C7A44" w:rsidRDefault="00383DE0" w:rsidP="000C7A44">
      <w:pPr>
        <w:pStyle w:val="a4"/>
        <w:numPr>
          <w:ilvl w:val="0"/>
          <w:numId w:val="19"/>
        </w:numPr>
        <w:snapToGrid w:val="0"/>
        <w:spacing w:line="276" w:lineRule="auto"/>
        <w:ind w:left="426"/>
        <w:contextualSpacing/>
        <w:jc w:val="both"/>
      </w:pPr>
      <w:r w:rsidRPr="000C7A44">
        <w:t>Причинение ущерба не при исполнении работником трудовых обязанностей</w:t>
      </w:r>
      <w:r w:rsidR="00932379" w:rsidRPr="000C7A44">
        <w:t>.</w:t>
      </w:r>
    </w:p>
    <w:p w14:paraId="06627D68" w14:textId="77777777" w:rsidR="00383DE0" w:rsidRPr="000C7A44" w:rsidRDefault="00FF770B"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Обстоятельства, исключающие</w:t>
      </w:r>
      <w:r w:rsidR="00383DE0" w:rsidRPr="000C7A44">
        <w:rPr>
          <w:rFonts w:ascii="Times New Roman" w:hAnsi="Times New Roman" w:cs="Times New Roman"/>
          <w:sz w:val="24"/>
          <w:szCs w:val="24"/>
        </w:rPr>
        <w:t xml:space="preserve"> материальную ответственность работника:</w:t>
      </w:r>
    </w:p>
    <w:p w14:paraId="0B71C36B" w14:textId="5820E6A9"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В случаях возникновения </w:t>
      </w:r>
      <w:r w:rsidR="00FF770B" w:rsidRPr="000C7A44">
        <w:rPr>
          <w:rFonts w:ascii="Times New Roman" w:hAnsi="Times New Roman" w:cs="Times New Roman"/>
          <w:sz w:val="24"/>
          <w:szCs w:val="24"/>
        </w:rPr>
        <w:t>ущерба в</w:t>
      </w:r>
      <w:r w:rsidRPr="000C7A44">
        <w:rPr>
          <w:rFonts w:ascii="Times New Roman" w:hAnsi="Times New Roman" w:cs="Times New Roman"/>
          <w:sz w:val="24"/>
          <w:szCs w:val="24"/>
        </w:rPr>
        <w:t xml:space="preserve"> следствии непреодолимой силы, крайней необходимости, необходимой обороны, либо не исполнение работодателем обязанностей по обеспечению надлежащих условий для хранения имущества вверенного работнику.</w:t>
      </w:r>
    </w:p>
    <w:p w14:paraId="013DD29E" w14:textId="6FF67CBB" w:rsidR="00EB20C2" w:rsidRPr="000C7A44" w:rsidRDefault="00EB20C2"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За причиненный ущерб работник несет материальную ответственность в пределах своего среднего месячного заработка.</w:t>
      </w:r>
      <w:r w:rsidR="0027260A" w:rsidRPr="000C7A44">
        <w:rPr>
          <w:rFonts w:ascii="Times New Roman" w:hAnsi="Times New Roman" w:cs="Times New Roman"/>
          <w:sz w:val="24"/>
          <w:szCs w:val="24"/>
        </w:rPr>
        <w:t xml:space="preserve">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5A530552" w14:textId="7777777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Коллективная материальная ответственность:</w:t>
      </w:r>
    </w:p>
    <w:p w14:paraId="3E000C15" w14:textId="77777777" w:rsidR="00383DE0"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Наступает после заключения договора о коллективной материальной ответственности.</w:t>
      </w:r>
    </w:p>
    <w:p w14:paraId="70D5DA95" w14:textId="78E3F5EF" w:rsidR="00FF770B" w:rsidRPr="000C7A44" w:rsidRDefault="00383DE0"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Договор заключается между работодателем и всеми сотрудниками </w:t>
      </w:r>
      <w:r w:rsidR="00FF770B" w:rsidRPr="000C7A44">
        <w:rPr>
          <w:rFonts w:ascii="Times New Roman" w:hAnsi="Times New Roman" w:cs="Times New Roman"/>
          <w:sz w:val="24"/>
          <w:szCs w:val="24"/>
        </w:rPr>
        <w:t>аптеки (</w:t>
      </w:r>
      <w:r w:rsidRPr="000C7A44">
        <w:rPr>
          <w:rFonts w:ascii="Times New Roman" w:hAnsi="Times New Roman" w:cs="Times New Roman"/>
          <w:sz w:val="24"/>
          <w:szCs w:val="24"/>
        </w:rPr>
        <w:t xml:space="preserve">с </w:t>
      </w:r>
      <w:r w:rsidR="00FF770B" w:rsidRPr="000C7A44">
        <w:rPr>
          <w:rFonts w:ascii="Times New Roman" w:hAnsi="Times New Roman" w:cs="Times New Roman"/>
          <w:sz w:val="24"/>
          <w:szCs w:val="24"/>
        </w:rPr>
        <w:t>теми,</w:t>
      </w:r>
      <w:r w:rsidRPr="000C7A44">
        <w:rPr>
          <w:rFonts w:ascii="Times New Roman" w:hAnsi="Times New Roman" w:cs="Times New Roman"/>
          <w:sz w:val="24"/>
          <w:szCs w:val="24"/>
        </w:rPr>
        <w:t xml:space="preserve"> кто имеет непосредственное отношение к приемке, </w:t>
      </w:r>
      <w:r w:rsidR="00FF770B" w:rsidRPr="000C7A44">
        <w:rPr>
          <w:rFonts w:ascii="Times New Roman" w:hAnsi="Times New Roman" w:cs="Times New Roman"/>
          <w:sz w:val="24"/>
          <w:szCs w:val="24"/>
        </w:rPr>
        <w:t>хранению и</w:t>
      </w:r>
      <w:r w:rsidRPr="000C7A44">
        <w:rPr>
          <w:rFonts w:ascii="Times New Roman" w:hAnsi="Times New Roman" w:cs="Times New Roman"/>
          <w:sz w:val="24"/>
          <w:szCs w:val="24"/>
        </w:rPr>
        <w:t xml:space="preserve"> отпуску товара</w:t>
      </w:r>
      <w:r w:rsidR="00A22A56" w:rsidRPr="000C7A44">
        <w:rPr>
          <w:rFonts w:ascii="Times New Roman" w:hAnsi="Times New Roman" w:cs="Times New Roman"/>
          <w:sz w:val="24"/>
          <w:szCs w:val="24"/>
        </w:rPr>
        <w:t>)</w:t>
      </w:r>
      <w:r w:rsidRPr="000C7A44">
        <w:rPr>
          <w:rFonts w:ascii="Times New Roman" w:hAnsi="Times New Roman" w:cs="Times New Roman"/>
          <w:sz w:val="24"/>
          <w:szCs w:val="24"/>
        </w:rPr>
        <w:t xml:space="preserve">. Применяется в том </w:t>
      </w:r>
      <w:r w:rsidR="00FF770B" w:rsidRPr="000C7A44">
        <w:rPr>
          <w:rFonts w:ascii="Times New Roman" w:hAnsi="Times New Roman" w:cs="Times New Roman"/>
          <w:sz w:val="24"/>
          <w:szCs w:val="24"/>
        </w:rPr>
        <w:t>случае, если</w:t>
      </w:r>
      <w:r w:rsidRPr="000C7A44">
        <w:rPr>
          <w:rFonts w:ascii="Times New Roman" w:hAnsi="Times New Roman" w:cs="Times New Roman"/>
          <w:sz w:val="24"/>
          <w:szCs w:val="24"/>
        </w:rPr>
        <w:t xml:space="preserve"> ответственность невозможно разграничить по отдельным сотрудникам.</w:t>
      </w:r>
      <w:r w:rsidR="00A22A56" w:rsidRPr="000C7A44">
        <w:rPr>
          <w:rFonts w:ascii="Times New Roman" w:hAnsi="Times New Roman" w:cs="Times New Roman"/>
          <w:sz w:val="24"/>
          <w:szCs w:val="24"/>
        </w:rPr>
        <w:t xml:space="preserve"> Для освобождения от материальной ответственности член </w:t>
      </w:r>
      <w:r w:rsidR="0027260A" w:rsidRPr="000C7A44">
        <w:rPr>
          <w:rFonts w:ascii="Times New Roman" w:hAnsi="Times New Roman" w:cs="Times New Roman"/>
          <w:sz w:val="24"/>
          <w:szCs w:val="24"/>
        </w:rPr>
        <w:t>коллектива должен</w:t>
      </w:r>
      <w:r w:rsidR="00A22A56" w:rsidRPr="000C7A44">
        <w:rPr>
          <w:rFonts w:ascii="Times New Roman" w:hAnsi="Times New Roman" w:cs="Times New Roman"/>
          <w:sz w:val="24"/>
          <w:szCs w:val="24"/>
        </w:rPr>
        <w:t xml:space="preserve"> доказать отсутствие своей вины.</w:t>
      </w:r>
    </w:p>
    <w:p w14:paraId="10F182CD" w14:textId="77777777" w:rsidR="00295355" w:rsidRPr="000C7A44" w:rsidRDefault="00295355" w:rsidP="000C7A44">
      <w:pPr>
        <w:rPr>
          <w:rFonts w:ascii="Times New Roman" w:hAnsi="Times New Roman" w:cs="Times New Roman"/>
          <w:b/>
          <w:sz w:val="24"/>
          <w:szCs w:val="24"/>
        </w:rPr>
      </w:pPr>
    </w:p>
    <w:p w14:paraId="1C33B9CF" w14:textId="4526B469" w:rsidR="00295355" w:rsidRPr="000C7A44" w:rsidRDefault="003527D7" w:rsidP="000C7A44">
      <w:pPr>
        <w:pStyle w:val="a4"/>
        <w:spacing w:line="276" w:lineRule="auto"/>
        <w:jc w:val="center"/>
        <w:rPr>
          <w:b/>
        </w:rPr>
      </w:pPr>
      <w:r w:rsidRPr="000C7A44">
        <w:rPr>
          <w:b/>
        </w:rPr>
        <w:t>3.</w:t>
      </w:r>
      <w:r w:rsidR="00295355" w:rsidRPr="000C7A44">
        <w:rPr>
          <w:b/>
        </w:rPr>
        <w:t>Административная ответственность</w:t>
      </w:r>
    </w:p>
    <w:p w14:paraId="78EC3CE5" w14:textId="4A17B42D" w:rsidR="0027260A"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i/>
          <w:iCs/>
          <w:sz w:val="24"/>
          <w:szCs w:val="24"/>
        </w:rPr>
        <w:t>Административное правонарушение</w:t>
      </w:r>
      <w:r w:rsidRPr="000C7A44">
        <w:rPr>
          <w:rFonts w:ascii="Times New Roman" w:hAnsi="Times New Roman" w:cs="Times New Roman"/>
          <w:sz w:val="24"/>
          <w:szCs w:val="24"/>
        </w:rPr>
        <w:t xml:space="preserve"> </w:t>
      </w:r>
      <w:r w:rsidR="0027260A" w:rsidRPr="000C7A44">
        <w:rPr>
          <w:rFonts w:ascii="Times New Roman" w:hAnsi="Times New Roman" w:cs="Times New Roman"/>
          <w:sz w:val="24"/>
          <w:szCs w:val="24"/>
        </w:rPr>
        <w:t xml:space="preserve">– </w:t>
      </w:r>
      <w:r w:rsidR="00FF770B" w:rsidRPr="000C7A44">
        <w:rPr>
          <w:rFonts w:ascii="Times New Roman" w:hAnsi="Times New Roman" w:cs="Times New Roman"/>
          <w:sz w:val="24"/>
          <w:szCs w:val="24"/>
        </w:rPr>
        <w:t>противоправное виновное</w:t>
      </w:r>
      <w:r w:rsidRPr="000C7A44">
        <w:rPr>
          <w:rFonts w:ascii="Times New Roman" w:hAnsi="Times New Roman" w:cs="Times New Roman"/>
          <w:sz w:val="24"/>
          <w:szCs w:val="24"/>
        </w:rPr>
        <w:t xml:space="preserve"> действие или бездействие физического или юридического </w:t>
      </w:r>
      <w:r w:rsidR="00FF770B" w:rsidRPr="000C7A44">
        <w:rPr>
          <w:rFonts w:ascii="Times New Roman" w:hAnsi="Times New Roman" w:cs="Times New Roman"/>
          <w:sz w:val="24"/>
          <w:szCs w:val="24"/>
        </w:rPr>
        <w:t>лица, за</w:t>
      </w:r>
      <w:r w:rsidRPr="000C7A44">
        <w:rPr>
          <w:rFonts w:ascii="Times New Roman" w:hAnsi="Times New Roman" w:cs="Times New Roman"/>
          <w:sz w:val="24"/>
          <w:szCs w:val="24"/>
        </w:rPr>
        <w:t xml:space="preserve"> которое </w:t>
      </w:r>
      <w:r w:rsidR="00FF770B" w:rsidRPr="000C7A44">
        <w:rPr>
          <w:rFonts w:ascii="Times New Roman" w:hAnsi="Times New Roman" w:cs="Times New Roman"/>
          <w:sz w:val="24"/>
          <w:szCs w:val="24"/>
        </w:rPr>
        <w:t>установлена административная</w:t>
      </w:r>
      <w:r w:rsidRPr="000C7A44">
        <w:rPr>
          <w:rFonts w:ascii="Times New Roman" w:hAnsi="Times New Roman" w:cs="Times New Roman"/>
          <w:sz w:val="24"/>
          <w:szCs w:val="24"/>
        </w:rPr>
        <w:t xml:space="preserve"> ответственность в соответствии с </w:t>
      </w:r>
      <w:r w:rsidR="0027260A" w:rsidRPr="000C7A44">
        <w:rPr>
          <w:rFonts w:ascii="Times New Roman" w:hAnsi="Times New Roman" w:cs="Times New Roman"/>
          <w:sz w:val="24"/>
          <w:szCs w:val="24"/>
        </w:rPr>
        <w:t xml:space="preserve">Кодексом Российской Федерации об административных правонарушениях от 30 декабря 2001 г. N 195-ФЗ (ред. </w:t>
      </w:r>
      <w:r w:rsidR="00C6303C">
        <w:rPr>
          <w:rFonts w:ascii="Times New Roman" w:hAnsi="Times New Roman" w:cs="Times New Roman"/>
          <w:sz w:val="24"/>
          <w:szCs w:val="24"/>
        </w:rPr>
        <w:t>29.12.2025</w:t>
      </w:r>
      <w:r w:rsidR="0027260A" w:rsidRPr="000C7A44">
        <w:rPr>
          <w:rFonts w:ascii="Times New Roman" w:hAnsi="Times New Roman" w:cs="Times New Roman"/>
          <w:sz w:val="24"/>
          <w:szCs w:val="24"/>
        </w:rPr>
        <w:t>)</w:t>
      </w:r>
    </w:p>
    <w:p w14:paraId="5216DCB1" w14:textId="7541D098"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Стадии привлечения к административной ответственности:</w:t>
      </w:r>
    </w:p>
    <w:p w14:paraId="521D5714" w14:textId="5C1004E2" w:rsidR="00295355" w:rsidRPr="000C7A44" w:rsidRDefault="00295355" w:rsidP="000C7A44">
      <w:pPr>
        <w:pStyle w:val="a4"/>
        <w:numPr>
          <w:ilvl w:val="0"/>
          <w:numId w:val="21"/>
        </w:numPr>
        <w:snapToGrid w:val="0"/>
        <w:spacing w:line="276" w:lineRule="auto"/>
        <w:contextualSpacing/>
        <w:jc w:val="both"/>
      </w:pPr>
      <w:r w:rsidRPr="000C7A44">
        <w:t>Возбуждение дела, оформление протокола по административному правонарушению</w:t>
      </w:r>
      <w:r w:rsidR="0027260A" w:rsidRPr="000C7A44">
        <w:t>.</w:t>
      </w:r>
    </w:p>
    <w:p w14:paraId="4AA27FDE" w14:textId="6D984304" w:rsidR="00295355" w:rsidRPr="000C7A44" w:rsidRDefault="00295355" w:rsidP="000C7A44">
      <w:pPr>
        <w:pStyle w:val="a4"/>
        <w:numPr>
          <w:ilvl w:val="0"/>
          <w:numId w:val="21"/>
        </w:numPr>
        <w:snapToGrid w:val="0"/>
        <w:spacing w:line="276" w:lineRule="auto"/>
        <w:contextualSpacing/>
        <w:jc w:val="both"/>
      </w:pPr>
      <w:r w:rsidRPr="000C7A44">
        <w:t xml:space="preserve">Рассмотрение </w:t>
      </w:r>
      <w:r w:rsidR="00FF770B" w:rsidRPr="000C7A44">
        <w:t>дела, где</w:t>
      </w:r>
      <w:r w:rsidRPr="000C7A44">
        <w:t xml:space="preserve"> вносится постановление по делу</w:t>
      </w:r>
      <w:r w:rsidR="0027260A" w:rsidRPr="000C7A44">
        <w:t>.</w:t>
      </w:r>
    </w:p>
    <w:p w14:paraId="57104D2D"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Виды административных наказаний:</w:t>
      </w:r>
    </w:p>
    <w:p w14:paraId="276D95E9" w14:textId="578DB17A" w:rsidR="00295355" w:rsidRPr="000C7A44" w:rsidRDefault="00295355" w:rsidP="000C7A44">
      <w:pPr>
        <w:pStyle w:val="a4"/>
        <w:numPr>
          <w:ilvl w:val="0"/>
          <w:numId w:val="22"/>
        </w:numPr>
        <w:snapToGrid w:val="0"/>
        <w:spacing w:line="276" w:lineRule="auto"/>
        <w:ind w:left="426"/>
        <w:contextualSpacing/>
        <w:jc w:val="both"/>
      </w:pPr>
      <w:r w:rsidRPr="000C7A44">
        <w:t>Предупреждение</w:t>
      </w:r>
    </w:p>
    <w:p w14:paraId="321CC7F7" w14:textId="016EBAA0" w:rsidR="00295355" w:rsidRPr="000C7A44" w:rsidRDefault="00295355" w:rsidP="000C7A44">
      <w:pPr>
        <w:pStyle w:val="a4"/>
        <w:numPr>
          <w:ilvl w:val="0"/>
          <w:numId w:val="22"/>
        </w:numPr>
        <w:snapToGrid w:val="0"/>
        <w:spacing w:line="276" w:lineRule="auto"/>
        <w:ind w:left="426"/>
        <w:contextualSpacing/>
        <w:jc w:val="both"/>
      </w:pPr>
      <w:r w:rsidRPr="000C7A44">
        <w:t>Административный штраф</w:t>
      </w:r>
    </w:p>
    <w:p w14:paraId="15300AAD" w14:textId="0E6108E1" w:rsidR="00295355" w:rsidRPr="000C7A44" w:rsidRDefault="00295355" w:rsidP="000C7A44">
      <w:pPr>
        <w:pStyle w:val="a4"/>
        <w:numPr>
          <w:ilvl w:val="0"/>
          <w:numId w:val="22"/>
        </w:numPr>
        <w:snapToGrid w:val="0"/>
        <w:spacing w:line="276" w:lineRule="auto"/>
        <w:ind w:left="426"/>
        <w:contextualSpacing/>
        <w:jc w:val="both"/>
      </w:pPr>
      <w:r w:rsidRPr="000C7A44">
        <w:t>Административный арест</w:t>
      </w:r>
    </w:p>
    <w:p w14:paraId="6F164E4F" w14:textId="4EC29F5B" w:rsidR="00295355" w:rsidRPr="000C7A44" w:rsidRDefault="00295355" w:rsidP="000C7A44">
      <w:pPr>
        <w:pStyle w:val="a4"/>
        <w:numPr>
          <w:ilvl w:val="0"/>
          <w:numId w:val="22"/>
        </w:numPr>
        <w:snapToGrid w:val="0"/>
        <w:spacing w:line="276" w:lineRule="auto"/>
        <w:ind w:left="426"/>
        <w:contextualSpacing/>
        <w:jc w:val="both"/>
      </w:pPr>
      <w:r w:rsidRPr="000C7A44">
        <w:t>Дисквалифи</w:t>
      </w:r>
      <w:r w:rsidR="0027260A" w:rsidRPr="000C7A44">
        <w:t>к</w:t>
      </w:r>
      <w:r w:rsidRPr="000C7A44">
        <w:t>ация</w:t>
      </w:r>
    </w:p>
    <w:p w14:paraId="1B6856AE" w14:textId="1140DFC1" w:rsidR="0027260A" w:rsidRPr="000C7A44" w:rsidRDefault="0027260A" w:rsidP="000C7A44">
      <w:pPr>
        <w:pStyle w:val="a4"/>
        <w:numPr>
          <w:ilvl w:val="0"/>
          <w:numId w:val="22"/>
        </w:numPr>
        <w:snapToGrid w:val="0"/>
        <w:spacing w:line="276" w:lineRule="auto"/>
        <w:ind w:left="426"/>
        <w:contextualSpacing/>
        <w:jc w:val="both"/>
      </w:pPr>
      <w:r w:rsidRPr="000C7A44">
        <w:t>Административное приостановление деятельности</w:t>
      </w:r>
    </w:p>
    <w:p w14:paraId="45C72722" w14:textId="25A8D8AA"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i/>
          <w:iCs/>
          <w:sz w:val="24"/>
          <w:szCs w:val="24"/>
        </w:rPr>
        <w:t>Дисквалификация</w:t>
      </w:r>
      <w:r w:rsidR="0027260A" w:rsidRPr="000C7A44">
        <w:rPr>
          <w:rFonts w:ascii="Times New Roman" w:hAnsi="Times New Roman" w:cs="Times New Roman"/>
          <w:i/>
          <w:iCs/>
          <w:sz w:val="24"/>
          <w:szCs w:val="24"/>
        </w:rPr>
        <w:t xml:space="preserve"> </w:t>
      </w:r>
      <w:r w:rsidR="0027260A" w:rsidRPr="000C7A44">
        <w:rPr>
          <w:rFonts w:ascii="Times New Roman" w:hAnsi="Times New Roman" w:cs="Times New Roman"/>
          <w:sz w:val="24"/>
          <w:szCs w:val="24"/>
        </w:rPr>
        <w:t xml:space="preserve">– </w:t>
      </w:r>
      <w:r w:rsidRPr="000C7A44">
        <w:rPr>
          <w:rFonts w:ascii="Times New Roman" w:hAnsi="Times New Roman" w:cs="Times New Roman"/>
          <w:sz w:val="24"/>
          <w:szCs w:val="24"/>
        </w:rPr>
        <w:t>лишение физического лица прав</w:t>
      </w:r>
      <w:r w:rsidR="0027260A" w:rsidRPr="000C7A44">
        <w:rPr>
          <w:rFonts w:ascii="Times New Roman" w:hAnsi="Times New Roman" w:cs="Times New Roman"/>
          <w:sz w:val="24"/>
          <w:szCs w:val="24"/>
        </w:rPr>
        <w:t>а</w:t>
      </w:r>
      <w:r w:rsidRPr="000C7A44">
        <w:rPr>
          <w:rFonts w:ascii="Times New Roman" w:hAnsi="Times New Roman" w:cs="Times New Roman"/>
          <w:sz w:val="24"/>
          <w:szCs w:val="24"/>
        </w:rPr>
        <w:t xml:space="preserve"> занимать руководящие должности, входить в совет </w:t>
      </w:r>
      <w:r w:rsidR="00FF770B" w:rsidRPr="000C7A44">
        <w:rPr>
          <w:rFonts w:ascii="Times New Roman" w:hAnsi="Times New Roman" w:cs="Times New Roman"/>
          <w:sz w:val="24"/>
          <w:szCs w:val="24"/>
        </w:rPr>
        <w:t>директоров, осуществлять</w:t>
      </w:r>
      <w:r w:rsidRPr="000C7A44">
        <w:rPr>
          <w:rFonts w:ascii="Times New Roman" w:hAnsi="Times New Roman" w:cs="Times New Roman"/>
          <w:sz w:val="24"/>
          <w:szCs w:val="24"/>
        </w:rPr>
        <w:t xml:space="preserve"> предпринимательскую </w:t>
      </w:r>
      <w:r w:rsidR="00FF770B" w:rsidRPr="000C7A44">
        <w:rPr>
          <w:rFonts w:ascii="Times New Roman" w:hAnsi="Times New Roman" w:cs="Times New Roman"/>
          <w:sz w:val="24"/>
          <w:szCs w:val="24"/>
        </w:rPr>
        <w:t>деятельность по</w:t>
      </w:r>
      <w:r w:rsidRPr="000C7A44">
        <w:rPr>
          <w:rFonts w:ascii="Times New Roman" w:hAnsi="Times New Roman" w:cs="Times New Roman"/>
          <w:sz w:val="24"/>
          <w:szCs w:val="24"/>
        </w:rPr>
        <w:t xml:space="preserve"> управлению юридическим лицом. Устанавливается на срок от 6 месяцев до трех лет.</w:t>
      </w:r>
    </w:p>
    <w:p w14:paraId="038E3F69" w14:textId="7720DB87" w:rsidR="00295355" w:rsidRPr="000C7A44" w:rsidRDefault="00295355" w:rsidP="000C7A44">
      <w:pPr>
        <w:snapToGrid w:val="0"/>
        <w:ind w:firstLine="709"/>
        <w:contextualSpacing/>
        <w:jc w:val="both"/>
        <w:rPr>
          <w:rFonts w:ascii="Times New Roman" w:hAnsi="Times New Roman" w:cs="Times New Roman"/>
          <w:i/>
          <w:sz w:val="24"/>
          <w:szCs w:val="24"/>
        </w:rPr>
      </w:pPr>
      <w:r w:rsidRPr="000C7A44">
        <w:rPr>
          <w:rFonts w:ascii="Times New Roman" w:hAnsi="Times New Roman" w:cs="Times New Roman"/>
          <w:i/>
          <w:sz w:val="24"/>
          <w:szCs w:val="24"/>
        </w:rPr>
        <w:t xml:space="preserve">Административные </w:t>
      </w:r>
      <w:r w:rsidR="0027260A" w:rsidRPr="000C7A44">
        <w:rPr>
          <w:rFonts w:ascii="Times New Roman" w:hAnsi="Times New Roman" w:cs="Times New Roman"/>
          <w:i/>
          <w:sz w:val="24"/>
          <w:szCs w:val="24"/>
        </w:rPr>
        <w:t>правонарушения в</w:t>
      </w:r>
      <w:r w:rsidRPr="000C7A44">
        <w:rPr>
          <w:rFonts w:ascii="Times New Roman" w:hAnsi="Times New Roman" w:cs="Times New Roman"/>
          <w:i/>
          <w:sz w:val="24"/>
          <w:szCs w:val="24"/>
        </w:rPr>
        <w:t xml:space="preserve"> области предпринимательской деятельности.</w:t>
      </w:r>
    </w:p>
    <w:p w14:paraId="03234849"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К основным </w:t>
      </w:r>
      <w:r w:rsidR="00FF770B" w:rsidRPr="000C7A44">
        <w:rPr>
          <w:rFonts w:ascii="Times New Roman" w:hAnsi="Times New Roman" w:cs="Times New Roman"/>
          <w:sz w:val="24"/>
          <w:szCs w:val="24"/>
        </w:rPr>
        <w:t>нарушениям, которые</w:t>
      </w:r>
      <w:r w:rsidRPr="000C7A44">
        <w:rPr>
          <w:rFonts w:ascii="Times New Roman" w:hAnsi="Times New Roman" w:cs="Times New Roman"/>
          <w:sz w:val="24"/>
          <w:szCs w:val="24"/>
        </w:rPr>
        <w:t xml:space="preserve"> могут быть </w:t>
      </w:r>
      <w:r w:rsidR="00FF770B" w:rsidRPr="000C7A44">
        <w:rPr>
          <w:rFonts w:ascii="Times New Roman" w:hAnsi="Times New Roman" w:cs="Times New Roman"/>
          <w:sz w:val="24"/>
          <w:szCs w:val="24"/>
        </w:rPr>
        <w:t>совершены в</w:t>
      </w:r>
      <w:r w:rsidRPr="000C7A44">
        <w:rPr>
          <w:rFonts w:ascii="Times New Roman" w:hAnsi="Times New Roman" w:cs="Times New Roman"/>
          <w:sz w:val="24"/>
          <w:szCs w:val="24"/>
        </w:rPr>
        <w:t xml:space="preserve"> аптечных </w:t>
      </w:r>
      <w:r w:rsidR="00FF770B" w:rsidRPr="000C7A44">
        <w:rPr>
          <w:rFonts w:ascii="Times New Roman" w:hAnsi="Times New Roman" w:cs="Times New Roman"/>
          <w:sz w:val="24"/>
          <w:szCs w:val="24"/>
        </w:rPr>
        <w:t>организациях, относятся нарушение</w:t>
      </w:r>
      <w:r w:rsidRPr="000C7A44">
        <w:rPr>
          <w:rFonts w:ascii="Times New Roman" w:hAnsi="Times New Roman" w:cs="Times New Roman"/>
          <w:sz w:val="24"/>
          <w:szCs w:val="24"/>
        </w:rPr>
        <w:t xml:space="preserve"> лицензионных условий и требований.</w:t>
      </w:r>
    </w:p>
    <w:p w14:paraId="7B98C147"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Например:</w:t>
      </w:r>
    </w:p>
    <w:p w14:paraId="7A9686C7" w14:textId="67315828" w:rsidR="009236EB" w:rsidRPr="000C7A44" w:rsidRDefault="009236EB"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 6.33</w:t>
      </w:r>
    </w:p>
    <w:p w14:paraId="5A51CBD1" w14:textId="6D9DB354" w:rsidR="009236EB" w:rsidRPr="000C7A44" w:rsidRDefault="009236EB"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2E3BB9CE" w14:textId="21AE965A"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Ст.14.</w:t>
      </w:r>
      <w:r w:rsidR="005F0115">
        <w:rPr>
          <w:rFonts w:ascii="Times New Roman" w:hAnsi="Times New Roman" w:cs="Times New Roman"/>
          <w:sz w:val="24"/>
          <w:szCs w:val="24"/>
        </w:rPr>
        <w:t xml:space="preserve"> </w:t>
      </w:r>
      <w:r w:rsidRPr="000C7A44">
        <w:rPr>
          <w:rFonts w:ascii="Times New Roman" w:hAnsi="Times New Roman" w:cs="Times New Roman"/>
          <w:sz w:val="24"/>
          <w:szCs w:val="24"/>
        </w:rPr>
        <w:t>п.4</w:t>
      </w:r>
    </w:p>
    <w:p w14:paraId="4453EBBA" w14:textId="5026F162"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-продажа лекарств </w:t>
      </w:r>
      <w:r w:rsidR="0027260A" w:rsidRPr="000C7A44">
        <w:rPr>
          <w:rFonts w:ascii="Times New Roman" w:hAnsi="Times New Roman" w:cs="Times New Roman"/>
          <w:sz w:val="24"/>
          <w:szCs w:val="24"/>
        </w:rPr>
        <w:t>несоответствующего качества</w:t>
      </w:r>
      <w:r w:rsidRPr="000C7A44">
        <w:rPr>
          <w:rFonts w:ascii="Times New Roman" w:hAnsi="Times New Roman" w:cs="Times New Roman"/>
          <w:sz w:val="24"/>
          <w:szCs w:val="24"/>
        </w:rPr>
        <w:t xml:space="preserve"> </w:t>
      </w:r>
    </w:p>
    <w:p w14:paraId="62871AE1"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-отсутствие у работников медицинских книжек</w:t>
      </w:r>
    </w:p>
    <w:p w14:paraId="2BE0B1D7" w14:textId="20661931" w:rsidR="00650BD4" w:rsidRPr="000C7A44" w:rsidRDefault="00650BD4"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-Нарушение установленных правил отпуска лекарственных препаратов, </w:t>
      </w:r>
      <w:r w:rsidRPr="000C7A44">
        <w:rPr>
          <w:rFonts w:ascii="Times New Roman" w:hAnsi="Times New Roman" w:cs="Times New Roman"/>
          <w:i/>
          <w:iCs/>
          <w:sz w:val="24"/>
          <w:szCs w:val="24"/>
        </w:rPr>
        <w:t>подлежащих предметно-количественному учёту</w:t>
      </w:r>
      <w:r w:rsidRPr="000C7A44">
        <w:rPr>
          <w:rFonts w:ascii="Times New Roman" w:hAnsi="Times New Roman" w:cs="Times New Roman"/>
          <w:sz w:val="24"/>
          <w:szCs w:val="24"/>
        </w:rPr>
        <w:t>, выразившееся в отпуске указанных лекарственных препаратов без рецепта, если эти действия не содержат признаков уголовно наказуемого деяния, — влечёт наложение административного штрафа на должностных лиц в размере от 10 до 20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50 до 100 тысяч рублей; на юридических л</w:t>
      </w:r>
      <w:r w:rsidR="004A5838">
        <w:rPr>
          <w:rFonts w:ascii="Times New Roman" w:hAnsi="Times New Roman" w:cs="Times New Roman"/>
          <w:sz w:val="24"/>
          <w:szCs w:val="24"/>
        </w:rPr>
        <w:t>иц — от 150 до 200 тысяч рублей</w:t>
      </w:r>
      <w:r w:rsidRPr="000C7A44">
        <w:rPr>
          <w:rFonts w:ascii="Times New Roman" w:hAnsi="Times New Roman" w:cs="Times New Roman"/>
          <w:sz w:val="24"/>
          <w:szCs w:val="24"/>
        </w:rPr>
        <w:t>.</w:t>
      </w:r>
    </w:p>
    <w:p w14:paraId="466FC228" w14:textId="66134A6A" w:rsidR="00650BD4" w:rsidRPr="000C7A44" w:rsidRDefault="00650BD4" w:rsidP="000C7A44">
      <w:pPr>
        <w:snapToGrid w:val="0"/>
        <w:ind w:firstLine="709"/>
        <w:contextualSpacing/>
        <w:jc w:val="both"/>
        <w:rPr>
          <w:rFonts w:ascii="Times New Roman" w:hAnsi="Times New Roman" w:cs="Times New Roman"/>
          <w:i/>
          <w:iCs/>
          <w:sz w:val="24"/>
          <w:szCs w:val="24"/>
        </w:rPr>
      </w:pPr>
      <w:r w:rsidRPr="000C7A44">
        <w:rPr>
          <w:rFonts w:ascii="Times New Roman" w:hAnsi="Times New Roman" w:cs="Times New Roman"/>
          <w:sz w:val="24"/>
          <w:szCs w:val="24"/>
        </w:rPr>
        <w:t xml:space="preserve">В пояснении к этому пункту указано, что фармацевтические работники, совершившие данное правонарушение, будут нести административную ответственность как должностные лица. Это означает, что </w:t>
      </w:r>
      <w:r w:rsidRPr="000C7A44">
        <w:rPr>
          <w:rFonts w:ascii="Times New Roman" w:hAnsi="Times New Roman" w:cs="Times New Roman"/>
          <w:i/>
          <w:iCs/>
          <w:sz w:val="24"/>
          <w:szCs w:val="24"/>
        </w:rPr>
        <w:t>теперь за отпуск препаратов ПКУ без рецепта будет введена персональная ответственность для фармацевта, нарушившего правила отпуска.</w:t>
      </w:r>
    </w:p>
    <w:p w14:paraId="6956E2B4" w14:textId="6297DEA9"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w:t>
      </w:r>
      <w:r w:rsidR="009A5377" w:rsidRPr="000C7A44">
        <w:rPr>
          <w:rFonts w:ascii="Times New Roman" w:hAnsi="Times New Roman" w:cs="Times New Roman"/>
          <w:sz w:val="24"/>
          <w:szCs w:val="24"/>
        </w:rPr>
        <w:t>14. п.</w:t>
      </w:r>
      <w:r w:rsidRPr="000C7A44">
        <w:rPr>
          <w:rFonts w:ascii="Times New Roman" w:hAnsi="Times New Roman" w:cs="Times New Roman"/>
          <w:sz w:val="24"/>
          <w:szCs w:val="24"/>
        </w:rPr>
        <w:t>5</w:t>
      </w:r>
    </w:p>
    <w:p w14:paraId="4544147E"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-неиспользование ККМ</w:t>
      </w:r>
    </w:p>
    <w:p w14:paraId="5FD2FE56"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-ККМ не зарегистрирован в налоговых органах</w:t>
      </w:r>
    </w:p>
    <w:p w14:paraId="3C741DE8" w14:textId="5EE3B6CE"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-пробит чек с указанием суммы, которая не соответствует </w:t>
      </w:r>
      <w:r w:rsidR="009A5377" w:rsidRPr="000C7A44">
        <w:rPr>
          <w:rFonts w:ascii="Times New Roman" w:hAnsi="Times New Roman" w:cs="Times New Roman"/>
          <w:sz w:val="24"/>
          <w:szCs w:val="24"/>
        </w:rPr>
        <w:t>уплаченной покупателем</w:t>
      </w:r>
    </w:p>
    <w:p w14:paraId="4DAC2000"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-отсутствие пломбы на ККМ</w:t>
      </w:r>
    </w:p>
    <w:p w14:paraId="5F548E38" w14:textId="72A69A3B"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w:t>
      </w:r>
      <w:r w:rsidR="00C471B4" w:rsidRPr="000C7A44">
        <w:rPr>
          <w:rFonts w:ascii="Times New Roman" w:hAnsi="Times New Roman" w:cs="Times New Roman"/>
          <w:sz w:val="24"/>
          <w:szCs w:val="24"/>
        </w:rPr>
        <w:t>14. п.</w:t>
      </w:r>
      <w:r w:rsidR="0027260A" w:rsidRPr="000C7A44">
        <w:rPr>
          <w:rFonts w:ascii="Times New Roman" w:hAnsi="Times New Roman" w:cs="Times New Roman"/>
          <w:sz w:val="24"/>
          <w:szCs w:val="24"/>
        </w:rPr>
        <w:t xml:space="preserve"> </w:t>
      </w:r>
      <w:r w:rsidRPr="000C7A44">
        <w:rPr>
          <w:rFonts w:ascii="Times New Roman" w:hAnsi="Times New Roman" w:cs="Times New Roman"/>
          <w:sz w:val="24"/>
          <w:szCs w:val="24"/>
        </w:rPr>
        <w:t>7</w:t>
      </w:r>
    </w:p>
    <w:p w14:paraId="49E0DB9A"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-обсчет потребителей при реализации товаров</w:t>
      </w:r>
    </w:p>
    <w:p w14:paraId="525573F1" w14:textId="7C77CCEE"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-введение потребителей в заблуждение относительно потребительских свойств товара</w:t>
      </w:r>
    </w:p>
    <w:p w14:paraId="1AFDBE46" w14:textId="385CFCB5" w:rsidR="00C471B4" w:rsidRPr="000C7A44" w:rsidRDefault="00C471B4"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 14. п.8</w:t>
      </w:r>
    </w:p>
    <w:p w14:paraId="3DFB4F79" w14:textId="44A876EE" w:rsidR="00C471B4" w:rsidRPr="000C7A44" w:rsidRDefault="00C471B4"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непредоставление необходимой и достоверной информации</w:t>
      </w:r>
    </w:p>
    <w:p w14:paraId="04D0C842"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i/>
          <w:sz w:val="24"/>
          <w:szCs w:val="24"/>
        </w:rPr>
        <w:t>Административные правонарушения в области финансов и налого</w:t>
      </w:r>
      <w:r w:rsidRPr="000C7A44">
        <w:rPr>
          <w:rFonts w:ascii="Times New Roman" w:hAnsi="Times New Roman" w:cs="Times New Roman"/>
          <w:sz w:val="24"/>
          <w:szCs w:val="24"/>
        </w:rPr>
        <w:t>в:</w:t>
      </w:r>
    </w:p>
    <w:p w14:paraId="589F4033" w14:textId="214D79B3"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w:t>
      </w:r>
      <w:r w:rsidR="009A5377" w:rsidRPr="000C7A44">
        <w:rPr>
          <w:rFonts w:ascii="Times New Roman" w:hAnsi="Times New Roman" w:cs="Times New Roman"/>
          <w:sz w:val="24"/>
          <w:szCs w:val="24"/>
        </w:rPr>
        <w:t>15. п.</w:t>
      </w:r>
      <w:r w:rsidRPr="000C7A44">
        <w:rPr>
          <w:rFonts w:ascii="Times New Roman" w:hAnsi="Times New Roman" w:cs="Times New Roman"/>
          <w:sz w:val="24"/>
          <w:szCs w:val="24"/>
        </w:rPr>
        <w:t>1</w:t>
      </w:r>
    </w:p>
    <w:p w14:paraId="706ED584"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-нарушение порядка работы с денежной наличностью и порядка ведения кассовых операций</w:t>
      </w:r>
    </w:p>
    <w:p w14:paraId="670225DB" w14:textId="7F6F8B9A"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w:t>
      </w:r>
      <w:r w:rsidR="009A5377" w:rsidRPr="000C7A44">
        <w:rPr>
          <w:rFonts w:ascii="Times New Roman" w:hAnsi="Times New Roman" w:cs="Times New Roman"/>
          <w:sz w:val="24"/>
          <w:szCs w:val="24"/>
        </w:rPr>
        <w:t>15. п.</w:t>
      </w:r>
      <w:r w:rsidRPr="000C7A44">
        <w:rPr>
          <w:rFonts w:ascii="Times New Roman" w:hAnsi="Times New Roman" w:cs="Times New Roman"/>
          <w:sz w:val="24"/>
          <w:szCs w:val="24"/>
        </w:rPr>
        <w:t>3</w:t>
      </w:r>
    </w:p>
    <w:p w14:paraId="58733AF8"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-нарушение сроков постановки на учет в налоговом органе</w:t>
      </w:r>
    </w:p>
    <w:p w14:paraId="57AA11F6" w14:textId="55EB6110"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w:t>
      </w:r>
      <w:r w:rsidR="000C635A" w:rsidRPr="000C7A44">
        <w:rPr>
          <w:rFonts w:ascii="Times New Roman" w:hAnsi="Times New Roman" w:cs="Times New Roman"/>
          <w:sz w:val="24"/>
          <w:szCs w:val="24"/>
        </w:rPr>
        <w:t xml:space="preserve">15. п. </w:t>
      </w:r>
      <w:r w:rsidRPr="000C7A44">
        <w:rPr>
          <w:rFonts w:ascii="Times New Roman" w:hAnsi="Times New Roman" w:cs="Times New Roman"/>
          <w:sz w:val="24"/>
          <w:szCs w:val="24"/>
        </w:rPr>
        <w:t>6</w:t>
      </w:r>
    </w:p>
    <w:p w14:paraId="327FEA5A" w14:textId="6D969586"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w:t>
      </w:r>
      <w:r w:rsidR="007372A7" w:rsidRPr="000C7A44">
        <w:rPr>
          <w:rFonts w:ascii="Times New Roman" w:hAnsi="Times New Roman" w:cs="Times New Roman"/>
          <w:sz w:val="24"/>
          <w:szCs w:val="24"/>
        </w:rPr>
        <w:t>непредставление</w:t>
      </w:r>
      <w:r w:rsidRPr="000C7A44">
        <w:rPr>
          <w:rFonts w:ascii="Times New Roman" w:hAnsi="Times New Roman" w:cs="Times New Roman"/>
          <w:sz w:val="24"/>
          <w:szCs w:val="24"/>
        </w:rPr>
        <w:t xml:space="preserve"> сведений необходимых для осуществления налогового контроля</w:t>
      </w:r>
    </w:p>
    <w:p w14:paraId="704E4C52" w14:textId="5751B1E4"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w:t>
      </w:r>
      <w:r w:rsidR="000C635A" w:rsidRPr="000C7A44">
        <w:rPr>
          <w:rFonts w:ascii="Times New Roman" w:hAnsi="Times New Roman" w:cs="Times New Roman"/>
          <w:sz w:val="24"/>
          <w:szCs w:val="24"/>
        </w:rPr>
        <w:t>15. п.</w:t>
      </w:r>
      <w:r w:rsidRPr="000C7A44">
        <w:rPr>
          <w:rFonts w:ascii="Times New Roman" w:hAnsi="Times New Roman" w:cs="Times New Roman"/>
          <w:sz w:val="24"/>
          <w:szCs w:val="24"/>
        </w:rPr>
        <w:t xml:space="preserve"> 11</w:t>
      </w:r>
    </w:p>
    <w:p w14:paraId="06D2C686"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-грубые нарушения правил ведения бухгалтерского учета</w:t>
      </w:r>
    </w:p>
    <w:p w14:paraId="5F16C956" w14:textId="22F47A81"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Ст.</w:t>
      </w:r>
      <w:r w:rsidR="000C635A" w:rsidRPr="000C7A44">
        <w:rPr>
          <w:rFonts w:ascii="Times New Roman" w:hAnsi="Times New Roman" w:cs="Times New Roman"/>
          <w:sz w:val="24"/>
          <w:szCs w:val="24"/>
        </w:rPr>
        <w:t>15. п.</w:t>
      </w:r>
      <w:r w:rsidRPr="000C7A44">
        <w:rPr>
          <w:rFonts w:ascii="Times New Roman" w:hAnsi="Times New Roman" w:cs="Times New Roman"/>
          <w:sz w:val="24"/>
          <w:szCs w:val="24"/>
        </w:rPr>
        <w:t>14</w:t>
      </w:r>
    </w:p>
    <w:p w14:paraId="0836CD19" w14:textId="77777777" w:rsidR="00295355" w:rsidRPr="000C7A44" w:rsidRDefault="00295355" w:rsidP="000C7A44">
      <w:pPr>
        <w:snapToGrid w:val="0"/>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-нецелевое использование бюджетных средств</w:t>
      </w:r>
    </w:p>
    <w:p w14:paraId="2FFAAA5C" w14:textId="77777777" w:rsidR="000C635A" w:rsidRPr="000C7A44" w:rsidRDefault="000C635A" w:rsidP="000C7A44">
      <w:pPr>
        <w:ind w:firstLine="709"/>
        <w:contextualSpacing/>
        <w:jc w:val="both"/>
        <w:rPr>
          <w:rFonts w:ascii="Times New Roman" w:hAnsi="Times New Roman" w:cs="Times New Roman"/>
          <w:b/>
          <w:sz w:val="24"/>
          <w:szCs w:val="24"/>
        </w:rPr>
      </w:pPr>
    </w:p>
    <w:p w14:paraId="3966FE4A" w14:textId="6B37253A" w:rsidR="00295355" w:rsidRPr="000C7A44" w:rsidRDefault="003527D7" w:rsidP="000C7A44">
      <w:pPr>
        <w:contextualSpacing/>
        <w:jc w:val="center"/>
        <w:rPr>
          <w:rFonts w:ascii="Times New Roman" w:hAnsi="Times New Roman" w:cs="Times New Roman"/>
          <w:b/>
          <w:sz w:val="24"/>
          <w:szCs w:val="24"/>
        </w:rPr>
      </w:pPr>
      <w:r w:rsidRPr="000C7A44">
        <w:rPr>
          <w:rFonts w:ascii="Times New Roman" w:hAnsi="Times New Roman" w:cs="Times New Roman"/>
          <w:b/>
          <w:sz w:val="24"/>
          <w:szCs w:val="24"/>
        </w:rPr>
        <w:t>4</w:t>
      </w:r>
      <w:r w:rsidR="00295355" w:rsidRPr="000C7A44">
        <w:rPr>
          <w:rFonts w:ascii="Times New Roman" w:hAnsi="Times New Roman" w:cs="Times New Roman"/>
          <w:b/>
          <w:sz w:val="24"/>
          <w:szCs w:val="24"/>
        </w:rPr>
        <w:t xml:space="preserve">.Уголовная ответственность </w:t>
      </w:r>
      <w:r w:rsidR="009A5377" w:rsidRPr="000C7A44">
        <w:rPr>
          <w:rFonts w:ascii="Times New Roman" w:hAnsi="Times New Roman" w:cs="Times New Roman"/>
          <w:b/>
          <w:bCs/>
          <w:sz w:val="24"/>
          <w:szCs w:val="24"/>
        </w:rPr>
        <w:t>фармацевтических работников</w:t>
      </w:r>
    </w:p>
    <w:p w14:paraId="4C7D3D4D" w14:textId="77777777" w:rsidR="000C635A" w:rsidRPr="000C7A44" w:rsidRDefault="000C635A" w:rsidP="000C7A44">
      <w:pPr>
        <w:contextualSpacing/>
        <w:jc w:val="center"/>
        <w:rPr>
          <w:rFonts w:ascii="Times New Roman" w:hAnsi="Times New Roman" w:cs="Times New Roman"/>
          <w:b/>
          <w:sz w:val="24"/>
          <w:szCs w:val="24"/>
        </w:rPr>
      </w:pPr>
    </w:p>
    <w:p w14:paraId="3F363E4A" w14:textId="147FBD9F"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Уголовная ответственность –</w:t>
      </w:r>
      <w:r w:rsidR="000C635A" w:rsidRPr="000C7A44">
        <w:rPr>
          <w:rFonts w:ascii="Times New Roman" w:hAnsi="Times New Roman" w:cs="Times New Roman"/>
          <w:sz w:val="24"/>
          <w:szCs w:val="24"/>
        </w:rPr>
        <w:t xml:space="preserve"> </w:t>
      </w:r>
      <w:r w:rsidRPr="000C7A44">
        <w:rPr>
          <w:rFonts w:ascii="Times New Roman" w:hAnsi="Times New Roman" w:cs="Times New Roman"/>
          <w:sz w:val="24"/>
          <w:szCs w:val="24"/>
        </w:rPr>
        <w:t xml:space="preserve">один из видов юридической ответственности, основным содержанием которого выступают </w:t>
      </w:r>
      <w:r w:rsidR="00FF770B" w:rsidRPr="000C7A44">
        <w:rPr>
          <w:rFonts w:ascii="Times New Roman" w:hAnsi="Times New Roman" w:cs="Times New Roman"/>
          <w:sz w:val="24"/>
          <w:szCs w:val="24"/>
        </w:rPr>
        <w:t>меры, применяемые</w:t>
      </w:r>
      <w:r w:rsidRPr="000C7A44">
        <w:rPr>
          <w:rFonts w:ascii="Times New Roman" w:hAnsi="Times New Roman" w:cs="Times New Roman"/>
          <w:sz w:val="24"/>
          <w:szCs w:val="24"/>
        </w:rPr>
        <w:t xml:space="preserve"> государственными органами, к лицу в </w:t>
      </w:r>
      <w:r w:rsidR="000C635A" w:rsidRPr="000C7A44">
        <w:rPr>
          <w:rFonts w:ascii="Times New Roman" w:hAnsi="Times New Roman" w:cs="Times New Roman"/>
          <w:sz w:val="24"/>
          <w:szCs w:val="24"/>
        </w:rPr>
        <w:t>с</w:t>
      </w:r>
      <w:r w:rsidRPr="000C7A44">
        <w:rPr>
          <w:rFonts w:ascii="Times New Roman" w:hAnsi="Times New Roman" w:cs="Times New Roman"/>
          <w:sz w:val="24"/>
          <w:szCs w:val="24"/>
        </w:rPr>
        <w:t>вязи с совершением преступления.</w:t>
      </w:r>
    </w:p>
    <w:p w14:paraId="186C1003" w14:textId="7B4E0277" w:rsidR="000C635A"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Регламентируется </w:t>
      </w:r>
      <w:r w:rsidR="000C635A" w:rsidRPr="000C7A44">
        <w:rPr>
          <w:rFonts w:ascii="Times New Roman" w:hAnsi="Times New Roman" w:cs="Times New Roman"/>
          <w:sz w:val="24"/>
          <w:szCs w:val="24"/>
        </w:rPr>
        <w:t xml:space="preserve">Уголовным кодексом Российской Федерации от 13 июня 1996 г. N 63-ФЗ (ред. </w:t>
      </w:r>
      <w:r w:rsidR="00A40A56" w:rsidRPr="00A40A56">
        <w:rPr>
          <w:rFonts w:ascii="Times New Roman" w:hAnsi="Times New Roman" w:cs="Times New Roman"/>
          <w:sz w:val="24"/>
          <w:szCs w:val="24"/>
        </w:rPr>
        <w:t>29.12.2025</w:t>
      </w:r>
      <w:r w:rsidR="000C635A" w:rsidRPr="000C7A44">
        <w:rPr>
          <w:rFonts w:ascii="Times New Roman" w:hAnsi="Times New Roman" w:cs="Times New Roman"/>
          <w:sz w:val="24"/>
          <w:szCs w:val="24"/>
        </w:rPr>
        <w:t>).</w:t>
      </w:r>
    </w:p>
    <w:p w14:paraId="596F9C56" w14:textId="3ED7E7E8"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i/>
          <w:iCs/>
          <w:sz w:val="24"/>
          <w:szCs w:val="24"/>
        </w:rPr>
        <w:t>Преступлением</w:t>
      </w:r>
      <w:r w:rsidRPr="000C7A44">
        <w:rPr>
          <w:rFonts w:ascii="Times New Roman" w:hAnsi="Times New Roman" w:cs="Times New Roman"/>
          <w:sz w:val="24"/>
          <w:szCs w:val="24"/>
        </w:rPr>
        <w:t xml:space="preserve"> признается виновно совершенное общественно опасное деяние, запрещенное настоящим Кодексом под угрозой наказания.</w:t>
      </w:r>
    </w:p>
    <w:p w14:paraId="3178C880" w14:textId="3D286FAB"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4A5EF896" w14:textId="55069F5C"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Видами наказаний являются:</w:t>
      </w:r>
    </w:p>
    <w:p w14:paraId="3D2440AA" w14:textId="7A1C7578"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а) штраф;</w:t>
      </w:r>
    </w:p>
    <w:p w14:paraId="2F262E97" w14:textId="30D36FC3"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б) лишение права занимать определенные должности или заниматься определенной деятельностью;</w:t>
      </w:r>
    </w:p>
    <w:p w14:paraId="3E3CFAB2" w14:textId="3A73465C"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в) лишение специального, воинского или почетного звания, классного чина и государственных наград;</w:t>
      </w:r>
    </w:p>
    <w:p w14:paraId="3DDDC987" w14:textId="735F0BF0"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г) обязательные работы;</w:t>
      </w:r>
    </w:p>
    <w:p w14:paraId="27621CE3" w14:textId="2059F232"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д) исправительные работы;</w:t>
      </w:r>
    </w:p>
    <w:p w14:paraId="784BDAB2" w14:textId="35AD3351"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е) ограничение по военной службе;</w:t>
      </w:r>
    </w:p>
    <w:p w14:paraId="151A8E9D" w14:textId="11C77B7F"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ж) ограничение свободы;</w:t>
      </w:r>
    </w:p>
    <w:p w14:paraId="36DDD801" w14:textId="2C4BF5AA"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з) принудительные работы;</w:t>
      </w:r>
    </w:p>
    <w:p w14:paraId="612C57CB" w14:textId="77777777"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и) арест;</w:t>
      </w:r>
    </w:p>
    <w:p w14:paraId="5B073F6A" w14:textId="77777777"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к) содержание в дисциплинарной воинской части;</w:t>
      </w:r>
    </w:p>
    <w:p w14:paraId="105D34B1" w14:textId="77777777"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л) лишение свободы на определенный срок;</w:t>
      </w:r>
    </w:p>
    <w:p w14:paraId="5350CBB0" w14:textId="145A5358"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м) пожизненное лишение свободы.</w:t>
      </w:r>
    </w:p>
    <w:p w14:paraId="683C0592" w14:textId="3D57192E"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i/>
          <w:iCs/>
          <w:sz w:val="24"/>
          <w:szCs w:val="24"/>
        </w:rPr>
        <w:t>Обязательные работы</w:t>
      </w:r>
      <w:r w:rsidRPr="000C7A44">
        <w:rPr>
          <w:rFonts w:ascii="Times New Roman" w:hAnsi="Times New Roman" w:cs="Times New Roman"/>
          <w:sz w:val="24"/>
          <w:szCs w:val="24"/>
        </w:rPr>
        <w:t xml:space="preserve"> заключаются в выполнении осужденным в свободное от основной работы или учебы время бесплатных общественно полезных работ.</w:t>
      </w:r>
    </w:p>
    <w:p w14:paraId="516DCE14" w14:textId="202964B6"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i/>
          <w:iCs/>
          <w:sz w:val="24"/>
          <w:szCs w:val="24"/>
        </w:rPr>
        <w:t>Исправительные работы</w:t>
      </w:r>
      <w:r w:rsidRPr="000C7A44">
        <w:rPr>
          <w:rFonts w:ascii="Times New Roman" w:hAnsi="Times New Roman" w:cs="Times New Roman"/>
          <w:sz w:val="24"/>
          <w:szCs w:val="24"/>
        </w:rPr>
        <w:t xml:space="preserve">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w:t>
      </w:r>
    </w:p>
    <w:p w14:paraId="6F094C3E" w14:textId="7E57AC84" w:rsidR="000C635A" w:rsidRPr="000C7A44" w:rsidRDefault="000C635A" w:rsidP="000C7A44">
      <w:pPr>
        <w:ind w:firstLine="709"/>
        <w:contextualSpacing/>
        <w:jc w:val="both"/>
        <w:rPr>
          <w:rFonts w:ascii="Times New Roman" w:hAnsi="Times New Roman" w:cs="Times New Roman"/>
          <w:sz w:val="24"/>
          <w:szCs w:val="24"/>
        </w:rPr>
      </w:pPr>
      <w:r w:rsidRPr="000C7A44">
        <w:rPr>
          <w:rFonts w:ascii="Times New Roman" w:hAnsi="Times New Roman" w:cs="Times New Roman"/>
          <w:i/>
          <w:iCs/>
          <w:sz w:val="24"/>
          <w:szCs w:val="24"/>
        </w:rPr>
        <w:t>Принудительные работы</w:t>
      </w:r>
      <w:r w:rsidRPr="000C7A44">
        <w:rPr>
          <w:rFonts w:ascii="Times New Roman" w:hAnsi="Times New Roman" w:cs="Times New Roman"/>
          <w:sz w:val="24"/>
          <w:szCs w:val="24"/>
        </w:rPr>
        <w:t xml:space="preserve"> заключаются в привлечении осужденного к труду в местах, определяемых учреждениями и органами уголовно-исполнительной системы.</w:t>
      </w:r>
    </w:p>
    <w:p w14:paraId="709AE015" w14:textId="170E3DF8"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b/>
          <w:sz w:val="24"/>
          <w:szCs w:val="24"/>
        </w:rP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009379B2" w14:textId="77777777" w:rsidR="00295355" w:rsidRPr="000C7A44" w:rsidRDefault="00295355" w:rsidP="000C7A44">
      <w:pPr>
        <w:ind w:firstLine="709"/>
        <w:contextualSpacing/>
        <w:jc w:val="both"/>
        <w:rPr>
          <w:rFonts w:ascii="Times New Roman" w:hAnsi="Times New Roman" w:cs="Times New Roman"/>
          <w:sz w:val="24"/>
          <w:szCs w:val="24"/>
        </w:rPr>
      </w:pPr>
      <w:bookmarkStart w:id="4" w:name="Par3729"/>
      <w:bookmarkEnd w:id="4"/>
      <w:r w:rsidRPr="000C7A44">
        <w:rPr>
          <w:rFonts w:ascii="Times New Roman" w:hAnsi="Times New Roman" w:cs="Times New Roman"/>
          <w:sz w:val="24"/>
          <w:szCs w:val="24"/>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14:paraId="6DD5BFB2" w14:textId="23BB3D53"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2. </w:t>
      </w:r>
      <w:r w:rsidR="00874C7B" w:rsidRPr="000C7A44">
        <w:rPr>
          <w:rFonts w:ascii="Times New Roman" w:hAnsi="Times New Roman" w:cs="Times New Roman"/>
          <w:sz w:val="24"/>
          <w:szCs w:val="24"/>
        </w:rPr>
        <w:t>Также обозначена мера наказания за деяние, совершенное в крупном и особо крупном размере.</w:t>
      </w:r>
    </w:p>
    <w:p w14:paraId="3C27F54E" w14:textId="587C550B" w:rsidR="00295355" w:rsidRPr="000C7A44" w:rsidRDefault="00295355" w:rsidP="000C7A44">
      <w:pPr>
        <w:ind w:firstLine="709"/>
        <w:contextualSpacing/>
        <w:jc w:val="both"/>
        <w:rPr>
          <w:rFonts w:ascii="Times New Roman" w:hAnsi="Times New Roman" w:cs="Times New Roman"/>
          <w:sz w:val="24"/>
          <w:szCs w:val="24"/>
        </w:rPr>
      </w:pPr>
      <w:bookmarkStart w:id="5" w:name="Par3747"/>
      <w:bookmarkEnd w:id="5"/>
      <w:r w:rsidRPr="000C7A44">
        <w:rPr>
          <w:rFonts w:ascii="Times New Roman" w:hAnsi="Times New Roman" w:cs="Times New Roman"/>
          <w:b/>
          <w:sz w:val="24"/>
          <w:szCs w:val="24"/>
        </w:rPr>
        <w:t>Статья 228.</w:t>
      </w:r>
      <w:r w:rsidR="00874C7B" w:rsidRPr="000C7A44">
        <w:rPr>
          <w:rFonts w:ascii="Times New Roman" w:hAnsi="Times New Roman" w:cs="Times New Roman"/>
          <w:b/>
          <w:sz w:val="24"/>
          <w:szCs w:val="24"/>
        </w:rPr>
        <w:t xml:space="preserve"> </w:t>
      </w:r>
      <w:r w:rsidRPr="000C7A44">
        <w:rPr>
          <w:rFonts w:ascii="Times New Roman" w:hAnsi="Times New Roman" w:cs="Times New Roman"/>
          <w:b/>
          <w:sz w:val="24"/>
          <w:szCs w:val="24"/>
        </w:rPr>
        <w:t>Часть 1</w:t>
      </w:r>
      <w:r w:rsidRPr="000C7A44">
        <w:rPr>
          <w:rFonts w:ascii="Times New Roman" w:hAnsi="Times New Roman" w:cs="Times New Roman"/>
          <w:sz w:val="24"/>
          <w:szCs w:val="24"/>
        </w:rPr>
        <w:t xml:space="preserve">. </w:t>
      </w:r>
      <w:r w:rsidRPr="000C7A44">
        <w:rPr>
          <w:rFonts w:ascii="Times New Roman" w:hAnsi="Times New Roman" w:cs="Times New Roman"/>
          <w:b/>
          <w:sz w:val="24"/>
          <w:szCs w:val="24"/>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bookmarkStart w:id="6" w:name="Par3751"/>
      <w:bookmarkEnd w:id="6"/>
    </w:p>
    <w:p w14:paraId="63FA8747"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1D2495BF"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Наказываются лишением свободы на срок от четырех до восьми лет с ограничением свободы на срок до одного года либо без такового.</w:t>
      </w:r>
    </w:p>
    <w:p w14:paraId="1F9189E5" w14:textId="77777777" w:rsidR="00295355" w:rsidRPr="000C7A44" w:rsidRDefault="00295355" w:rsidP="000C7A44">
      <w:pPr>
        <w:ind w:firstLine="709"/>
        <w:contextualSpacing/>
        <w:jc w:val="both"/>
        <w:rPr>
          <w:rFonts w:ascii="Times New Roman" w:hAnsi="Times New Roman" w:cs="Times New Roman"/>
          <w:sz w:val="24"/>
          <w:szCs w:val="24"/>
        </w:rPr>
      </w:pPr>
      <w:bookmarkStart w:id="7" w:name="Par3753"/>
      <w:bookmarkEnd w:id="7"/>
      <w:r w:rsidRPr="000C7A44">
        <w:rPr>
          <w:rFonts w:ascii="Times New Roman" w:hAnsi="Times New Roman" w:cs="Times New Roman"/>
          <w:sz w:val="24"/>
          <w:szCs w:val="24"/>
        </w:rPr>
        <w:t>2. Сбыт наркотических средств, психотропных веществ или их аналогов, совершенный:</w:t>
      </w:r>
    </w:p>
    <w:p w14:paraId="2D63D0F0"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9534A3F"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б) с использованием средств массовой информации либо электронных или информационно-телекоммуникационных сетей (включая сеть "Интернет")</w:t>
      </w:r>
    </w:p>
    <w:p w14:paraId="3B544288"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Наказывается лишением свободы на срок от пяти до двенадцати лет со штрафом в размере до пятисот тысяч рублей или в размере заработной платы или </w:t>
      </w:r>
      <w:r w:rsidR="00FF770B" w:rsidRPr="000C7A44">
        <w:rPr>
          <w:rFonts w:ascii="Times New Roman" w:hAnsi="Times New Roman" w:cs="Times New Roman"/>
          <w:sz w:val="24"/>
          <w:szCs w:val="24"/>
        </w:rPr>
        <w:t>иного дохода,</w:t>
      </w:r>
      <w:r w:rsidRPr="000C7A44">
        <w:rPr>
          <w:rFonts w:ascii="Times New Roman" w:hAnsi="Times New Roman" w:cs="Times New Roman"/>
          <w:sz w:val="24"/>
          <w:szCs w:val="24"/>
        </w:rPr>
        <w:t xml:space="preserve"> осужденного за период до трех лет либо без такового и с ограничением свободы на срок до одного года либо без такового.</w:t>
      </w:r>
    </w:p>
    <w:p w14:paraId="2A89279C" w14:textId="77777777" w:rsidR="00295355" w:rsidRPr="000C7A44" w:rsidRDefault="00295355" w:rsidP="000C7A44">
      <w:pPr>
        <w:ind w:firstLine="709"/>
        <w:contextualSpacing/>
        <w:jc w:val="both"/>
        <w:rPr>
          <w:rFonts w:ascii="Times New Roman" w:hAnsi="Times New Roman" w:cs="Times New Roman"/>
          <w:sz w:val="24"/>
          <w:szCs w:val="24"/>
        </w:rPr>
      </w:pPr>
      <w:bookmarkStart w:id="8" w:name="Par3758"/>
      <w:bookmarkEnd w:id="8"/>
      <w:r w:rsidRPr="000C7A44">
        <w:rPr>
          <w:rFonts w:ascii="Times New Roman" w:hAnsi="Times New Roman" w:cs="Times New Roman"/>
          <w:b/>
          <w:sz w:val="24"/>
          <w:szCs w:val="24"/>
        </w:rPr>
        <w:t>Статья 228.2. Нарушение правил оборота наркотических средств или психотропных веществ</w:t>
      </w:r>
    </w:p>
    <w:p w14:paraId="6AC15B18"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w:t>
      </w:r>
    </w:p>
    <w:p w14:paraId="16D0963E"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14:paraId="5B2078ED" w14:textId="77777777" w:rsidR="00295355" w:rsidRPr="000C7A44" w:rsidRDefault="00295355" w:rsidP="000C7A44">
      <w:pPr>
        <w:ind w:firstLine="709"/>
        <w:contextualSpacing/>
        <w:jc w:val="both"/>
        <w:rPr>
          <w:rFonts w:ascii="Times New Roman" w:hAnsi="Times New Roman" w:cs="Times New Roman"/>
          <w:sz w:val="24"/>
          <w:szCs w:val="24"/>
        </w:rPr>
      </w:pPr>
      <w:bookmarkStart w:id="9" w:name="Par3779"/>
      <w:bookmarkEnd w:id="9"/>
      <w:r w:rsidRPr="000C7A44">
        <w:rPr>
          <w:rFonts w:ascii="Times New Roman" w:hAnsi="Times New Roman" w:cs="Times New Roman"/>
          <w:sz w:val="24"/>
          <w:szCs w:val="24"/>
        </w:rPr>
        <w:t>2. То же деяние, совершенное из корыстных побуждений либо повлекшее по неосторожности причинение вреда здоровью человека или иные тяжкие последствия.</w:t>
      </w:r>
    </w:p>
    <w:p w14:paraId="07CC02FA" w14:textId="67E4AEFE"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Наказывается штрафом в размере от ста тысяч до трехсот тысяч рублей или в размере заработной платы или </w:t>
      </w:r>
      <w:r w:rsidR="00FF770B" w:rsidRPr="000C7A44">
        <w:rPr>
          <w:rFonts w:ascii="Times New Roman" w:hAnsi="Times New Roman" w:cs="Times New Roman"/>
          <w:sz w:val="24"/>
          <w:szCs w:val="24"/>
        </w:rPr>
        <w:t>иного дохода,</w:t>
      </w:r>
      <w:r w:rsidRPr="000C7A44">
        <w:rPr>
          <w:rFonts w:ascii="Times New Roman" w:hAnsi="Times New Roman" w:cs="Times New Roman"/>
          <w:sz w:val="24"/>
          <w:szCs w:val="24"/>
        </w:rPr>
        <w:t xml:space="preserve">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w:t>
      </w:r>
      <w:r w:rsidR="00874C7B" w:rsidRPr="000C7A44">
        <w:rPr>
          <w:rFonts w:ascii="Times New Roman" w:hAnsi="Times New Roman" w:cs="Times New Roman"/>
          <w:sz w:val="24"/>
          <w:szCs w:val="24"/>
        </w:rPr>
        <w:t>.</w:t>
      </w:r>
    </w:p>
    <w:p w14:paraId="4B1A3E15" w14:textId="56443D96" w:rsidR="00874C7B" w:rsidRPr="000C7A44" w:rsidRDefault="00874C7B"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Примечание.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порядке,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p>
    <w:p w14:paraId="389AF35B" w14:textId="77777777" w:rsidR="00295355" w:rsidRPr="000C7A44" w:rsidRDefault="00295355" w:rsidP="000C7A44">
      <w:pPr>
        <w:ind w:firstLine="709"/>
        <w:contextualSpacing/>
        <w:jc w:val="both"/>
        <w:rPr>
          <w:rFonts w:ascii="Times New Roman" w:hAnsi="Times New Roman" w:cs="Times New Roman"/>
          <w:b/>
          <w:sz w:val="24"/>
          <w:szCs w:val="24"/>
        </w:rPr>
      </w:pPr>
      <w:r w:rsidRPr="000C7A44">
        <w:rPr>
          <w:rFonts w:ascii="Times New Roman" w:hAnsi="Times New Roman" w:cs="Times New Roman"/>
          <w:b/>
          <w:sz w:val="24"/>
          <w:szCs w:val="24"/>
        </w:rPr>
        <w:t>Статья 234. Незаконный оборот сильнодействующих или ядовитых веществ в целях сбыта</w:t>
      </w:r>
      <w:bookmarkStart w:id="10" w:name="Par3949"/>
      <w:bookmarkEnd w:id="10"/>
    </w:p>
    <w:p w14:paraId="2B76CF4A"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w:t>
      </w:r>
    </w:p>
    <w:p w14:paraId="07FB0C93"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Наказываются штрафом в размере до сорока тысяч рублей или в размере заработной платы или </w:t>
      </w:r>
      <w:r w:rsidR="00FF770B" w:rsidRPr="000C7A44">
        <w:rPr>
          <w:rFonts w:ascii="Times New Roman" w:hAnsi="Times New Roman" w:cs="Times New Roman"/>
          <w:sz w:val="24"/>
          <w:szCs w:val="24"/>
        </w:rPr>
        <w:t>иного дохода,</w:t>
      </w:r>
      <w:r w:rsidRPr="000C7A44">
        <w:rPr>
          <w:rFonts w:ascii="Times New Roman" w:hAnsi="Times New Roman" w:cs="Times New Roman"/>
          <w:sz w:val="24"/>
          <w:szCs w:val="24"/>
        </w:rPr>
        <w:t xml:space="preserve">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14:paraId="451E09D7" w14:textId="77777777" w:rsidR="00295355" w:rsidRPr="000C7A44" w:rsidRDefault="00295355" w:rsidP="000C7A44">
      <w:pPr>
        <w:ind w:firstLine="709"/>
        <w:contextualSpacing/>
        <w:jc w:val="both"/>
        <w:rPr>
          <w:rFonts w:ascii="Times New Roman" w:hAnsi="Times New Roman" w:cs="Times New Roman"/>
          <w:b/>
          <w:sz w:val="24"/>
          <w:szCs w:val="24"/>
        </w:rPr>
      </w:pPr>
      <w:bookmarkStart w:id="11" w:name="Par3952"/>
      <w:bookmarkEnd w:id="11"/>
      <w:r w:rsidRPr="000C7A44">
        <w:rPr>
          <w:rFonts w:ascii="Times New Roman" w:hAnsi="Times New Roman" w:cs="Times New Roman"/>
          <w:b/>
          <w:sz w:val="24"/>
          <w:szCs w:val="24"/>
        </w:rPr>
        <w:t>Статья 235. Незаконное осуществление медицинской деятельности или фармацевтической деятельности</w:t>
      </w:r>
    </w:p>
    <w:p w14:paraId="2C6C5DEA"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14:paraId="545BA78F"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2. То же деяние, повлекшее по неосторожности смерть человека.</w:t>
      </w:r>
    </w:p>
    <w:p w14:paraId="5B37F2B6"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Наказывается принудительными работами на срок до пяти лет либо лишением свободы на тот же срок.</w:t>
      </w:r>
    </w:p>
    <w:p w14:paraId="0C672130"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b/>
          <w:sz w:val="24"/>
          <w:szCs w:val="24"/>
        </w:rPr>
        <w:t>Статья 235.1. Незаконное производство лекарственных средств и медицинских изделий</w:t>
      </w:r>
    </w:p>
    <w:p w14:paraId="6B70E595"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1. Производство лекарственных средств или медицинских изделий без специального разрешения (лицензии), если такое разрешение (такая лицензия) обязательно </w:t>
      </w:r>
    </w:p>
    <w:p w14:paraId="65247957"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w:t>
      </w:r>
      <w:r w:rsidR="00FF770B" w:rsidRPr="000C7A44">
        <w:rPr>
          <w:rFonts w:ascii="Times New Roman" w:hAnsi="Times New Roman" w:cs="Times New Roman"/>
          <w:sz w:val="24"/>
          <w:szCs w:val="24"/>
        </w:rPr>
        <w:t>иного дохода,</w:t>
      </w:r>
      <w:r w:rsidRPr="000C7A44">
        <w:rPr>
          <w:rFonts w:ascii="Times New Roman" w:hAnsi="Times New Roman" w:cs="Times New Roman"/>
          <w:sz w:val="24"/>
          <w:szCs w:val="24"/>
        </w:rPr>
        <w:t xml:space="preserve"> осужденного за период от шести месяцев до двух лет или без такового.</w:t>
      </w:r>
    </w:p>
    <w:p w14:paraId="434FF451"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2. Те же деяния, совершенные:</w:t>
      </w:r>
    </w:p>
    <w:p w14:paraId="6D5CAEF9"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а) организованной группой;</w:t>
      </w:r>
    </w:p>
    <w:p w14:paraId="17B187B6"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б) в крупном размере</w:t>
      </w:r>
    </w:p>
    <w:p w14:paraId="10B01155"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 xml:space="preserve">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w:t>
      </w:r>
      <w:r w:rsidR="00FF770B" w:rsidRPr="000C7A44">
        <w:rPr>
          <w:rFonts w:ascii="Times New Roman" w:hAnsi="Times New Roman" w:cs="Times New Roman"/>
          <w:sz w:val="24"/>
          <w:szCs w:val="24"/>
        </w:rPr>
        <w:t>иного дохода,</w:t>
      </w:r>
      <w:r w:rsidRPr="000C7A44">
        <w:rPr>
          <w:rFonts w:ascii="Times New Roman" w:hAnsi="Times New Roman" w:cs="Times New Roman"/>
          <w:sz w:val="24"/>
          <w:szCs w:val="24"/>
        </w:rPr>
        <w:t xml:space="preserve"> осужденного за период от одного года до трех лет или без такового.</w:t>
      </w:r>
    </w:p>
    <w:p w14:paraId="4D95B6E8"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Примечание. Крупным размером в настоящей статье признается стоимость лекарственных средств и МИ от 100 тыс.р.</w:t>
      </w:r>
    </w:p>
    <w:p w14:paraId="0396B1A2" w14:textId="77777777" w:rsidR="00295355" w:rsidRPr="000C7A44" w:rsidRDefault="00295355" w:rsidP="000C7A44">
      <w:pPr>
        <w:ind w:firstLine="709"/>
        <w:contextualSpacing/>
        <w:jc w:val="both"/>
        <w:rPr>
          <w:rFonts w:ascii="Times New Roman" w:hAnsi="Times New Roman" w:cs="Times New Roman"/>
          <w:b/>
          <w:sz w:val="24"/>
          <w:szCs w:val="24"/>
        </w:rPr>
      </w:pPr>
      <w:r w:rsidRPr="000C7A44">
        <w:rPr>
          <w:rFonts w:ascii="Times New Roman" w:hAnsi="Times New Roman" w:cs="Times New Roman"/>
          <w:b/>
          <w:sz w:val="24"/>
          <w:szCs w:val="24"/>
        </w:rPr>
        <w:t>Статья 236. Нарушение санитарно-эпидемиологических правил</w:t>
      </w:r>
    </w:p>
    <w:p w14:paraId="4729550A" w14:textId="77777777" w:rsidR="00295355" w:rsidRPr="000C7A44" w:rsidRDefault="00295355" w:rsidP="000C7A44">
      <w:pPr>
        <w:ind w:firstLine="709"/>
        <w:contextualSpacing/>
        <w:jc w:val="both"/>
        <w:rPr>
          <w:rFonts w:ascii="Times New Roman" w:hAnsi="Times New Roman" w:cs="Times New Roman"/>
          <w:b/>
          <w:sz w:val="24"/>
          <w:szCs w:val="24"/>
        </w:rPr>
      </w:pPr>
      <w:r w:rsidRPr="000C7A44">
        <w:rPr>
          <w:rFonts w:ascii="Times New Roman" w:hAnsi="Times New Roman" w:cs="Times New Roman"/>
          <w:sz w:val="24"/>
          <w:szCs w:val="24"/>
        </w:rPr>
        <w:t>1. Нарушение санитарно-эпидемиологических правил, повлекшее по неосторожности массовое заболевание или отравление людей.</w:t>
      </w:r>
    </w:p>
    <w:p w14:paraId="17B1DABC" w14:textId="1AB680FA" w:rsidR="00874C7B" w:rsidRPr="000C7A44" w:rsidRDefault="002C34D4"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w:t>
      </w:r>
      <w:r w:rsidR="00874C7B" w:rsidRPr="000C7A44">
        <w:rPr>
          <w:rFonts w:ascii="Times New Roman" w:hAnsi="Times New Roman" w:cs="Times New Roman"/>
          <w:sz w:val="24"/>
          <w:szCs w:val="24"/>
        </w:rPr>
        <w:t>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14:paraId="5EE843D1" w14:textId="726B413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2. То же деяние, повлекшее по неосторожности смерть человека</w:t>
      </w:r>
    </w:p>
    <w:p w14:paraId="4F306D64" w14:textId="68897BFE" w:rsidR="00874C7B" w:rsidRPr="000C7A44" w:rsidRDefault="00874C7B"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
    <w:p w14:paraId="020BD8F2" w14:textId="7572D481" w:rsidR="00874C7B" w:rsidRPr="000C7A44" w:rsidRDefault="00874C7B"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3. Нарушение санитарно-эпидемиологических правил, повлекшее по неосторожности смерть двух или более лиц, -</w:t>
      </w:r>
    </w:p>
    <w:p w14:paraId="74795F1B" w14:textId="1B8E6EDE" w:rsidR="00874C7B" w:rsidRPr="000C7A44" w:rsidRDefault="00874C7B"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наказывается принудительными работами на срок от четырех до пяти лет либо лишением свободы на срок от пяти до семи лет.</w:t>
      </w:r>
    </w:p>
    <w:p w14:paraId="06344ACE" w14:textId="797D18E1"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b/>
          <w:sz w:val="24"/>
          <w:szCs w:val="24"/>
        </w:rPr>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14:paraId="1F2681A7" w14:textId="77777777" w:rsidR="00295355" w:rsidRPr="000C7A44" w:rsidRDefault="00295355" w:rsidP="000C7A44">
      <w:pPr>
        <w:ind w:firstLine="709"/>
        <w:contextualSpacing/>
        <w:jc w:val="both"/>
        <w:rPr>
          <w:rFonts w:ascii="Times New Roman" w:hAnsi="Times New Roman" w:cs="Times New Roman"/>
          <w:sz w:val="24"/>
          <w:szCs w:val="24"/>
        </w:rPr>
      </w:pPr>
      <w:bookmarkStart w:id="12" w:name="Par4040"/>
      <w:bookmarkEnd w:id="12"/>
      <w:r w:rsidRPr="000C7A44">
        <w:rPr>
          <w:rFonts w:ascii="Times New Roman" w:hAnsi="Times New Roman" w:cs="Times New Roman"/>
          <w:sz w:val="24"/>
          <w:szCs w:val="24"/>
        </w:rPr>
        <w:t>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w:t>
      </w:r>
    </w:p>
    <w:p w14:paraId="23489BB7" w14:textId="77777777" w:rsidR="00295355" w:rsidRPr="000C7A44" w:rsidRDefault="00295355" w:rsidP="000C7A44">
      <w:pPr>
        <w:ind w:firstLine="709"/>
        <w:contextualSpacing/>
        <w:jc w:val="both"/>
        <w:rPr>
          <w:rFonts w:ascii="Times New Roman" w:hAnsi="Times New Roman" w:cs="Times New Roman"/>
          <w:sz w:val="24"/>
          <w:szCs w:val="24"/>
        </w:rPr>
      </w:pPr>
      <w:r w:rsidRPr="000C7A44">
        <w:rPr>
          <w:rFonts w:ascii="Times New Roman" w:hAnsi="Times New Roman" w:cs="Times New Roman"/>
          <w:sz w:val="24"/>
          <w:szCs w:val="24"/>
        </w:rP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338A903A" w14:textId="77777777" w:rsidR="00295355" w:rsidRPr="000C7A44" w:rsidRDefault="00295355" w:rsidP="000C7A44">
      <w:pPr>
        <w:ind w:firstLine="709"/>
        <w:contextualSpacing/>
        <w:jc w:val="both"/>
        <w:rPr>
          <w:rFonts w:ascii="Times New Roman" w:hAnsi="Times New Roman" w:cs="Times New Roman"/>
          <w:b/>
          <w:sz w:val="24"/>
          <w:szCs w:val="24"/>
        </w:rPr>
      </w:pPr>
    </w:p>
    <w:p w14:paraId="65CBC541" w14:textId="77777777" w:rsidR="00295355" w:rsidRPr="000C7A44" w:rsidRDefault="00295355" w:rsidP="000C7A44">
      <w:pPr>
        <w:ind w:firstLine="709"/>
        <w:contextualSpacing/>
        <w:jc w:val="both"/>
        <w:rPr>
          <w:rFonts w:ascii="Times New Roman" w:hAnsi="Times New Roman" w:cs="Times New Roman"/>
          <w:b/>
          <w:sz w:val="24"/>
          <w:szCs w:val="24"/>
          <w:u w:val="single"/>
        </w:rPr>
      </w:pPr>
    </w:p>
    <w:sectPr w:rsidR="00295355" w:rsidRPr="000C7A44" w:rsidSect="0091494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5549A" w14:textId="77777777" w:rsidR="00914949" w:rsidRDefault="00914949" w:rsidP="00914949">
      <w:pPr>
        <w:spacing w:after="0" w:line="240" w:lineRule="auto"/>
      </w:pPr>
      <w:r>
        <w:separator/>
      </w:r>
    </w:p>
  </w:endnote>
  <w:endnote w:type="continuationSeparator" w:id="0">
    <w:p w14:paraId="61C4B264" w14:textId="77777777" w:rsidR="00914949" w:rsidRDefault="00914949" w:rsidP="0091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966389"/>
      <w:docPartObj>
        <w:docPartGallery w:val="Page Numbers (Bottom of Page)"/>
        <w:docPartUnique/>
      </w:docPartObj>
    </w:sdtPr>
    <w:sdtEndPr/>
    <w:sdtContent>
      <w:p w14:paraId="1A49B592" w14:textId="0FB2DCAC" w:rsidR="00914949" w:rsidRDefault="00914949">
        <w:pPr>
          <w:pStyle w:val="af"/>
          <w:jc w:val="right"/>
        </w:pPr>
        <w:r>
          <w:fldChar w:fldCharType="begin"/>
        </w:r>
        <w:r>
          <w:instrText>PAGE   \* MERGEFORMAT</w:instrText>
        </w:r>
        <w:r>
          <w:fldChar w:fldCharType="separate"/>
        </w:r>
        <w:r w:rsidR="00424813">
          <w:rPr>
            <w:noProof/>
          </w:rPr>
          <w:t>8</w:t>
        </w:r>
        <w:r>
          <w:fldChar w:fldCharType="end"/>
        </w:r>
      </w:p>
    </w:sdtContent>
  </w:sdt>
  <w:p w14:paraId="3E079348" w14:textId="77777777" w:rsidR="00914949" w:rsidRDefault="0091494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40DEB" w14:textId="77777777" w:rsidR="00914949" w:rsidRDefault="00914949" w:rsidP="00914949">
      <w:pPr>
        <w:spacing w:after="0" w:line="240" w:lineRule="auto"/>
      </w:pPr>
      <w:r>
        <w:separator/>
      </w:r>
    </w:p>
  </w:footnote>
  <w:footnote w:type="continuationSeparator" w:id="0">
    <w:p w14:paraId="067004B9" w14:textId="77777777" w:rsidR="00914949" w:rsidRDefault="00914949" w:rsidP="00914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08D"/>
    <w:multiLevelType w:val="hybridMultilevel"/>
    <w:tmpl w:val="A1221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A223C"/>
    <w:multiLevelType w:val="hybridMultilevel"/>
    <w:tmpl w:val="3A4CFF4E"/>
    <w:lvl w:ilvl="0" w:tplc="667C0FE4">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6E5552"/>
    <w:multiLevelType w:val="hybridMultilevel"/>
    <w:tmpl w:val="EAA68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BB0269"/>
    <w:multiLevelType w:val="hybridMultilevel"/>
    <w:tmpl w:val="4A26E12C"/>
    <w:lvl w:ilvl="0" w:tplc="1A1E7016">
      <w:start w:val="1"/>
      <w:numFmt w:val="decimal"/>
      <w:lvlText w:val="%1."/>
      <w:lvlJc w:val="left"/>
      <w:pPr>
        <w:ind w:left="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B63E7"/>
    <w:multiLevelType w:val="hybridMultilevel"/>
    <w:tmpl w:val="4A26E12C"/>
    <w:lvl w:ilvl="0" w:tplc="1A1E7016">
      <w:start w:val="1"/>
      <w:numFmt w:val="decimal"/>
      <w:lvlText w:val="%1."/>
      <w:lvlJc w:val="left"/>
      <w:pPr>
        <w:ind w:left="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C47736"/>
    <w:multiLevelType w:val="hybridMultilevel"/>
    <w:tmpl w:val="6DBE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0F516D"/>
    <w:multiLevelType w:val="hybridMultilevel"/>
    <w:tmpl w:val="2D625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52092D"/>
    <w:multiLevelType w:val="hybridMultilevel"/>
    <w:tmpl w:val="4B64B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6F7CF7"/>
    <w:multiLevelType w:val="hybridMultilevel"/>
    <w:tmpl w:val="CEF08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2A7604"/>
    <w:multiLevelType w:val="hybridMultilevel"/>
    <w:tmpl w:val="A3D00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5C2AFF"/>
    <w:multiLevelType w:val="hybridMultilevel"/>
    <w:tmpl w:val="2B5A74E6"/>
    <w:lvl w:ilvl="0" w:tplc="29BC7628">
      <w:start w:val="1"/>
      <w:numFmt w:val="decimal"/>
      <w:lvlText w:val="%1."/>
      <w:lvlJc w:val="left"/>
      <w:pPr>
        <w:tabs>
          <w:tab w:val="num" w:pos="1440"/>
        </w:tabs>
        <w:ind w:left="144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D384C"/>
    <w:multiLevelType w:val="hybridMultilevel"/>
    <w:tmpl w:val="FF66A2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164C91"/>
    <w:multiLevelType w:val="hybridMultilevel"/>
    <w:tmpl w:val="586C98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9873BC8"/>
    <w:multiLevelType w:val="hybridMultilevel"/>
    <w:tmpl w:val="3B2C5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2947E1"/>
    <w:multiLevelType w:val="hybridMultilevel"/>
    <w:tmpl w:val="83E09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F0A33E9"/>
    <w:multiLevelType w:val="hybridMultilevel"/>
    <w:tmpl w:val="6C0460D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4D7B55"/>
    <w:multiLevelType w:val="hybridMultilevel"/>
    <w:tmpl w:val="6584E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7D0804"/>
    <w:multiLevelType w:val="hybridMultilevel"/>
    <w:tmpl w:val="75D04F66"/>
    <w:lvl w:ilvl="0" w:tplc="B114C064">
      <w:start w:val="1"/>
      <w:numFmt w:val="decimal"/>
      <w:lvlText w:val="%1."/>
      <w:lvlJc w:val="left"/>
      <w:pPr>
        <w:ind w:left="2850" w:hanging="360"/>
      </w:pPr>
      <w:rPr>
        <w:rFonts w:ascii="Times New Roman" w:hAnsi="Times New Roman" w:cs="Times New Roman" w:hint="default"/>
        <w:b w:val="0"/>
        <w:color w:val="auto"/>
        <w:sz w:val="24"/>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49434E"/>
    <w:multiLevelType w:val="hybridMultilevel"/>
    <w:tmpl w:val="72CEEA30"/>
    <w:lvl w:ilvl="0" w:tplc="FFFFFFF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BCD1A4F"/>
    <w:multiLevelType w:val="hybridMultilevel"/>
    <w:tmpl w:val="D2521B70"/>
    <w:lvl w:ilvl="0" w:tplc="1A1E7016">
      <w:start w:val="1"/>
      <w:numFmt w:val="decimal"/>
      <w:lvlText w:val="%1."/>
      <w:lvlJc w:val="left"/>
      <w:pPr>
        <w:ind w:left="49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D154587"/>
    <w:multiLevelType w:val="hybridMultilevel"/>
    <w:tmpl w:val="02E204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FFD3F3B"/>
    <w:multiLevelType w:val="hybridMultilevel"/>
    <w:tmpl w:val="EF86AAC6"/>
    <w:lvl w:ilvl="0" w:tplc="1A1E7016">
      <w:start w:val="1"/>
      <w:numFmt w:val="decimal"/>
      <w:lvlText w:val="%1."/>
      <w:lvlJc w:val="left"/>
      <w:pPr>
        <w:ind w:left="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EB4333"/>
    <w:multiLevelType w:val="hybridMultilevel"/>
    <w:tmpl w:val="16448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F95477"/>
    <w:multiLevelType w:val="hybridMultilevel"/>
    <w:tmpl w:val="80DAB04E"/>
    <w:lvl w:ilvl="0" w:tplc="1A1E7016">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4" w15:restartNumberingAfterBreak="0">
    <w:nsid w:val="7CC85C4A"/>
    <w:multiLevelType w:val="hybridMultilevel"/>
    <w:tmpl w:val="A89272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DC24D21"/>
    <w:multiLevelType w:val="hybridMultilevel"/>
    <w:tmpl w:val="3B0EE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4864CA"/>
    <w:multiLevelType w:val="hybridMultilevel"/>
    <w:tmpl w:val="16448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9"/>
  </w:num>
  <w:num w:numId="4">
    <w:abstractNumId w:val="7"/>
  </w:num>
  <w:num w:numId="5">
    <w:abstractNumId w:val="1"/>
  </w:num>
  <w:num w:numId="6">
    <w:abstractNumId w:val="25"/>
  </w:num>
  <w:num w:numId="7">
    <w:abstractNumId w:val="16"/>
  </w:num>
  <w:num w:numId="8">
    <w:abstractNumId w:val="8"/>
  </w:num>
  <w:num w:numId="9">
    <w:abstractNumId w:val="23"/>
  </w:num>
  <w:num w:numId="10">
    <w:abstractNumId w:val="3"/>
  </w:num>
  <w:num w:numId="11">
    <w:abstractNumId w:val="21"/>
  </w:num>
  <w:num w:numId="12">
    <w:abstractNumId w:val="19"/>
  </w:num>
  <w:num w:numId="13">
    <w:abstractNumId w:val="4"/>
  </w:num>
  <w:num w:numId="14">
    <w:abstractNumId w:val="20"/>
  </w:num>
  <w:num w:numId="15">
    <w:abstractNumId w:val="2"/>
  </w:num>
  <w:num w:numId="16">
    <w:abstractNumId w:val="11"/>
  </w:num>
  <w:num w:numId="17">
    <w:abstractNumId w:val="14"/>
  </w:num>
  <w:num w:numId="18">
    <w:abstractNumId w:val="12"/>
  </w:num>
  <w:num w:numId="19">
    <w:abstractNumId w:val="24"/>
  </w:num>
  <w:num w:numId="20">
    <w:abstractNumId w:val="26"/>
  </w:num>
  <w:num w:numId="21">
    <w:abstractNumId w:val="22"/>
  </w:num>
  <w:num w:numId="22">
    <w:abstractNumId w:val="18"/>
  </w:num>
  <w:num w:numId="23">
    <w:abstractNumId w:val="5"/>
  </w:num>
  <w:num w:numId="24">
    <w:abstractNumId w:val="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2884"/>
    <w:rsid w:val="000C635A"/>
    <w:rsid w:val="000C7A44"/>
    <w:rsid w:val="0015641C"/>
    <w:rsid w:val="001D2DE1"/>
    <w:rsid w:val="00254A7A"/>
    <w:rsid w:val="0027260A"/>
    <w:rsid w:val="00295355"/>
    <w:rsid w:val="002C34D4"/>
    <w:rsid w:val="00301A4B"/>
    <w:rsid w:val="003527D7"/>
    <w:rsid w:val="00383DE0"/>
    <w:rsid w:val="003F7B14"/>
    <w:rsid w:val="00424813"/>
    <w:rsid w:val="00430154"/>
    <w:rsid w:val="00482D12"/>
    <w:rsid w:val="00486334"/>
    <w:rsid w:val="004A5838"/>
    <w:rsid w:val="004C1AFF"/>
    <w:rsid w:val="004C1EEF"/>
    <w:rsid w:val="00516393"/>
    <w:rsid w:val="00524FC8"/>
    <w:rsid w:val="005A468A"/>
    <w:rsid w:val="005F0115"/>
    <w:rsid w:val="005F6226"/>
    <w:rsid w:val="0062118A"/>
    <w:rsid w:val="00650BD4"/>
    <w:rsid w:val="00652B58"/>
    <w:rsid w:val="006A5154"/>
    <w:rsid w:val="006F6DDD"/>
    <w:rsid w:val="007372A7"/>
    <w:rsid w:val="00780F70"/>
    <w:rsid w:val="007C27D0"/>
    <w:rsid w:val="0081328E"/>
    <w:rsid w:val="00874C7B"/>
    <w:rsid w:val="008A1C0B"/>
    <w:rsid w:val="00914949"/>
    <w:rsid w:val="009236EB"/>
    <w:rsid w:val="00932379"/>
    <w:rsid w:val="009A5377"/>
    <w:rsid w:val="009E6BCA"/>
    <w:rsid w:val="00A22A56"/>
    <w:rsid w:val="00A366E2"/>
    <w:rsid w:val="00A40A56"/>
    <w:rsid w:val="00AB603C"/>
    <w:rsid w:val="00B651C4"/>
    <w:rsid w:val="00C471B4"/>
    <w:rsid w:val="00C6303C"/>
    <w:rsid w:val="00D646F5"/>
    <w:rsid w:val="00D92884"/>
    <w:rsid w:val="00DF3655"/>
    <w:rsid w:val="00EB20C2"/>
    <w:rsid w:val="00EF1F03"/>
    <w:rsid w:val="00FF7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E86A"/>
  <w15:docId w15:val="{454C2843-6F83-45F1-913F-67E763FF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884"/>
    <w:rPr>
      <w:rFonts w:asciiTheme="minorHAnsi" w:eastAsiaTheme="minorEastAsia" w:hAnsiTheme="minorHAnsi"/>
      <w:sz w:val="22"/>
      <w:szCs w:val="22"/>
      <w:lang w:eastAsia="ru-RU"/>
    </w:rPr>
  </w:style>
  <w:style w:type="paragraph" w:styleId="1">
    <w:name w:val="heading 1"/>
    <w:basedOn w:val="a"/>
    <w:next w:val="a"/>
    <w:link w:val="10"/>
    <w:uiPriority w:val="9"/>
    <w:qFormat/>
    <w:rsid w:val="00A366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366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66E2"/>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iPriority w:val="9"/>
    <w:unhideWhenUsed/>
    <w:qFormat/>
    <w:rsid w:val="00A366E2"/>
    <w:pPr>
      <w:keepNext/>
      <w:keepLines/>
      <w:spacing w:before="200" w:after="0"/>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iPriority w:val="9"/>
    <w:unhideWhenUsed/>
    <w:qFormat/>
    <w:rsid w:val="00A366E2"/>
    <w:pPr>
      <w:keepNext/>
      <w:keepLines/>
      <w:spacing w:before="200" w:after="0"/>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6E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A366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366E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A366E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A366E2"/>
    <w:rPr>
      <w:rFonts w:asciiTheme="majorHAnsi" w:eastAsiaTheme="majorEastAsia" w:hAnsiTheme="majorHAnsi" w:cstheme="majorBidi"/>
      <w:color w:val="243F60" w:themeColor="accent1" w:themeShade="7F"/>
      <w:lang w:eastAsia="ru-RU"/>
    </w:rPr>
  </w:style>
  <w:style w:type="paragraph" w:styleId="a3">
    <w:name w:val="No Spacing"/>
    <w:uiPriority w:val="1"/>
    <w:qFormat/>
    <w:rsid w:val="00A366E2"/>
    <w:pPr>
      <w:spacing w:after="0" w:line="240" w:lineRule="auto"/>
    </w:pPr>
    <w:rPr>
      <w:rFonts w:eastAsiaTheme="minorEastAsia"/>
      <w:lang w:eastAsia="ru-RU"/>
    </w:rPr>
  </w:style>
  <w:style w:type="paragraph" w:styleId="a4">
    <w:name w:val="List Paragraph"/>
    <w:basedOn w:val="a"/>
    <w:link w:val="a5"/>
    <w:uiPriority w:val="34"/>
    <w:qFormat/>
    <w:rsid w:val="00A36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link w:val="a4"/>
    <w:uiPriority w:val="34"/>
    <w:rsid w:val="00A366E2"/>
    <w:rPr>
      <w:rFonts w:ascii="Times New Roman" w:eastAsia="Times New Roman" w:hAnsi="Times New Roman" w:cs="Times New Roman"/>
      <w:sz w:val="24"/>
      <w:szCs w:val="24"/>
      <w:lang w:eastAsia="ru-RU"/>
    </w:rPr>
  </w:style>
  <w:style w:type="paragraph" w:styleId="a6">
    <w:name w:val="Body Text"/>
    <w:basedOn w:val="a"/>
    <w:link w:val="a7"/>
    <w:rsid w:val="00D92884"/>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D92884"/>
    <w:rPr>
      <w:rFonts w:eastAsia="Times New Roman" w:cs="Times New Roman"/>
      <w:lang w:eastAsia="ru-RU"/>
    </w:rPr>
  </w:style>
  <w:style w:type="character" w:customStyle="1" w:styleId="31">
    <w:name w:val="Основной текст (3)"/>
    <w:basedOn w:val="a0"/>
    <w:rsid w:val="00D92884"/>
    <w:rPr>
      <w:rFonts w:ascii="Times New Roman" w:eastAsia="Times New Roman" w:hAnsi="Times New Roman" w:cs="Times New Roman" w:hint="default"/>
      <w:b w:val="0"/>
      <w:bCs w:val="0"/>
      <w:i w:val="0"/>
      <w:iCs w:val="0"/>
      <w:smallCaps w:val="0"/>
      <w:spacing w:val="0"/>
      <w:sz w:val="28"/>
      <w:szCs w:val="28"/>
      <w:u w:val="single"/>
    </w:rPr>
  </w:style>
  <w:style w:type="paragraph" w:styleId="a8">
    <w:name w:val="List"/>
    <w:basedOn w:val="a"/>
    <w:rsid w:val="00D92884"/>
    <w:pPr>
      <w:suppressAutoHyphens/>
      <w:spacing w:after="0" w:line="240" w:lineRule="auto"/>
      <w:ind w:left="283" w:hanging="283"/>
    </w:pPr>
    <w:rPr>
      <w:rFonts w:ascii="Arial" w:eastAsia="Times New Roman" w:hAnsi="Arial" w:cs="Times New Roman"/>
      <w:sz w:val="24"/>
      <w:szCs w:val="28"/>
      <w:lang w:eastAsia="ar-SA"/>
    </w:rPr>
  </w:style>
  <w:style w:type="character" w:styleId="a9">
    <w:name w:val="Hyperlink"/>
    <w:basedOn w:val="a0"/>
    <w:uiPriority w:val="99"/>
    <w:unhideWhenUsed/>
    <w:rsid w:val="00D92884"/>
    <w:rPr>
      <w:color w:val="0000FF"/>
      <w:u w:val="single"/>
    </w:rPr>
  </w:style>
  <w:style w:type="paragraph" w:customStyle="1" w:styleId="ConsPlusNormal">
    <w:name w:val="ConsPlusNormal"/>
    <w:rsid w:val="005F6226"/>
    <w:pPr>
      <w:widowControl w:val="0"/>
      <w:autoSpaceDE w:val="0"/>
      <w:autoSpaceDN w:val="0"/>
      <w:adjustRightInd w:val="0"/>
      <w:spacing w:after="0" w:line="240" w:lineRule="auto"/>
    </w:pPr>
    <w:rPr>
      <w:rFonts w:eastAsiaTheme="minorEastAsia" w:cs="Times New Roman"/>
      <w:lang w:eastAsia="ru-RU"/>
    </w:rPr>
  </w:style>
  <w:style w:type="paragraph" w:styleId="aa">
    <w:name w:val="Balloon Text"/>
    <w:basedOn w:val="a"/>
    <w:link w:val="ab"/>
    <w:uiPriority w:val="99"/>
    <w:semiHidden/>
    <w:unhideWhenUsed/>
    <w:rsid w:val="005A46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468A"/>
    <w:rPr>
      <w:rFonts w:ascii="Segoe UI" w:eastAsiaTheme="minorEastAsia" w:hAnsi="Segoe UI" w:cs="Segoe UI"/>
      <w:sz w:val="18"/>
      <w:szCs w:val="18"/>
      <w:lang w:eastAsia="ru-RU"/>
    </w:rPr>
  </w:style>
  <w:style w:type="table" w:styleId="ac">
    <w:name w:val="Table Grid"/>
    <w:basedOn w:val="a1"/>
    <w:uiPriority w:val="39"/>
    <w:rsid w:val="000C7A44"/>
    <w:pPr>
      <w:spacing w:after="0" w:line="240" w:lineRule="auto"/>
    </w:pPr>
    <w:rPr>
      <w:rFonts w:asciiTheme="minorHAnsi" w:eastAsiaTheme="minorEastAsia" w:hAnsiTheme="minorHAns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unhideWhenUsed/>
    <w:rsid w:val="0091494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14949"/>
    <w:rPr>
      <w:rFonts w:asciiTheme="minorHAnsi" w:eastAsiaTheme="minorEastAsia" w:hAnsiTheme="minorHAnsi"/>
      <w:sz w:val="22"/>
      <w:szCs w:val="22"/>
      <w:lang w:eastAsia="ru-RU"/>
    </w:rPr>
  </w:style>
  <w:style w:type="paragraph" w:styleId="af">
    <w:name w:val="footer"/>
    <w:basedOn w:val="a"/>
    <w:link w:val="af0"/>
    <w:uiPriority w:val="99"/>
    <w:unhideWhenUsed/>
    <w:rsid w:val="0091494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14949"/>
    <w:rPr>
      <w:rFonts w:asciiTheme="minorHAnsi" w:eastAsiaTheme="minorEastAsia" w:hAnsiTheme="minorHAns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8482">
      <w:bodyDiv w:val="1"/>
      <w:marLeft w:val="0"/>
      <w:marRight w:val="0"/>
      <w:marTop w:val="0"/>
      <w:marBottom w:val="0"/>
      <w:divBdr>
        <w:top w:val="none" w:sz="0" w:space="0" w:color="auto"/>
        <w:left w:val="none" w:sz="0" w:space="0" w:color="auto"/>
        <w:bottom w:val="none" w:sz="0" w:space="0" w:color="auto"/>
        <w:right w:val="none" w:sz="0" w:space="0" w:color="auto"/>
      </w:divBdr>
      <w:divsChild>
        <w:div w:id="335697240">
          <w:marLeft w:val="0"/>
          <w:marRight w:val="0"/>
          <w:marTop w:val="240"/>
          <w:marBottom w:val="240"/>
          <w:divBdr>
            <w:top w:val="none" w:sz="0" w:space="0" w:color="auto"/>
            <w:left w:val="none" w:sz="0" w:space="0" w:color="auto"/>
            <w:bottom w:val="none" w:sz="0" w:space="0" w:color="auto"/>
            <w:right w:val="none" w:sz="0" w:space="0" w:color="auto"/>
          </w:divBdr>
        </w:div>
        <w:div w:id="1056513871">
          <w:marLeft w:val="0"/>
          <w:marRight w:val="0"/>
          <w:marTop w:val="240"/>
          <w:marBottom w:val="240"/>
          <w:divBdr>
            <w:top w:val="none" w:sz="0" w:space="0" w:color="auto"/>
            <w:left w:val="none" w:sz="0" w:space="0" w:color="auto"/>
            <w:bottom w:val="none" w:sz="0" w:space="0" w:color="auto"/>
            <w:right w:val="none" w:sz="0" w:space="0" w:color="auto"/>
          </w:divBdr>
        </w:div>
      </w:divsChild>
    </w:div>
    <w:div w:id="856653021">
      <w:bodyDiv w:val="1"/>
      <w:marLeft w:val="0"/>
      <w:marRight w:val="0"/>
      <w:marTop w:val="0"/>
      <w:marBottom w:val="0"/>
      <w:divBdr>
        <w:top w:val="none" w:sz="0" w:space="0" w:color="auto"/>
        <w:left w:val="none" w:sz="0" w:space="0" w:color="auto"/>
        <w:bottom w:val="none" w:sz="0" w:space="0" w:color="auto"/>
        <w:right w:val="none" w:sz="0" w:space="0" w:color="auto"/>
      </w:divBdr>
      <w:divsChild>
        <w:div w:id="2003972574">
          <w:marLeft w:val="0"/>
          <w:marRight w:val="0"/>
          <w:marTop w:val="240"/>
          <w:marBottom w:val="240"/>
          <w:divBdr>
            <w:top w:val="none" w:sz="0" w:space="0" w:color="auto"/>
            <w:left w:val="none" w:sz="0" w:space="0" w:color="auto"/>
            <w:bottom w:val="none" w:sz="0" w:space="0" w:color="auto"/>
            <w:right w:val="none" w:sz="0" w:space="0" w:color="auto"/>
          </w:divBdr>
        </w:div>
      </w:divsChild>
    </w:div>
    <w:div w:id="1609969856">
      <w:bodyDiv w:val="1"/>
      <w:marLeft w:val="0"/>
      <w:marRight w:val="0"/>
      <w:marTop w:val="0"/>
      <w:marBottom w:val="0"/>
      <w:divBdr>
        <w:top w:val="none" w:sz="0" w:space="0" w:color="auto"/>
        <w:left w:val="none" w:sz="0" w:space="0" w:color="auto"/>
        <w:bottom w:val="none" w:sz="0" w:space="0" w:color="auto"/>
        <w:right w:val="none" w:sz="0" w:space="0" w:color="auto"/>
      </w:divBdr>
    </w:div>
    <w:div w:id="1832477160">
      <w:bodyDiv w:val="1"/>
      <w:marLeft w:val="0"/>
      <w:marRight w:val="0"/>
      <w:marTop w:val="0"/>
      <w:marBottom w:val="0"/>
      <w:divBdr>
        <w:top w:val="none" w:sz="0" w:space="0" w:color="auto"/>
        <w:left w:val="none" w:sz="0" w:space="0" w:color="auto"/>
        <w:bottom w:val="none" w:sz="0" w:space="0" w:color="auto"/>
        <w:right w:val="none" w:sz="0" w:space="0" w:color="auto"/>
      </w:divBdr>
    </w:div>
    <w:div w:id="18381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ce-lf.com/otrasli/zdravookhranenie-i-farmatsevtika.html" TargetMode="External"/><Relationship Id="rId3" Type="http://schemas.openxmlformats.org/officeDocument/2006/relationships/settings" Target="settings.xml"/><Relationship Id="rId7" Type="http://schemas.openxmlformats.org/officeDocument/2006/relationships/hyperlink" Target="http://brace-lf.com/uslugii/farmatsevtika-i-prav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Шрифт Сю">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16</Pages>
  <Words>4983</Words>
  <Characters>28404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Ноутбук 1</cp:lastModifiedBy>
  <cp:revision>32</cp:revision>
  <cp:lastPrinted>2018-09-14T12:13:00Z</cp:lastPrinted>
  <dcterms:created xsi:type="dcterms:W3CDTF">2018-02-12T11:31:00Z</dcterms:created>
  <dcterms:modified xsi:type="dcterms:W3CDTF">2026-02-28T05:44:00Z</dcterms:modified>
</cp:coreProperties>
</file>