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1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Взаимодействие 2-х или более людей, состоящее в обмене между н</w:t>
      </w:r>
      <w:r w:rsidRPr="006241D1">
        <w:rPr>
          <w:rFonts w:ascii="Times New Roman" w:hAnsi="Times New Roman" w:cs="Times New Roman"/>
          <w:sz w:val="24"/>
          <w:szCs w:val="24"/>
        </w:rPr>
        <w:t>и</w:t>
      </w:r>
      <w:r w:rsidRPr="006241D1">
        <w:rPr>
          <w:rFonts w:ascii="Times New Roman" w:hAnsi="Times New Roman" w:cs="Times New Roman"/>
          <w:sz w:val="24"/>
          <w:szCs w:val="24"/>
        </w:rPr>
        <w:t>ми информацией познавательного или эмоционально–оценочного х</w:t>
      </w:r>
      <w:r w:rsidRPr="006241D1">
        <w:rPr>
          <w:rFonts w:ascii="Times New Roman" w:hAnsi="Times New Roman" w:cs="Times New Roman"/>
          <w:sz w:val="24"/>
          <w:szCs w:val="24"/>
        </w:rPr>
        <w:t>а</w:t>
      </w:r>
      <w:r w:rsidRPr="006241D1">
        <w:rPr>
          <w:rFonts w:ascii="Times New Roman" w:hAnsi="Times New Roman" w:cs="Times New Roman"/>
          <w:sz w:val="24"/>
          <w:szCs w:val="24"/>
        </w:rPr>
        <w:t>рактера,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 xml:space="preserve">1.любовь 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2.общение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3.дружба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2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Обмен информацией, значимой для интересов дела,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1.общение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2.манипулятивное общение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3.деловое общение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3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Умение и готовность быть естественным в общении, не скрываться за масками и ролями,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1.конфронтация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2.аутентичность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3.эмпатия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4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В социальной психологии выделяют следующие этапы общения: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1.контакт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2.ориентация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3.завершающая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5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В социальной психологии рассматривают 3 стороны общения: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1.дискуссионную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2.коммуникативную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3.риторическую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6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 xml:space="preserve">Обмен информацией при общении происходит с помощью: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2520"/>
      </w:tblGrid>
      <w:tr w:rsidR="006241D1" w:rsidRPr="006241D1" w:rsidTr="001F7309">
        <w:tc>
          <w:tcPr>
            <w:tcW w:w="388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1.вербальных сигналов</w:t>
            </w:r>
          </w:p>
        </w:tc>
        <w:tc>
          <w:tcPr>
            <w:tcW w:w="252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88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2.невербальных сигналов</w:t>
            </w:r>
          </w:p>
        </w:tc>
        <w:tc>
          <w:tcPr>
            <w:tcW w:w="252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88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3.паралингвистических сигналов</w:t>
            </w:r>
          </w:p>
        </w:tc>
        <w:tc>
          <w:tcPr>
            <w:tcW w:w="252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7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К паралингвистическим сигналам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22"/>
        <w:gridCol w:w="2366"/>
      </w:tblGrid>
      <w:tr w:rsidR="006241D1" w:rsidRPr="006241D1" w:rsidTr="001F7309">
        <w:tc>
          <w:tcPr>
            <w:tcW w:w="4222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1.особенности произнесения речи и кач</w:t>
            </w: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ства голоса</w:t>
            </w:r>
          </w:p>
        </w:tc>
        <w:tc>
          <w:tcPr>
            <w:tcW w:w="2366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4222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2.позы, жесты, мимика</w:t>
            </w:r>
          </w:p>
        </w:tc>
        <w:tc>
          <w:tcPr>
            <w:tcW w:w="2366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</w:t>
            </w: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</w:tc>
      </w:tr>
      <w:tr w:rsidR="006241D1" w:rsidRPr="006241D1" w:rsidTr="001F7309">
        <w:tc>
          <w:tcPr>
            <w:tcW w:w="4222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3.смысл высказываний</w:t>
            </w:r>
          </w:p>
        </w:tc>
        <w:tc>
          <w:tcPr>
            <w:tcW w:w="2366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8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Целостные и динамичные движения мышц лица при общении наз</w:t>
      </w:r>
      <w:r w:rsidRPr="006241D1">
        <w:rPr>
          <w:rFonts w:ascii="Times New Roman" w:hAnsi="Times New Roman" w:cs="Times New Roman"/>
          <w:sz w:val="24"/>
          <w:szCs w:val="24"/>
        </w:rPr>
        <w:t>ы</w:t>
      </w:r>
      <w:r w:rsidRPr="006241D1">
        <w:rPr>
          <w:rFonts w:ascii="Times New Roman" w:hAnsi="Times New Roman" w:cs="Times New Roman"/>
          <w:sz w:val="24"/>
          <w:szCs w:val="24"/>
        </w:rPr>
        <w:t>ваются: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1.жесты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2.позы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3.мимика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9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Ораторские жесты бывают: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1.выразителные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2.описательные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3.указующие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10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При визуальных контактах наиболее располагают к общению: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38"/>
        <w:gridCol w:w="2330"/>
      </w:tblGrid>
      <w:tr w:rsidR="006241D1" w:rsidRPr="006241D1" w:rsidTr="001F7309">
        <w:tc>
          <w:tcPr>
            <w:tcW w:w="443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1.продолжительность контакта глаз 3 -5 с</w:t>
            </w: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кунд</w:t>
            </w:r>
          </w:p>
        </w:tc>
        <w:tc>
          <w:tcPr>
            <w:tcW w:w="233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</w:t>
            </w: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</w:tc>
      </w:tr>
      <w:tr w:rsidR="006241D1" w:rsidRPr="006241D1" w:rsidTr="001F7309">
        <w:tc>
          <w:tcPr>
            <w:tcW w:w="443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2.частота контакта не реже 1 раза в минуту</w:t>
            </w:r>
          </w:p>
        </w:tc>
        <w:tc>
          <w:tcPr>
            <w:tcW w:w="233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</w:t>
            </w: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верны</w:t>
            </w:r>
          </w:p>
        </w:tc>
      </w:tr>
      <w:tr w:rsidR="006241D1" w:rsidRPr="006241D1" w:rsidTr="001F7309">
        <w:tc>
          <w:tcPr>
            <w:tcW w:w="443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3.частота моргания раз в 3-5 секунд</w:t>
            </w:r>
          </w:p>
        </w:tc>
        <w:tc>
          <w:tcPr>
            <w:tcW w:w="233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11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Ориентация партнеров в момент общения и дистанция между ними изучается в разделе: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1.проксемика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2.просодика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3.такесика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12</w:t>
      </w:r>
    </w:p>
    <w:p w:rsidR="006241D1" w:rsidRPr="006241D1" w:rsidRDefault="006241D1" w:rsidP="006241D1">
      <w:pPr>
        <w:pStyle w:val="3"/>
        <w:keepNext/>
        <w:keepLines/>
        <w:rPr>
          <w:sz w:val="24"/>
          <w:szCs w:val="24"/>
        </w:rPr>
      </w:pPr>
      <w:r w:rsidRPr="006241D1">
        <w:rPr>
          <w:sz w:val="24"/>
          <w:szCs w:val="24"/>
        </w:rPr>
        <w:t>Общение как межличностное взаимодействие, при котором происх</w:t>
      </w:r>
      <w:r w:rsidRPr="006241D1">
        <w:rPr>
          <w:sz w:val="24"/>
          <w:szCs w:val="24"/>
        </w:rPr>
        <w:t>о</w:t>
      </w:r>
      <w:r w:rsidRPr="006241D1">
        <w:rPr>
          <w:sz w:val="24"/>
          <w:szCs w:val="24"/>
        </w:rPr>
        <w:t>дит обмен знаниями, действиями, влияние друг на друга, рассматр</w:t>
      </w:r>
      <w:r w:rsidRPr="006241D1">
        <w:rPr>
          <w:sz w:val="24"/>
          <w:szCs w:val="24"/>
        </w:rPr>
        <w:t>и</w:t>
      </w:r>
      <w:r w:rsidRPr="006241D1">
        <w:rPr>
          <w:sz w:val="24"/>
          <w:szCs w:val="24"/>
        </w:rPr>
        <w:t>вается как следующая сторона общения: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46"/>
        <w:gridCol w:w="2362"/>
      </w:tblGrid>
      <w:tr w:rsidR="006241D1" w:rsidRPr="006241D1" w:rsidTr="001F7309">
        <w:tc>
          <w:tcPr>
            <w:tcW w:w="4046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1.коммуникативная сторона</w:t>
            </w:r>
          </w:p>
        </w:tc>
        <w:tc>
          <w:tcPr>
            <w:tcW w:w="2362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4046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2.общение как интеракция</w:t>
            </w:r>
          </w:p>
        </w:tc>
        <w:tc>
          <w:tcPr>
            <w:tcW w:w="2362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4046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 xml:space="preserve">3.общение как социальная перцепция </w:t>
            </w:r>
          </w:p>
        </w:tc>
        <w:tc>
          <w:tcPr>
            <w:tcW w:w="2362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13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Отношение пациента к врачу обуславливается переносом чувств, и</w:t>
      </w:r>
      <w:r w:rsidRPr="006241D1">
        <w:rPr>
          <w:rFonts w:ascii="Times New Roman" w:hAnsi="Times New Roman" w:cs="Times New Roman"/>
          <w:sz w:val="24"/>
          <w:szCs w:val="24"/>
        </w:rPr>
        <w:t>с</w:t>
      </w:r>
      <w:r w:rsidRPr="006241D1">
        <w:rPr>
          <w:rFonts w:ascii="Times New Roman" w:hAnsi="Times New Roman" w:cs="Times New Roman"/>
          <w:sz w:val="24"/>
          <w:szCs w:val="24"/>
        </w:rPr>
        <w:t>пытываемых пациентом к другим людям, это явление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1.антитрансфер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2.психологическая защита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3.трансфер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14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Тенденция индивида сохранять привычное мышление, уже сложи</w:t>
      </w:r>
      <w:r w:rsidRPr="006241D1">
        <w:rPr>
          <w:rFonts w:ascii="Times New Roman" w:hAnsi="Times New Roman" w:cs="Times New Roman"/>
          <w:sz w:val="24"/>
          <w:szCs w:val="24"/>
        </w:rPr>
        <w:t>в</w:t>
      </w:r>
      <w:r w:rsidRPr="006241D1">
        <w:rPr>
          <w:rFonts w:ascii="Times New Roman" w:hAnsi="Times New Roman" w:cs="Times New Roman"/>
          <w:sz w:val="24"/>
          <w:szCs w:val="24"/>
        </w:rPr>
        <w:t>шееся мнение о себе, отторгая или искажая неблагоприятную инфо</w:t>
      </w:r>
      <w:r w:rsidRPr="006241D1">
        <w:rPr>
          <w:rFonts w:ascii="Times New Roman" w:hAnsi="Times New Roman" w:cs="Times New Roman"/>
          <w:sz w:val="24"/>
          <w:szCs w:val="24"/>
        </w:rPr>
        <w:t>р</w:t>
      </w:r>
      <w:r w:rsidRPr="006241D1">
        <w:rPr>
          <w:rFonts w:ascii="Times New Roman" w:hAnsi="Times New Roman" w:cs="Times New Roman"/>
          <w:sz w:val="24"/>
          <w:szCs w:val="24"/>
        </w:rPr>
        <w:t>мацию,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1.антитрансфер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2.психологическая защита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3.трансфер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15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Нахождение приемлемых причин для неприемлемых мыслей или де</w:t>
      </w:r>
      <w:r w:rsidRPr="006241D1">
        <w:rPr>
          <w:rFonts w:ascii="Times New Roman" w:hAnsi="Times New Roman" w:cs="Times New Roman"/>
          <w:sz w:val="24"/>
          <w:szCs w:val="24"/>
        </w:rPr>
        <w:t>й</w:t>
      </w:r>
      <w:r w:rsidRPr="006241D1">
        <w:rPr>
          <w:rFonts w:ascii="Times New Roman" w:hAnsi="Times New Roman" w:cs="Times New Roman"/>
          <w:sz w:val="24"/>
          <w:szCs w:val="24"/>
        </w:rPr>
        <w:t xml:space="preserve">ствий, снижение ценности </w:t>
      </w:r>
      <w:proofErr w:type="gramStart"/>
      <w:r w:rsidRPr="006241D1">
        <w:rPr>
          <w:rFonts w:ascii="Times New Roman" w:hAnsi="Times New Roman" w:cs="Times New Roman"/>
          <w:sz w:val="24"/>
          <w:szCs w:val="24"/>
        </w:rPr>
        <w:t>достижимого</w:t>
      </w:r>
      <w:proofErr w:type="gramEnd"/>
      <w:r w:rsidRPr="006241D1">
        <w:rPr>
          <w:rFonts w:ascii="Times New Roman" w:hAnsi="Times New Roman" w:cs="Times New Roman"/>
          <w:sz w:val="24"/>
          <w:szCs w:val="24"/>
        </w:rPr>
        <w:t>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1.проекция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2.сублимация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3.рационализация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16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Бессознательное приписывание другому лицу своих стремлений, ли</w:t>
      </w:r>
      <w:r w:rsidRPr="006241D1">
        <w:rPr>
          <w:rFonts w:ascii="Times New Roman" w:hAnsi="Times New Roman" w:cs="Times New Roman"/>
          <w:sz w:val="24"/>
          <w:szCs w:val="24"/>
        </w:rPr>
        <w:t>ч</w:t>
      </w:r>
      <w:r w:rsidRPr="006241D1">
        <w:rPr>
          <w:rFonts w:ascii="Times New Roman" w:hAnsi="Times New Roman" w:cs="Times New Roman"/>
          <w:sz w:val="24"/>
          <w:szCs w:val="24"/>
        </w:rPr>
        <w:t>ных качеств, действий, чаще негативного свойства,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1.проекция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2.сублимация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3.рационализация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17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Умение поставить себя на место партнера, определить, как бы он де</w:t>
      </w:r>
      <w:r w:rsidRPr="006241D1">
        <w:rPr>
          <w:rFonts w:ascii="Times New Roman" w:hAnsi="Times New Roman" w:cs="Times New Roman"/>
          <w:sz w:val="24"/>
          <w:szCs w:val="24"/>
        </w:rPr>
        <w:t>й</w:t>
      </w:r>
      <w:r w:rsidRPr="006241D1">
        <w:rPr>
          <w:rFonts w:ascii="Times New Roman" w:hAnsi="Times New Roman" w:cs="Times New Roman"/>
          <w:sz w:val="24"/>
          <w:szCs w:val="24"/>
        </w:rPr>
        <w:t>ствовал в подобной ситуации,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1.рефлексия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2.идентификация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3.эмпатия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18</w:t>
      </w:r>
    </w:p>
    <w:p w:rsidR="006241D1" w:rsidRPr="006241D1" w:rsidRDefault="006241D1" w:rsidP="00624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Восприятие и понимание другого человека (социальная перцепция) обусловлено процессом: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1.рефлексия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2.идентификация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3.эмпатия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19</w:t>
      </w:r>
    </w:p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Вопросы, предполагающие развернутый ответ, называются: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 открытые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2.закрытые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3.альтернативные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Задание 20</w:t>
      </w:r>
    </w:p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1D1">
        <w:rPr>
          <w:rFonts w:ascii="Times New Roman" w:hAnsi="Times New Roman" w:cs="Times New Roman"/>
          <w:sz w:val="24"/>
          <w:szCs w:val="24"/>
        </w:rPr>
        <w:t>К техникам «малого разговора» относится: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880"/>
      </w:tblGrid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1. цитирование партнера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4. все ответы 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2.информирование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5. все ответы неверны</w:t>
            </w:r>
          </w:p>
        </w:tc>
      </w:tr>
      <w:tr w:rsidR="006241D1" w:rsidRPr="006241D1" w:rsidTr="001F7309">
        <w:tc>
          <w:tcPr>
            <w:tcW w:w="3528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D1">
              <w:rPr>
                <w:rFonts w:ascii="Times New Roman" w:hAnsi="Times New Roman" w:cs="Times New Roman"/>
                <w:sz w:val="24"/>
                <w:szCs w:val="24"/>
              </w:rPr>
              <w:t>3.позитивные констатации</w:t>
            </w:r>
          </w:p>
        </w:tc>
        <w:tc>
          <w:tcPr>
            <w:tcW w:w="2880" w:type="dxa"/>
          </w:tcPr>
          <w:p w:rsidR="006241D1" w:rsidRPr="006241D1" w:rsidRDefault="006241D1" w:rsidP="00624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D1" w:rsidRPr="006241D1" w:rsidRDefault="006241D1" w:rsidP="00624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241D1" w:rsidRPr="00624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776DD"/>
    <w:multiLevelType w:val="hybridMultilevel"/>
    <w:tmpl w:val="BE28750E"/>
    <w:lvl w:ilvl="0" w:tplc="04190009">
      <w:start w:val="1"/>
      <w:numFmt w:val="bullet"/>
      <w:lvlText w:val=""/>
      <w:lvlJc w:val="left"/>
      <w:pPr>
        <w:tabs>
          <w:tab w:val="num" w:pos="1174"/>
        </w:tabs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41D1"/>
    <w:rsid w:val="00624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6241D1"/>
    <w:pPr>
      <w:spacing w:after="0" w:line="240" w:lineRule="auto"/>
      <w:jc w:val="both"/>
    </w:pPr>
    <w:rPr>
      <w:rFonts w:ascii="Times New Roman" w:eastAsia="Times New Roman" w:hAnsi="Times New Roman" w:cs="Times New Roman"/>
      <w:szCs w:val="28"/>
    </w:rPr>
  </w:style>
  <w:style w:type="character" w:customStyle="1" w:styleId="30">
    <w:name w:val="Основной текст 3 Знак"/>
    <w:basedOn w:val="a0"/>
    <w:link w:val="3"/>
    <w:rsid w:val="006241D1"/>
    <w:rPr>
      <w:rFonts w:ascii="Times New Roman" w:eastAsia="Times New Roman" w:hAnsi="Times New Roman" w:cs="Times New Roman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579</Words>
  <Characters>3305</Characters>
  <Application>Microsoft Office Word</Application>
  <DocSecurity>0</DocSecurity>
  <Lines>27</Lines>
  <Paragraphs>7</Paragraphs>
  <ScaleCrop>false</ScaleCrop>
  <Company>Microsoft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</dc:creator>
  <cp:keywords/>
  <dc:description/>
  <cp:lastModifiedBy>Qwert</cp:lastModifiedBy>
  <cp:revision>2</cp:revision>
  <dcterms:created xsi:type="dcterms:W3CDTF">2018-12-26T14:20:00Z</dcterms:created>
  <dcterms:modified xsi:type="dcterms:W3CDTF">2018-12-26T14:21:00Z</dcterms:modified>
</cp:coreProperties>
</file>