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 xml:space="preserve">Учебный лабораторный регламент на получение </w:t>
      </w: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глазных к</w:t>
      </w:r>
      <w:r w:rsidRPr="003F5DB0">
        <w:rPr>
          <w:b/>
          <w:color w:val="000000"/>
          <w:sz w:val="32"/>
          <w:szCs w:val="32"/>
        </w:rPr>
        <w:t>а</w:t>
      </w:r>
      <w:r w:rsidRPr="003F5DB0">
        <w:rPr>
          <w:b/>
          <w:color w:val="000000"/>
          <w:sz w:val="32"/>
          <w:szCs w:val="32"/>
        </w:rPr>
        <w:t>пель цинка сульфата 0,25% с борной кислотой</w:t>
      </w: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I</w:t>
      </w: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Характеристика готового продукта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Прозрачная бесцветная жидкость. Выпускают во флак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нах нейтрального стекла по 5 мл, хранят при комнатной температ</w:t>
      </w:r>
      <w:r w:rsidRPr="003F5DB0">
        <w:rPr>
          <w:color w:val="000000"/>
          <w:sz w:val="32"/>
          <w:szCs w:val="32"/>
        </w:rPr>
        <w:t>у</w:t>
      </w:r>
      <w:r w:rsidRPr="003F5DB0">
        <w:rPr>
          <w:color w:val="000000"/>
          <w:sz w:val="32"/>
          <w:szCs w:val="32"/>
        </w:rPr>
        <w:t>ре. Глазные капли цинка сульфата 0,25% должны соотве</w:t>
      </w:r>
      <w:r w:rsidRPr="003F5DB0">
        <w:rPr>
          <w:color w:val="000000"/>
          <w:sz w:val="32"/>
          <w:szCs w:val="32"/>
        </w:rPr>
        <w:t>т</w:t>
      </w:r>
      <w:r w:rsidRPr="003F5DB0">
        <w:rPr>
          <w:color w:val="000000"/>
          <w:sz w:val="32"/>
          <w:szCs w:val="32"/>
        </w:rPr>
        <w:t>ствовать требованиям ФСП.</w:t>
      </w:r>
    </w:p>
    <w:p w:rsidR="008675C7" w:rsidRPr="003F5DB0" w:rsidRDefault="008675C7" w:rsidP="008675C7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II</w:t>
      </w:r>
    </w:p>
    <w:p w:rsidR="008675C7" w:rsidRPr="003F5DB0" w:rsidRDefault="008675C7" w:rsidP="008675C7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Характеристика исходных продуктов</w:t>
      </w:r>
    </w:p>
    <w:p w:rsidR="008675C7" w:rsidRPr="003F5DB0" w:rsidRDefault="008675C7" w:rsidP="008675C7">
      <w:pPr>
        <w:shd w:val="clear" w:color="auto" w:fill="FFFFFF"/>
        <w:ind w:firstLine="737"/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4848"/>
        <w:gridCol w:w="2283"/>
      </w:tblGrid>
      <w:tr w:rsidR="008675C7" w:rsidRPr="003F5DB0" w:rsidTr="008675C7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214" w:type="dxa"/>
            <w:tcBorders>
              <w:bottom w:val="single" w:sz="4" w:space="0" w:color="auto"/>
            </w:tcBorders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Наименование с</w:t>
            </w:r>
            <w:r w:rsidRPr="003F5DB0">
              <w:rPr>
                <w:color w:val="000000"/>
                <w:sz w:val="32"/>
                <w:szCs w:val="32"/>
              </w:rPr>
              <w:t>ы</w:t>
            </w:r>
            <w:r w:rsidRPr="003F5DB0">
              <w:rPr>
                <w:color w:val="000000"/>
                <w:sz w:val="32"/>
                <w:szCs w:val="32"/>
              </w:rPr>
              <w:t>рья</w:t>
            </w:r>
          </w:p>
        </w:tc>
        <w:tc>
          <w:tcPr>
            <w:tcW w:w="5578" w:type="dxa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Свойства</w:t>
            </w:r>
          </w:p>
        </w:tc>
        <w:tc>
          <w:tcPr>
            <w:tcW w:w="1553" w:type="dxa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НД</w:t>
            </w:r>
          </w:p>
        </w:tc>
      </w:tr>
      <w:tr w:rsidR="008675C7" w:rsidRPr="003F5DB0" w:rsidTr="008675C7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Цинка сульфат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 xml:space="preserve">Кислота 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бо</w:t>
            </w:r>
            <w:r w:rsidRPr="003F5DB0">
              <w:rPr>
                <w:color w:val="000000"/>
                <w:sz w:val="32"/>
                <w:szCs w:val="32"/>
              </w:rPr>
              <w:t>р</w:t>
            </w:r>
            <w:r w:rsidRPr="003F5DB0">
              <w:rPr>
                <w:color w:val="000000"/>
                <w:sz w:val="32"/>
                <w:szCs w:val="32"/>
              </w:rPr>
              <w:t>ная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 xml:space="preserve">Вода 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очище</w:t>
            </w:r>
            <w:r w:rsidRPr="003F5DB0">
              <w:rPr>
                <w:color w:val="000000"/>
                <w:sz w:val="32"/>
                <w:szCs w:val="32"/>
              </w:rPr>
              <w:t>н</w:t>
            </w:r>
            <w:r w:rsidRPr="003F5DB0">
              <w:rPr>
                <w:color w:val="000000"/>
                <w:sz w:val="32"/>
                <w:szCs w:val="32"/>
              </w:rPr>
              <w:t>ная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578" w:type="dxa"/>
            <w:tcBorders>
              <w:left w:val="single" w:sz="4" w:space="0" w:color="auto"/>
            </w:tcBorders>
          </w:tcPr>
          <w:p w:rsidR="008675C7" w:rsidRPr="003F5DB0" w:rsidRDefault="008675C7" w:rsidP="00310F46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 w:rsidRPr="003F5DB0">
              <w:rPr>
                <w:sz w:val="32"/>
                <w:szCs w:val="32"/>
              </w:rPr>
              <w:t>Бесцветные прозрачные кристаллы или мелкокристаллический порошок без запаха. Очень легко растворим в воде, практически нераств</w:t>
            </w:r>
            <w:r w:rsidRPr="003F5DB0">
              <w:rPr>
                <w:sz w:val="32"/>
                <w:szCs w:val="32"/>
              </w:rPr>
              <w:t>о</w:t>
            </w:r>
            <w:r w:rsidRPr="003F5DB0">
              <w:rPr>
                <w:sz w:val="32"/>
                <w:szCs w:val="32"/>
              </w:rPr>
              <w:t>рим в спирте</w:t>
            </w: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 w:rsidRPr="003F5DB0">
              <w:rPr>
                <w:sz w:val="32"/>
                <w:szCs w:val="32"/>
              </w:rPr>
              <w:t xml:space="preserve"> </w:t>
            </w: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 w:rsidRPr="003F5DB0">
              <w:rPr>
                <w:sz w:val="32"/>
                <w:szCs w:val="32"/>
              </w:rPr>
              <w:t>Блестящие, бесцветные, слегка жир</w:t>
            </w:r>
            <w:r w:rsidRPr="003F5DB0">
              <w:rPr>
                <w:sz w:val="32"/>
                <w:szCs w:val="32"/>
              </w:rPr>
              <w:softHyphen/>
              <w:t>ные на ощупь чешуйки или мелкий кристаллический порошок, без за</w:t>
            </w:r>
            <w:r w:rsidRPr="003F5DB0">
              <w:rPr>
                <w:sz w:val="32"/>
                <w:szCs w:val="32"/>
              </w:rPr>
              <w:softHyphen/>
              <w:t>паха. Растворим в 25 ч. воды, в 4 ч. кипящей, в 25 ч. спирта и медлен</w:t>
            </w:r>
            <w:r w:rsidRPr="003F5DB0">
              <w:rPr>
                <w:sz w:val="32"/>
                <w:szCs w:val="32"/>
              </w:rPr>
              <w:softHyphen/>
              <w:t>но в 7 ч. глиц</w:t>
            </w:r>
            <w:r w:rsidRPr="003F5DB0">
              <w:rPr>
                <w:sz w:val="32"/>
                <w:szCs w:val="32"/>
              </w:rPr>
              <w:t>е</w:t>
            </w:r>
            <w:r w:rsidRPr="003F5DB0">
              <w:rPr>
                <w:sz w:val="32"/>
                <w:szCs w:val="32"/>
              </w:rPr>
              <w:t>рина</w:t>
            </w: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 w:rsidRPr="003F5DB0">
              <w:rPr>
                <w:sz w:val="32"/>
                <w:szCs w:val="32"/>
              </w:rPr>
              <w:t>Бесцветная, прозрачная жидкость без запаха и вкуса. Вода не должна давать реакции на хлориды, суль</w:t>
            </w:r>
            <w:r>
              <w:rPr>
                <w:sz w:val="32"/>
                <w:szCs w:val="32"/>
              </w:rPr>
              <w:t>фа</w:t>
            </w:r>
            <w:r>
              <w:rPr>
                <w:sz w:val="32"/>
                <w:szCs w:val="32"/>
              </w:rPr>
              <w:softHyphen/>
              <w:t>ты, кальций и тяжё</w:t>
            </w:r>
            <w:r w:rsidRPr="003F5DB0">
              <w:rPr>
                <w:sz w:val="32"/>
                <w:szCs w:val="32"/>
              </w:rPr>
              <w:t xml:space="preserve">лые металлы. Кроме того, её проверяют на отсутствие </w:t>
            </w:r>
            <w:proofErr w:type="spellStart"/>
            <w:r w:rsidRPr="003F5DB0">
              <w:rPr>
                <w:sz w:val="32"/>
                <w:szCs w:val="32"/>
              </w:rPr>
              <w:t>п</w:t>
            </w:r>
            <w:r w:rsidRPr="003F5DB0">
              <w:rPr>
                <w:sz w:val="32"/>
                <w:szCs w:val="32"/>
              </w:rPr>
              <w:t>и</w:t>
            </w:r>
            <w:r w:rsidRPr="003F5DB0">
              <w:rPr>
                <w:sz w:val="32"/>
                <w:szCs w:val="32"/>
              </w:rPr>
              <w:t>рогенности</w:t>
            </w:r>
            <w:proofErr w:type="spellEnd"/>
          </w:p>
        </w:tc>
        <w:tc>
          <w:tcPr>
            <w:tcW w:w="1553" w:type="dxa"/>
          </w:tcPr>
          <w:p w:rsidR="008675C7" w:rsidRPr="003F5DB0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ФС.2.2.0036.18</w:t>
            </w: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ФС.2.2.0002.15</w:t>
            </w: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</w:p>
          <w:p w:rsidR="008675C7" w:rsidRPr="003F5DB0" w:rsidRDefault="008675C7" w:rsidP="00310F46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ФС</w:t>
            </w:r>
            <w:r w:rsidR="00825805">
              <w:rPr>
                <w:color w:val="000000"/>
                <w:sz w:val="32"/>
                <w:szCs w:val="32"/>
              </w:rPr>
              <w:t>.2.2.0020.18</w:t>
            </w:r>
          </w:p>
        </w:tc>
      </w:tr>
    </w:tbl>
    <w:p w:rsidR="00825805" w:rsidRDefault="00825805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  <w:lang w:val="en-US"/>
        </w:rPr>
      </w:pPr>
      <w:bookmarkStart w:id="0" w:name="_GoBack"/>
      <w:bookmarkEnd w:id="0"/>
      <w:r w:rsidRPr="003F5DB0">
        <w:rPr>
          <w:b/>
          <w:color w:val="000000"/>
          <w:sz w:val="32"/>
          <w:szCs w:val="32"/>
        </w:rPr>
        <w:lastRenderedPageBreak/>
        <w:t>Раздел III</w:t>
      </w:r>
    </w:p>
    <w:p w:rsidR="008675C7" w:rsidRDefault="008675C7" w:rsidP="008675C7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Общая аппаратурная схема производства</w:t>
      </w:r>
    </w:p>
    <w:p w:rsidR="008675C7" w:rsidRDefault="008675C7" w:rsidP="008675C7">
      <w:pPr>
        <w:shd w:val="clear" w:color="auto" w:fill="FFFFFF"/>
        <w:ind w:firstLine="737"/>
        <w:jc w:val="center"/>
        <w:rPr>
          <w:b/>
          <w:i/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 w:rsidRPr="003F5DB0">
        <w:rPr>
          <w:sz w:val="32"/>
          <w:szCs w:val="32"/>
        </w:rPr>
        <w:object w:dxaOrig="2316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568.5pt" o:ole="">
            <v:imagedata r:id="rId5" o:title=""/>
          </v:shape>
          <o:OLEObject Type="Embed" ProgID="CorelPHOTOPAINT.Image.13" ShapeID="_x0000_i1025" DrawAspect="Content" ObjectID="_1639949168" r:id="rId6"/>
        </w:objec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 xml:space="preserve">аппарат </w:t>
      </w:r>
      <w:proofErr w:type="gramStart"/>
      <w:r w:rsidRPr="003F5DB0">
        <w:rPr>
          <w:color w:val="000000"/>
          <w:sz w:val="32"/>
          <w:szCs w:val="32"/>
        </w:rPr>
        <w:t>для варки стекла</w:t>
      </w:r>
      <w:proofErr w:type="gramEnd"/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полуавтомат для выделки флаконов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 xml:space="preserve">аппарат для </w:t>
      </w:r>
      <w:proofErr w:type="spellStart"/>
      <w:r w:rsidRPr="003F5DB0">
        <w:rPr>
          <w:color w:val="000000"/>
          <w:sz w:val="32"/>
          <w:szCs w:val="32"/>
        </w:rPr>
        <w:t>душирования</w:t>
      </w:r>
      <w:proofErr w:type="spellEnd"/>
      <w:r w:rsidRPr="003F5DB0">
        <w:rPr>
          <w:color w:val="000000"/>
          <w:sz w:val="32"/>
          <w:szCs w:val="32"/>
        </w:rPr>
        <w:t xml:space="preserve"> флаконов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шкаф для сушки и стерилизации флак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нов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аппарат для наполнения флаконов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‒ </w:t>
      </w:r>
      <w:r w:rsidRPr="003F5DB0">
        <w:rPr>
          <w:color w:val="000000"/>
          <w:sz w:val="32"/>
          <w:szCs w:val="32"/>
        </w:rPr>
        <w:t>аппарат для укупорки флаконов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стерилизатор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стол для просмотра флаконов (визуальный ко</w:t>
      </w:r>
      <w:r w:rsidRPr="003F5DB0"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троль);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полуавтомат для маркировки флаконов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упаковочная линия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насос для воды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ионообменная колонка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башенный </w:t>
      </w:r>
      <w:proofErr w:type="spellStart"/>
      <w:r w:rsidRPr="003F5DB0">
        <w:rPr>
          <w:color w:val="000000"/>
          <w:sz w:val="32"/>
          <w:szCs w:val="32"/>
        </w:rPr>
        <w:t>удалитель</w:t>
      </w:r>
      <w:proofErr w:type="spellEnd"/>
      <w:r w:rsidRPr="003F5DB0">
        <w:rPr>
          <w:color w:val="000000"/>
          <w:sz w:val="32"/>
          <w:szCs w:val="32"/>
        </w:rPr>
        <w:t xml:space="preserve"> кислоты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</w:t>
      </w:r>
      <w:proofErr w:type="spellStart"/>
      <w:r w:rsidRPr="003F5DB0">
        <w:rPr>
          <w:color w:val="000000"/>
          <w:sz w:val="32"/>
          <w:szCs w:val="32"/>
        </w:rPr>
        <w:t>аквадистиллятор</w:t>
      </w:r>
      <w:proofErr w:type="spellEnd"/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proofErr w:type="spellStart"/>
      <w:r w:rsidRPr="003F5DB0">
        <w:rPr>
          <w:color w:val="000000"/>
          <w:sz w:val="32"/>
          <w:szCs w:val="32"/>
        </w:rPr>
        <w:t>монтежю</w:t>
      </w:r>
      <w:proofErr w:type="spellEnd"/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‒ </w:t>
      </w:r>
      <w:r w:rsidRPr="003F5DB0">
        <w:rPr>
          <w:color w:val="000000"/>
          <w:sz w:val="32"/>
          <w:szCs w:val="32"/>
        </w:rPr>
        <w:t>мерник воды очищенной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реактор для приготовления глазных к</w:t>
      </w:r>
      <w:r w:rsidRPr="003F5DB0">
        <w:rPr>
          <w:color w:val="000000"/>
          <w:sz w:val="32"/>
          <w:szCs w:val="32"/>
        </w:rPr>
        <w:t>а</w:t>
      </w:r>
      <w:r w:rsidRPr="003F5DB0">
        <w:rPr>
          <w:color w:val="000000"/>
          <w:sz w:val="32"/>
          <w:szCs w:val="32"/>
        </w:rPr>
        <w:t>пель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>друг-фильтр</w:t>
      </w:r>
      <w:r>
        <w:rPr>
          <w:color w:val="000000"/>
          <w:sz w:val="32"/>
          <w:szCs w:val="32"/>
        </w:rPr>
        <w:t>;</w:t>
      </w:r>
    </w:p>
    <w:p w:rsidR="008675C7" w:rsidRPr="003F5DB0" w:rsidRDefault="008675C7" w:rsidP="008675C7">
      <w:pPr>
        <w:numPr>
          <w:ilvl w:val="0"/>
          <w:numId w:val="1"/>
        </w:numPr>
        <w:shd w:val="clear" w:color="auto" w:fill="FFFFFF"/>
        <w:tabs>
          <w:tab w:val="clear" w:pos="1353"/>
          <w:tab w:val="num" w:pos="709"/>
        </w:tabs>
        <w:autoSpaceDE w:val="0"/>
        <w:autoSpaceDN w:val="0"/>
        <w:adjustRightInd w:val="0"/>
        <w:ind w:left="0" w:firstLine="73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‒</w:t>
      </w:r>
      <w:r w:rsidRPr="003F5DB0">
        <w:rPr>
          <w:color w:val="000000"/>
          <w:sz w:val="32"/>
          <w:szCs w:val="32"/>
        </w:rPr>
        <w:t xml:space="preserve"> сборник чистых глазных капель.</w:t>
      </w:r>
    </w:p>
    <w:p w:rsidR="008675C7" w:rsidRPr="00A444DB" w:rsidRDefault="008675C7" w:rsidP="008675C7">
      <w:pPr>
        <w:shd w:val="clear" w:color="auto" w:fill="FFFFFF"/>
        <w:ind w:left="2127" w:hanging="2127"/>
        <w:jc w:val="both"/>
        <w:rPr>
          <w:color w:val="000000"/>
          <w:sz w:val="32"/>
          <w:szCs w:val="32"/>
        </w:rPr>
      </w:pPr>
      <w:r w:rsidRPr="00A444DB">
        <w:rPr>
          <w:color w:val="000000"/>
          <w:sz w:val="32"/>
          <w:szCs w:val="32"/>
        </w:rPr>
        <w:t>Примечание. В зависимости от наименования выпускаемой продукции перечень оборудования может меняться</w:t>
      </w:r>
      <w:r>
        <w:rPr>
          <w:color w:val="000000"/>
          <w:sz w:val="32"/>
          <w:szCs w:val="32"/>
        </w:rPr>
        <w:t>.</w:t>
      </w:r>
    </w:p>
    <w:p w:rsidR="008675C7" w:rsidRPr="003F5DB0" w:rsidRDefault="008675C7" w:rsidP="008675C7">
      <w:pPr>
        <w:shd w:val="clear" w:color="auto" w:fill="FFFFFF"/>
        <w:autoSpaceDE w:val="0"/>
        <w:autoSpaceDN w:val="0"/>
        <w:adjustRightInd w:val="0"/>
        <w:ind w:firstLine="737"/>
        <w:jc w:val="both"/>
        <w:rPr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IV</w:t>
      </w:r>
    </w:p>
    <w:p w:rsidR="008675C7" w:rsidRPr="003F5DB0" w:rsidRDefault="008675C7" w:rsidP="008675C7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Описание технологического процесса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Для получения </w:t>
      </w:r>
      <w:smartTag w:uri="urn:schemas-microsoft-com:office:smarttags" w:element="metricconverter">
        <w:smartTagPr>
          <w:attr w:name="ProductID" w:val="1 л"/>
        </w:smartTagPr>
        <w:r w:rsidRPr="003F5DB0">
          <w:rPr>
            <w:color w:val="000000"/>
            <w:sz w:val="32"/>
            <w:szCs w:val="32"/>
          </w:rPr>
          <w:t>1 л</w:t>
        </w:r>
      </w:smartTag>
      <w:r w:rsidRPr="003F5DB0">
        <w:rPr>
          <w:color w:val="000000"/>
          <w:sz w:val="32"/>
          <w:szCs w:val="32"/>
        </w:rPr>
        <w:t xml:space="preserve"> глазных капель цинка сульфата 0,25% необходимо взять: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цинка сульфата </w:t>
      </w:r>
      <w:smartTag w:uri="urn:schemas-microsoft-com:office:smarttags" w:element="metricconverter">
        <w:smartTagPr>
          <w:attr w:name="ProductID" w:val="2,5 г"/>
        </w:smartTagPr>
        <w:r w:rsidRPr="003F5DB0">
          <w:rPr>
            <w:color w:val="000000"/>
            <w:sz w:val="32"/>
            <w:szCs w:val="32"/>
          </w:rPr>
          <w:t>2,5 г</w:t>
        </w:r>
      </w:smartTag>
      <w:r w:rsidRPr="003F5DB0">
        <w:rPr>
          <w:color w:val="000000"/>
          <w:sz w:val="32"/>
          <w:szCs w:val="32"/>
        </w:rPr>
        <w:t xml:space="preserve">, 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кислоты борной </w:t>
      </w:r>
      <w:smartTag w:uri="urn:schemas-microsoft-com:office:smarttags" w:element="metricconverter">
        <w:smartTagPr>
          <w:attr w:name="ProductID" w:val="20,0 г"/>
        </w:smartTagPr>
        <w:r w:rsidRPr="003F5DB0">
          <w:rPr>
            <w:color w:val="000000"/>
            <w:sz w:val="32"/>
            <w:szCs w:val="32"/>
          </w:rPr>
          <w:t>20,0 г</w:t>
        </w:r>
      </w:smartTag>
      <w:r w:rsidRPr="003F5DB0">
        <w:rPr>
          <w:color w:val="000000"/>
          <w:sz w:val="32"/>
          <w:szCs w:val="32"/>
        </w:rPr>
        <w:t>,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воды очищенной до </w:t>
      </w:r>
      <w:smartTag w:uri="urn:schemas-microsoft-com:office:smarttags" w:element="metricconverter">
        <w:smartTagPr>
          <w:attr w:name="ProductID" w:val="1 л"/>
        </w:smartTagPr>
        <w:r w:rsidRPr="003F5DB0">
          <w:rPr>
            <w:color w:val="000000"/>
            <w:sz w:val="32"/>
            <w:szCs w:val="32"/>
          </w:rPr>
          <w:t>1 л</w:t>
        </w:r>
      </w:smartTag>
      <w:r w:rsidRPr="003F5DB0">
        <w:rPr>
          <w:color w:val="000000"/>
          <w:sz w:val="32"/>
          <w:szCs w:val="32"/>
        </w:rPr>
        <w:t>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Процесс производства глазных капель цинка сульфата складывается из нескольких техн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логических стадий: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ТП – 1. Подготовительные работы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          ВР – 1. Санитарная подготовка производства.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          ВР – 1.1. Подготовка помещения.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          ВР – 1.2. Подготовка оборудования.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          ВР – 1.3. Подготовка воздуха.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          ВР – 1.4. Подготовка технологической одежды.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 xml:space="preserve">          ВР – 1.5. Подготовка персонала.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          ВР – 2. Подготовка флаконов и укупорочных средств.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 xml:space="preserve">          ВР – 3. Подготовка лекарственных веществ и раствор</w:t>
      </w:r>
      <w:r w:rsidRPr="003F5DB0">
        <w:rPr>
          <w:color w:val="000000"/>
          <w:sz w:val="32"/>
          <w:szCs w:val="32"/>
        </w:rPr>
        <w:t>и</w:t>
      </w:r>
      <w:r w:rsidRPr="003F5DB0">
        <w:rPr>
          <w:color w:val="000000"/>
          <w:sz w:val="32"/>
          <w:szCs w:val="32"/>
        </w:rPr>
        <w:t>теля.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2. Изготовление раствора.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lastRenderedPageBreak/>
        <w:t>ТП – 3. Заполнение флаконов.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4. Укупорка флаконов.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5. Стерилизация.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6. Оценка качества и бракераж.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ТП – 7. Упаковка и маркировка.</w:t>
      </w:r>
    </w:p>
    <w:p w:rsidR="008675C7" w:rsidRPr="003F5DB0" w:rsidRDefault="008675C7" w:rsidP="008675C7">
      <w:pPr>
        <w:ind w:firstLine="737"/>
        <w:jc w:val="both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>ТП – 1. Подготовительные работы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ВР – 1. Стадия «Санитарная подготовка производства» в лабораторных условиях заключается в санитарной подгото</w:t>
      </w:r>
      <w:r w:rsidRPr="003F5DB0">
        <w:rPr>
          <w:sz w:val="32"/>
          <w:szCs w:val="32"/>
        </w:rPr>
        <w:t>в</w:t>
      </w:r>
      <w:r w:rsidRPr="003F5DB0">
        <w:rPr>
          <w:sz w:val="32"/>
          <w:szCs w:val="32"/>
        </w:rPr>
        <w:t>ке студентов (надевание халата, шапочки, мыть</w:t>
      </w:r>
      <w:r>
        <w:rPr>
          <w:sz w:val="32"/>
          <w:szCs w:val="32"/>
        </w:rPr>
        <w:t>ё</w:t>
      </w:r>
      <w:r w:rsidRPr="003F5DB0">
        <w:rPr>
          <w:sz w:val="32"/>
          <w:szCs w:val="32"/>
        </w:rPr>
        <w:t xml:space="preserve"> рук); организ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 xml:space="preserve">ции рабочего места; подборе необходимой посуды, </w:t>
      </w:r>
      <w:proofErr w:type="spellStart"/>
      <w:r w:rsidRPr="003F5DB0">
        <w:rPr>
          <w:sz w:val="32"/>
          <w:szCs w:val="32"/>
        </w:rPr>
        <w:t>массои</w:t>
      </w:r>
      <w:r w:rsidRPr="003F5DB0">
        <w:rPr>
          <w:sz w:val="32"/>
          <w:szCs w:val="32"/>
        </w:rPr>
        <w:t>з</w:t>
      </w:r>
      <w:r w:rsidRPr="003F5DB0">
        <w:rPr>
          <w:sz w:val="32"/>
          <w:szCs w:val="32"/>
        </w:rPr>
        <w:t>мерительной</w:t>
      </w:r>
      <w:proofErr w:type="spellEnd"/>
      <w:r w:rsidRPr="003F5DB0">
        <w:rPr>
          <w:sz w:val="32"/>
          <w:szCs w:val="32"/>
        </w:rPr>
        <w:t xml:space="preserve"> аппаратуры, вспомогательных и укупорочных матери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 xml:space="preserve">лов. 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ВР – 2. Подготовка флаконов и укупорочных средств.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pacing w:val="-6"/>
          <w:sz w:val="32"/>
          <w:szCs w:val="32"/>
        </w:rPr>
      </w:pPr>
      <w:r w:rsidRPr="003F5DB0">
        <w:rPr>
          <w:color w:val="000000"/>
          <w:spacing w:val="-6"/>
          <w:sz w:val="32"/>
          <w:szCs w:val="32"/>
        </w:rPr>
        <w:t>Флаконы ополаскивают водой очищенной и сушат в с</w:t>
      </w:r>
      <w:r w:rsidRPr="003F5DB0">
        <w:rPr>
          <w:color w:val="000000"/>
          <w:spacing w:val="-6"/>
          <w:sz w:val="32"/>
          <w:szCs w:val="32"/>
        </w:rPr>
        <w:t>у</w:t>
      </w:r>
      <w:r w:rsidRPr="003F5DB0">
        <w:rPr>
          <w:color w:val="000000"/>
          <w:spacing w:val="-6"/>
          <w:sz w:val="32"/>
          <w:szCs w:val="32"/>
        </w:rPr>
        <w:t xml:space="preserve">шильном шкафу при температуре 120-130 </w:t>
      </w:r>
      <w:r>
        <w:rPr>
          <w:color w:val="000000"/>
          <w:spacing w:val="-6"/>
          <w:sz w:val="32"/>
          <w:szCs w:val="32"/>
        </w:rPr>
        <w:t>º</w:t>
      </w:r>
      <w:r w:rsidRPr="003F5DB0">
        <w:rPr>
          <w:color w:val="000000"/>
          <w:spacing w:val="-6"/>
          <w:sz w:val="32"/>
          <w:szCs w:val="32"/>
        </w:rPr>
        <w:t>С 20-30 мин. Подг</w:t>
      </w:r>
      <w:r w:rsidRPr="003F5DB0">
        <w:rPr>
          <w:color w:val="000000"/>
          <w:spacing w:val="-6"/>
          <w:sz w:val="32"/>
          <w:szCs w:val="32"/>
        </w:rPr>
        <w:t>о</w:t>
      </w:r>
      <w:r w:rsidRPr="003F5DB0">
        <w:rPr>
          <w:color w:val="000000"/>
          <w:spacing w:val="-6"/>
          <w:sz w:val="32"/>
          <w:szCs w:val="32"/>
        </w:rPr>
        <w:t>товка укупорочных средств проводится лаборантами к</w:t>
      </w:r>
      <w:r w:rsidRPr="003F5DB0">
        <w:rPr>
          <w:color w:val="000000"/>
          <w:spacing w:val="-6"/>
          <w:sz w:val="32"/>
          <w:szCs w:val="32"/>
        </w:rPr>
        <w:t>а</w:t>
      </w:r>
      <w:r w:rsidRPr="003F5DB0">
        <w:rPr>
          <w:color w:val="000000"/>
          <w:spacing w:val="-6"/>
          <w:sz w:val="32"/>
          <w:szCs w:val="32"/>
        </w:rPr>
        <w:t>федры.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pacing w:val="-8"/>
          <w:sz w:val="32"/>
          <w:szCs w:val="32"/>
        </w:rPr>
      </w:pPr>
      <w:r w:rsidRPr="003F5DB0">
        <w:rPr>
          <w:color w:val="000000"/>
          <w:spacing w:val="-8"/>
          <w:sz w:val="32"/>
          <w:szCs w:val="32"/>
        </w:rPr>
        <w:t>ВР – 3. Подготовка лекарственных веществ и раствор</w:t>
      </w:r>
      <w:r w:rsidRPr="003F5DB0">
        <w:rPr>
          <w:color w:val="000000"/>
          <w:spacing w:val="-8"/>
          <w:sz w:val="32"/>
          <w:szCs w:val="32"/>
        </w:rPr>
        <w:t>и</w:t>
      </w:r>
      <w:r w:rsidRPr="003F5DB0">
        <w:rPr>
          <w:color w:val="000000"/>
          <w:spacing w:val="-8"/>
          <w:sz w:val="32"/>
          <w:szCs w:val="32"/>
        </w:rPr>
        <w:t>теля.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В условиях учебной лаборатории данная стадия выпо</w:t>
      </w:r>
      <w:r w:rsidRPr="003F5DB0">
        <w:rPr>
          <w:color w:val="000000"/>
          <w:sz w:val="32"/>
          <w:szCs w:val="32"/>
        </w:rPr>
        <w:t>л</w:t>
      </w:r>
      <w:r w:rsidRPr="003F5DB0">
        <w:rPr>
          <w:color w:val="000000"/>
          <w:sz w:val="32"/>
          <w:szCs w:val="32"/>
        </w:rPr>
        <w:t>няется лаборантами. Студенты отвешивают необходимое к</w:t>
      </w:r>
      <w:r w:rsidRPr="003F5DB0">
        <w:rPr>
          <w:color w:val="000000"/>
          <w:sz w:val="32"/>
          <w:szCs w:val="32"/>
        </w:rPr>
        <w:t>о</w:t>
      </w:r>
      <w:r w:rsidRPr="003F5DB0">
        <w:rPr>
          <w:color w:val="000000"/>
          <w:sz w:val="32"/>
          <w:szCs w:val="32"/>
        </w:rPr>
        <w:t>личество цинка сульфата и кислоты бо</w:t>
      </w:r>
      <w:r w:rsidRPr="003F5DB0">
        <w:rPr>
          <w:color w:val="000000"/>
          <w:sz w:val="32"/>
          <w:szCs w:val="32"/>
        </w:rPr>
        <w:t>р</w:t>
      </w:r>
      <w:r w:rsidRPr="003F5DB0">
        <w:rPr>
          <w:color w:val="000000"/>
          <w:sz w:val="32"/>
          <w:szCs w:val="32"/>
        </w:rPr>
        <w:t>ной.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ТП – 2. Изготовление раствора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В колбе в небольшом количестве горячей воды оч</w:t>
      </w:r>
      <w:r w:rsidRPr="003F5DB0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щенной (приблизительно 2/3 объё</w:t>
      </w:r>
      <w:r w:rsidRPr="003F5DB0">
        <w:rPr>
          <w:color w:val="000000"/>
          <w:sz w:val="32"/>
          <w:szCs w:val="32"/>
        </w:rPr>
        <w:t>ма) растворяют при перем</w:t>
      </w:r>
      <w:r w:rsidRPr="003F5DB0">
        <w:rPr>
          <w:color w:val="000000"/>
          <w:sz w:val="32"/>
          <w:szCs w:val="32"/>
        </w:rPr>
        <w:t>е</w:t>
      </w:r>
      <w:r w:rsidRPr="003F5DB0">
        <w:rPr>
          <w:color w:val="000000"/>
          <w:sz w:val="32"/>
          <w:szCs w:val="32"/>
        </w:rPr>
        <w:t>шивании кислоту борную, затем цинка сульфат. Раствор о</w:t>
      </w:r>
      <w:r w:rsidRPr="003F5DB0">
        <w:rPr>
          <w:color w:val="000000"/>
          <w:sz w:val="32"/>
          <w:szCs w:val="32"/>
        </w:rPr>
        <w:t>х</w:t>
      </w:r>
      <w:r w:rsidRPr="003F5DB0">
        <w:rPr>
          <w:color w:val="000000"/>
          <w:sz w:val="32"/>
          <w:szCs w:val="32"/>
        </w:rPr>
        <w:t>лаждают и фильтруют через бумажный фильтр в мерную ко</w:t>
      </w:r>
      <w:r w:rsidRPr="003F5DB0">
        <w:rPr>
          <w:color w:val="000000"/>
          <w:sz w:val="32"/>
          <w:szCs w:val="32"/>
        </w:rPr>
        <w:t>л</w:t>
      </w:r>
      <w:r w:rsidRPr="003F5DB0">
        <w:rPr>
          <w:color w:val="000000"/>
          <w:sz w:val="32"/>
          <w:szCs w:val="32"/>
        </w:rPr>
        <w:t>бу. Через этот же фильтр фильтруют остальное количество воды</w:t>
      </w:r>
      <w:r>
        <w:rPr>
          <w:color w:val="000000"/>
          <w:sz w:val="32"/>
          <w:szCs w:val="32"/>
        </w:rPr>
        <w:t xml:space="preserve"> очищенной, доводя при этом объё</w:t>
      </w:r>
      <w:r w:rsidRPr="003F5DB0">
        <w:rPr>
          <w:color w:val="000000"/>
          <w:sz w:val="32"/>
          <w:szCs w:val="32"/>
        </w:rPr>
        <w:t>м раствора до ме</w:t>
      </w:r>
      <w:r w:rsidRPr="003F5DB0">
        <w:rPr>
          <w:color w:val="000000"/>
          <w:sz w:val="32"/>
          <w:szCs w:val="32"/>
        </w:rPr>
        <w:t>т</w:t>
      </w:r>
      <w:r w:rsidRPr="003F5DB0">
        <w:rPr>
          <w:color w:val="000000"/>
          <w:sz w:val="32"/>
          <w:szCs w:val="32"/>
        </w:rPr>
        <w:t>ки.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ТП – 3. Заполнение флаконов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Заполнение флаконов проводят с помощью пипетки или бюретки.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ТП – 4. Укупорка флаконов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Укупоривают флаконы резиновой пробкой и металл</w:t>
      </w:r>
      <w:r w:rsidRPr="003F5DB0">
        <w:rPr>
          <w:color w:val="000000"/>
          <w:sz w:val="32"/>
          <w:szCs w:val="32"/>
        </w:rPr>
        <w:t>и</w:t>
      </w:r>
      <w:r w:rsidRPr="003F5DB0">
        <w:rPr>
          <w:color w:val="000000"/>
          <w:sz w:val="32"/>
          <w:szCs w:val="32"/>
        </w:rPr>
        <w:t>ческим колпачком.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ТП –5. Стерилизация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pacing w:val="-4"/>
          <w:sz w:val="32"/>
          <w:szCs w:val="32"/>
        </w:rPr>
      </w:pPr>
      <w:r w:rsidRPr="003F5DB0">
        <w:rPr>
          <w:color w:val="000000"/>
          <w:spacing w:val="-4"/>
          <w:sz w:val="32"/>
          <w:szCs w:val="32"/>
        </w:rPr>
        <w:t xml:space="preserve">Укупоренные флаконы стерилизуют при температуре 120 </w:t>
      </w:r>
      <w:r>
        <w:rPr>
          <w:color w:val="000000"/>
          <w:spacing w:val="-4"/>
          <w:sz w:val="32"/>
          <w:szCs w:val="32"/>
        </w:rPr>
        <w:t>º</w:t>
      </w:r>
      <w:r w:rsidRPr="003F5DB0">
        <w:rPr>
          <w:color w:val="000000"/>
          <w:spacing w:val="-4"/>
          <w:sz w:val="32"/>
          <w:szCs w:val="32"/>
        </w:rPr>
        <w:t xml:space="preserve">С </w:t>
      </w:r>
      <w:r>
        <w:rPr>
          <w:color w:val="000000"/>
          <w:spacing w:val="-4"/>
          <w:sz w:val="32"/>
          <w:szCs w:val="32"/>
        </w:rPr>
        <w:br/>
      </w:r>
      <w:r w:rsidRPr="003F5DB0">
        <w:rPr>
          <w:color w:val="000000"/>
          <w:spacing w:val="-4"/>
          <w:sz w:val="32"/>
          <w:szCs w:val="32"/>
        </w:rPr>
        <w:t>8 мин паром под давлением.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ТП – 6. Оценка качества и бракераж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Контроль качества будет подробно рассмотрен в разд</w:t>
      </w:r>
      <w:r w:rsidRPr="003F5DB0">
        <w:rPr>
          <w:color w:val="000000"/>
          <w:sz w:val="32"/>
          <w:szCs w:val="32"/>
        </w:rPr>
        <w:t>е</w:t>
      </w:r>
      <w:r w:rsidRPr="003F5DB0">
        <w:rPr>
          <w:color w:val="000000"/>
          <w:sz w:val="32"/>
          <w:szCs w:val="32"/>
        </w:rPr>
        <w:t>ле VI</w:t>
      </w:r>
      <w:r w:rsidRPr="003F5DB0">
        <w:rPr>
          <w:color w:val="000000"/>
          <w:sz w:val="32"/>
          <w:szCs w:val="32"/>
          <w:lang w:val="en-US"/>
        </w:rPr>
        <w:t>I</w:t>
      </w:r>
      <w:r w:rsidRPr="003F5DB0">
        <w:rPr>
          <w:color w:val="000000"/>
          <w:sz w:val="32"/>
          <w:szCs w:val="32"/>
        </w:rPr>
        <w:t xml:space="preserve"> «Анализ готового проду</w:t>
      </w:r>
      <w:r w:rsidRPr="003F5DB0">
        <w:rPr>
          <w:color w:val="000000"/>
          <w:sz w:val="32"/>
          <w:szCs w:val="32"/>
        </w:rPr>
        <w:t>к</w:t>
      </w:r>
      <w:r w:rsidRPr="003F5DB0">
        <w:rPr>
          <w:color w:val="000000"/>
          <w:sz w:val="32"/>
          <w:szCs w:val="32"/>
        </w:rPr>
        <w:t>та».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ТП – 7. Упаковка и маркировка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lastRenderedPageBreak/>
        <w:t>На флаконы наклеивают этикетку с указанием фамилии студента-изготовителя, названия препарата, его объ</w:t>
      </w:r>
      <w:r>
        <w:rPr>
          <w:color w:val="000000"/>
          <w:sz w:val="32"/>
          <w:szCs w:val="32"/>
        </w:rPr>
        <w:t>ё</w:t>
      </w:r>
      <w:r w:rsidRPr="003F5DB0">
        <w:rPr>
          <w:color w:val="000000"/>
          <w:sz w:val="32"/>
          <w:szCs w:val="32"/>
        </w:rPr>
        <w:t>ма и даты изготовления.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V</w:t>
      </w:r>
    </w:p>
    <w:p w:rsidR="008675C7" w:rsidRPr="003F5DB0" w:rsidRDefault="008675C7" w:rsidP="008675C7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Отходы производства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Отходов нет.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VI</w:t>
      </w:r>
    </w:p>
    <w:p w:rsidR="008675C7" w:rsidRPr="003F5DB0" w:rsidRDefault="008675C7" w:rsidP="008675C7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Техника безопасности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pacing w:val="-4"/>
          <w:sz w:val="32"/>
          <w:szCs w:val="32"/>
        </w:rPr>
      </w:pPr>
      <w:r w:rsidRPr="003F5DB0">
        <w:rPr>
          <w:color w:val="000000"/>
          <w:spacing w:val="-4"/>
          <w:sz w:val="32"/>
          <w:szCs w:val="32"/>
        </w:rPr>
        <w:t>Глазные капли цинка сульфата 0,25% готовят в учебной лаборатории при соблюдении инструкций по те</w:t>
      </w:r>
      <w:r w:rsidRPr="003F5DB0">
        <w:rPr>
          <w:color w:val="000000"/>
          <w:spacing w:val="-4"/>
          <w:sz w:val="32"/>
          <w:szCs w:val="32"/>
        </w:rPr>
        <w:t>х</w:t>
      </w:r>
      <w:r w:rsidRPr="003F5DB0">
        <w:rPr>
          <w:color w:val="000000"/>
          <w:spacing w:val="-4"/>
          <w:sz w:val="32"/>
          <w:szCs w:val="32"/>
        </w:rPr>
        <w:t>нике безопасности, охране труда и противопожарным мероприят</w:t>
      </w:r>
      <w:r w:rsidRPr="003F5DB0">
        <w:rPr>
          <w:color w:val="000000"/>
          <w:spacing w:val="-4"/>
          <w:sz w:val="32"/>
          <w:szCs w:val="32"/>
        </w:rPr>
        <w:t>и</w:t>
      </w:r>
      <w:r w:rsidRPr="003F5DB0">
        <w:rPr>
          <w:color w:val="000000"/>
          <w:spacing w:val="-4"/>
          <w:sz w:val="32"/>
          <w:szCs w:val="32"/>
        </w:rPr>
        <w:t>ям.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pacing w:val="-4"/>
          <w:sz w:val="32"/>
          <w:szCs w:val="32"/>
        </w:rPr>
      </w:pPr>
    </w:p>
    <w:p w:rsidR="008675C7" w:rsidRPr="003F5DB0" w:rsidRDefault="008675C7" w:rsidP="008675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F5DB0">
        <w:rPr>
          <w:b/>
          <w:color w:val="000000"/>
          <w:sz w:val="32"/>
          <w:szCs w:val="32"/>
        </w:rPr>
        <w:t>Раздел VII</w:t>
      </w:r>
    </w:p>
    <w:p w:rsidR="008675C7" w:rsidRPr="003F5DB0" w:rsidRDefault="008675C7" w:rsidP="008675C7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 w:rsidRPr="003F5DB0">
        <w:rPr>
          <w:b/>
          <w:i/>
          <w:color w:val="000000"/>
          <w:sz w:val="32"/>
          <w:szCs w:val="32"/>
        </w:rPr>
        <w:t>Анализ готового пр</w:t>
      </w:r>
      <w:r w:rsidRPr="003F5DB0">
        <w:rPr>
          <w:b/>
          <w:i/>
          <w:color w:val="000000"/>
          <w:sz w:val="32"/>
          <w:szCs w:val="32"/>
        </w:rPr>
        <w:t>о</w:t>
      </w:r>
      <w:r w:rsidRPr="003F5DB0">
        <w:rPr>
          <w:b/>
          <w:i/>
          <w:color w:val="000000"/>
          <w:sz w:val="32"/>
          <w:szCs w:val="32"/>
        </w:rPr>
        <w:t>дукта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color w:val="000000"/>
          <w:spacing w:val="-6"/>
          <w:sz w:val="32"/>
          <w:szCs w:val="32"/>
        </w:rPr>
      </w:pPr>
      <w:r w:rsidRPr="003F5DB0">
        <w:rPr>
          <w:color w:val="000000"/>
          <w:spacing w:val="-6"/>
          <w:sz w:val="32"/>
          <w:szCs w:val="32"/>
        </w:rPr>
        <w:t>Глазные капли цинка сульфата 0,25% в условиях учебной лаборатории анализируют по следующим показат</w:t>
      </w:r>
      <w:r w:rsidRPr="003F5DB0">
        <w:rPr>
          <w:color w:val="000000"/>
          <w:spacing w:val="-6"/>
          <w:sz w:val="32"/>
          <w:szCs w:val="32"/>
        </w:rPr>
        <w:t>е</w:t>
      </w:r>
      <w:r w:rsidRPr="003F5DB0">
        <w:rPr>
          <w:color w:val="000000"/>
          <w:spacing w:val="-6"/>
          <w:sz w:val="32"/>
          <w:szCs w:val="32"/>
        </w:rPr>
        <w:t>лям: описание, подлинность, щелочность, количественное содерж</w:t>
      </w:r>
      <w:r w:rsidRPr="003F5DB0">
        <w:rPr>
          <w:color w:val="000000"/>
          <w:spacing w:val="-6"/>
          <w:sz w:val="32"/>
          <w:szCs w:val="32"/>
        </w:rPr>
        <w:t>а</w:t>
      </w:r>
      <w:r w:rsidRPr="003F5DB0">
        <w:rPr>
          <w:color w:val="000000"/>
          <w:spacing w:val="-6"/>
          <w:sz w:val="32"/>
          <w:szCs w:val="32"/>
        </w:rPr>
        <w:t>ние.</w:t>
      </w:r>
    </w:p>
    <w:p w:rsidR="008675C7" w:rsidRPr="003F5DB0" w:rsidRDefault="008675C7" w:rsidP="008675C7">
      <w:pPr>
        <w:numPr>
          <w:ilvl w:val="0"/>
          <w:numId w:val="2"/>
        </w:numPr>
        <w:shd w:val="clear" w:color="auto" w:fill="FFFFFF"/>
        <w:tabs>
          <w:tab w:val="clear" w:pos="786"/>
          <w:tab w:val="num" w:pos="851"/>
        </w:tabs>
        <w:autoSpaceDE w:val="0"/>
        <w:autoSpaceDN w:val="0"/>
        <w:adjustRightInd w:val="0"/>
        <w:ind w:left="0" w:firstLine="737"/>
        <w:jc w:val="both"/>
        <w:rPr>
          <w:spacing w:val="-6"/>
          <w:sz w:val="32"/>
          <w:szCs w:val="32"/>
        </w:rPr>
      </w:pPr>
      <w:r w:rsidRPr="003F5DB0">
        <w:rPr>
          <w:spacing w:val="-6"/>
          <w:sz w:val="32"/>
          <w:szCs w:val="32"/>
        </w:rPr>
        <w:t>Описание.</w:t>
      </w:r>
    </w:p>
    <w:p w:rsidR="008675C7" w:rsidRPr="003F5DB0" w:rsidRDefault="008675C7" w:rsidP="008675C7">
      <w:pPr>
        <w:shd w:val="clear" w:color="auto" w:fill="FFFFFF"/>
        <w:tabs>
          <w:tab w:val="num" w:pos="851"/>
        </w:tabs>
        <w:ind w:firstLine="737"/>
        <w:jc w:val="both"/>
        <w:rPr>
          <w:spacing w:val="-6"/>
          <w:sz w:val="32"/>
          <w:szCs w:val="32"/>
          <w:lang w:val="en-US"/>
        </w:rPr>
      </w:pPr>
      <w:r w:rsidRPr="003F5DB0">
        <w:rPr>
          <w:spacing w:val="-6"/>
          <w:sz w:val="32"/>
          <w:szCs w:val="32"/>
        </w:rPr>
        <w:t>Прозрачная бесцветная жидкость.</w:t>
      </w:r>
    </w:p>
    <w:p w:rsidR="008675C7" w:rsidRPr="008F6B28" w:rsidRDefault="008675C7" w:rsidP="008675C7">
      <w:pPr>
        <w:shd w:val="clear" w:color="auto" w:fill="FFFFFF"/>
        <w:ind w:left="2268" w:hanging="2268"/>
        <w:jc w:val="both"/>
        <w:rPr>
          <w:color w:val="000000"/>
          <w:sz w:val="32"/>
          <w:szCs w:val="32"/>
        </w:rPr>
      </w:pPr>
      <w:r w:rsidRPr="008F6B28">
        <w:rPr>
          <w:color w:val="000000"/>
          <w:sz w:val="32"/>
          <w:szCs w:val="32"/>
        </w:rPr>
        <w:t>Примечание. Раздел «подлинность», определение рН и «количественное определение» на занятии не выполняется.</w:t>
      </w:r>
    </w:p>
    <w:p w:rsidR="008675C7" w:rsidRPr="003F5DB0" w:rsidRDefault="008675C7" w:rsidP="008675C7">
      <w:pPr>
        <w:numPr>
          <w:ilvl w:val="0"/>
          <w:numId w:val="2"/>
        </w:numPr>
        <w:shd w:val="clear" w:color="auto" w:fill="FFFFFF"/>
        <w:tabs>
          <w:tab w:val="clear" w:pos="786"/>
          <w:tab w:val="num" w:pos="851"/>
        </w:tabs>
        <w:autoSpaceDE w:val="0"/>
        <w:autoSpaceDN w:val="0"/>
        <w:adjustRightInd w:val="0"/>
        <w:ind w:left="0"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Подлинность. К 2 мл препарата прибавляют нескол</w:t>
      </w:r>
      <w:r w:rsidRPr="003F5DB0">
        <w:rPr>
          <w:sz w:val="32"/>
          <w:szCs w:val="32"/>
        </w:rPr>
        <w:t>ь</w:t>
      </w:r>
      <w:r w:rsidRPr="003F5DB0">
        <w:rPr>
          <w:sz w:val="32"/>
          <w:szCs w:val="32"/>
        </w:rPr>
        <w:t>ко капель раствора натрия сульфида, образуя белый ос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>док (цинк-ион).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К 2 мл препарата прибавляют несколько капель раств</w:t>
      </w:r>
      <w:r w:rsidRPr="003F5DB0">
        <w:rPr>
          <w:sz w:val="32"/>
          <w:szCs w:val="32"/>
        </w:rPr>
        <w:t>о</w:t>
      </w:r>
      <w:r w:rsidRPr="003F5DB0">
        <w:rPr>
          <w:sz w:val="32"/>
          <w:szCs w:val="32"/>
        </w:rPr>
        <w:t>ра бария хлорида, образ</w:t>
      </w:r>
      <w:r w:rsidRPr="003F5DB0">
        <w:rPr>
          <w:sz w:val="32"/>
          <w:szCs w:val="32"/>
        </w:rPr>
        <w:t>у</w:t>
      </w:r>
      <w:r w:rsidRPr="003F5DB0">
        <w:rPr>
          <w:sz w:val="32"/>
          <w:szCs w:val="32"/>
        </w:rPr>
        <w:t>ется белый осадок (сульфат-ион).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Куркумовая бумага, смоченная раствором глазных к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>пель и несколькими каплями соляной кислоты, окраш</w:t>
      </w:r>
      <w:r w:rsidRPr="003F5DB0">
        <w:rPr>
          <w:sz w:val="32"/>
          <w:szCs w:val="32"/>
        </w:rPr>
        <w:t>и</w:t>
      </w:r>
      <w:r w:rsidRPr="003F5DB0">
        <w:rPr>
          <w:sz w:val="32"/>
          <w:szCs w:val="32"/>
        </w:rPr>
        <w:t>вается при высу</w:t>
      </w:r>
      <w:r w:rsidRPr="003F5DB0">
        <w:rPr>
          <w:sz w:val="32"/>
          <w:szCs w:val="32"/>
        </w:rPr>
        <w:softHyphen/>
        <w:t xml:space="preserve">шивании в розовый или </w:t>
      </w:r>
      <w:proofErr w:type="spellStart"/>
      <w:r w:rsidRPr="003F5DB0">
        <w:rPr>
          <w:sz w:val="32"/>
          <w:szCs w:val="32"/>
        </w:rPr>
        <w:t>буровато</w:t>
      </w:r>
      <w:proofErr w:type="spellEnd"/>
      <w:r w:rsidRPr="003F5DB0">
        <w:rPr>
          <w:sz w:val="32"/>
          <w:szCs w:val="32"/>
        </w:rPr>
        <w:t>-красный цвет, переходящий при сма</w:t>
      </w:r>
      <w:r>
        <w:rPr>
          <w:sz w:val="32"/>
          <w:szCs w:val="32"/>
        </w:rPr>
        <w:t>чивании раствором аммиака в зелёно-чё</w:t>
      </w:r>
      <w:r w:rsidRPr="003F5DB0">
        <w:rPr>
          <w:sz w:val="32"/>
          <w:szCs w:val="32"/>
        </w:rPr>
        <w:t>рный цвет (бо</w:t>
      </w:r>
      <w:r w:rsidRPr="003F5DB0">
        <w:rPr>
          <w:sz w:val="32"/>
          <w:szCs w:val="32"/>
        </w:rPr>
        <w:t>р</w:t>
      </w:r>
      <w:r w:rsidRPr="003F5DB0">
        <w:rPr>
          <w:sz w:val="32"/>
          <w:szCs w:val="32"/>
        </w:rPr>
        <w:t>ная кислота).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3. Щелочность рН – 6,5 (</w:t>
      </w:r>
      <w:proofErr w:type="spellStart"/>
      <w:r w:rsidRPr="003F5DB0">
        <w:rPr>
          <w:sz w:val="32"/>
          <w:szCs w:val="32"/>
        </w:rPr>
        <w:t>потенциометрически</w:t>
      </w:r>
      <w:proofErr w:type="spellEnd"/>
      <w:r w:rsidRPr="003F5DB0">
        <w:rPr>
          <w:sz w:val="32"/>
          <w:szCs w:val="32"/>
        </w:rPr>
        <w:t>).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4. Количественное содержание. К 1 мл раствора приба</w:t>
      </w:r>
      <w:r w:rsidRPr="003F5DB0">
        <w:rPr>
          <w:sz w:val="32"/>
          <w:szCs w:val="32"/>
        </w:rPr>
        <w:t>в</w:t>
      </w:r>
      <w:r w:rsidRPr="003F5DB0">
        <w:rPr>
          <w:sz w:val="32"/>
          <w:szCs w:val="32"/>
        </w:rPr>
        <w:t xml:space="preserve">ляют </w:t>
      </w:r>
      <w:r>
        <w:rPr>
          <w:sz w:val="32"/>
          <w:szCs w:val="32"/>
        </w:rPr>
        <w:br/>
      </w:r>
      <w:r w:rsidRPr="003F5DB0">
        <w:rPr>
          <w:sz w:val="32"/>
          <w:szCs w:val="32"/>
        </w:rPr>
        <w:t>5 мл аммиачного буферного раствора, несколько к</w:t>
      </w:r>
      <w:r w:rsidRPr="003F5DB0">
        <w:rPr>
          <w:sz w:val="32"/>
          <w:szCs w:val="32"/>
        </w:rPr>
        <w:t>а</w:t>
      </w:r>
      <w:r>
        <w:rPr>
          <w:sz w:val="32"/>
          <w:szCs w:val="32"/>
        </w:rPr>
        <w:t xml:space="preserve">пель </w:t>
      </w:r>
      <w:proofErr w:type="spellStart"/>
      <w:r>
        <w:rPr>
          <w:sz w:val="32"/>
          <w:szCs w:val="32"/>
        </w:rPr>
        <w:t>эриохрома</w:t>
      </w:r>
      <w:proofErr w:type="spellEnd"/>
      <w:r>
        <w:rPr>
          <w:sz w:val="32"/>
          <w:szCs w:val="32"/>
        </w:rPr>
        <w:t xml:space="preserve"> чё</w:t>
      </w:r>
      <w:r w:rsidRPr="003F5DB0">
        <w:rPr>
          <w:sz w:val="32"/>
          <w:szCs w:val="32"/>
        </w:rPr>
        <w:t>рного Т и титруют 0,05 мо</w:t>
      </w:r>
      <w:r>
        <w:rPr>
          <w:sz w:val="32"/>
          <w:szCs w:val="32"/>
        </w:rPr>
        <w:t xml:space="preserve">ль/л раствором </w:t>
      </w:r>
      <w:proofErr w:type="spellStart"/>
      <w:r>
        <w:rPr>
          <w:sz w:val="32"/>
          <w:szCs w:val="32"/>
        </w:rPr>
        <w:t>трилона</w:t>
      </w:r>
      <w:proofErr w:type="spellEnd"/>
      <w:r>
        <w:rPr>
          <w:sz w:val="32"/>
          <w:szCs w:val="32"/>
        </w:rPr>
        <w:t xml:space="preserve"> Б до зелё</w:t>
      </w:r>
      <w:r w:rsidRPr="003F5DB0">
        <w:rPr>
          <w:sz w:val="32"/>
          <w:szCs w:val="32"/>
        </w:rPr>
        <w:t>ного окр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>шивания.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lastRenderedPageBreak/>
        <w:t xml:space="preserve">1 мл 0,05 моль/л раствора </w:t>
      </w:r>
      <w:proofErr w:type="spellStart"/>
      <w:r w:rsidRPr="003F5DB0">
        <w:rPr>
          <w:sz w:val="32"/>
          <w:szCs w:val="32"/>
        </w:rPr>
        <w:t>трилона</w:t>
      </w:r>
      <w:proofErr w:type="spellEnd"/>
      <w:r w:rsidRPr="003F5DB0">
        <w:rPr>
          <w:sz w:val="32"/>
          <w:szCs w:val="32"/>
        </w:rPr>
        <w:t xml:space="preserve"> Б соответствует 0,001438 цинка сульфата, которого в препарате должно быть 0,237-0,262 или 0,475-0,525%.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К 1 мл глазных капель прибавляют 4 мл глицерина, предварительно нейтрализованного по фенолфталеину. Пр</w:t>
      </w:r>
      <w:r w:rsidRPr="003F5DB0">
        <w:rPr>
          <w:sz w:val="32"/>
          <w:szCs w:val="32"/>
        </w:rPr>
        <w:t>и</w:t>
      </w:r>
      <w:r w:rsidRPr="003F5DB0">
        <w:rPr>
          <w:sz w:val="32"/>
          <w:szCs w:val="32"/>
        </w:rPr>
        <w:t>бавляют 2-3 капли фенолфталеи</w:t>
      </w:r>
      <w:r w:rsidRPr="003F5DB0">
        <w:rPr>
          <w:sz w:val="32"/>
          <w:szCs w:val="32"/>
        </w:rPr>
        <w:softHyphen/>
        <w:t>на и титруют 0,1 н ра</w:t>
      </w:r>
      <w:r w:rsidRPr="003F5DB0">
        <w:rPr>
          <w:sz w:val="32"/>
          <w:szCs w:val="32"/>
        </w:rPr>
        <w:t>с</w:t>
      </w:r>
      <w:r w:rsidRPr="003F5DB0">
        <w:rPr>
          <w:sz w:val="32"/>
          <w:szCs w:val="32"/>
        </w:rPr>
        <w:t>твором щелочи до розового окр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>шивания.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sz w:val="32"/>
          <w:szCs w:val="32"/>
        </w:rPr>
      </w:pPr>
      <w:r w:rsidRPr="003F5DB0">
        <w:rPr>
          <w:sz w:val="32"/>
          <w:szCs w:val="32"/>
        </w:rPr>
        <w:t>1 мл 0,1 н раствора натрия гидроксида соотве</w:t>
      </w:r>
      <w:r w:rsidRPr="003F5DB0">
        <w:rPr>
          <w:sz w:val="32"/>
          <w:szCs w:val="32"/>
        </w:rPr>
        <w:t>т</w:t>
      </w:r>
      <w:r w:rsidRPr="003F5DB0">
        <w:rPr>
          <w:sz w:val="32"/>
          <w:szCs w:val="32"/>
        </w:rPr>
        <w:t xml:space="preserve">ствует </w:t>
      </w:r>
      <w:smartTag w:uri="urn:schemas-microsoft-com:office:smarttags" w:element="metricconverter">
        <w:smartTagPr>
          <w:attr w:name="ProductID" w:val="0,006183 г"/>
        </w:smartTagPr>
        <w:r w:rsidRPr="003F5DB0">
          <w:rPr>
            <w:sz w:val="32"/>
            <w:szCs w:val="32"/>
          </w:rPr>
          <w:t>0,006183 г</w:t>
        </w:r>
      </w:smartTag>
      <w:r w:rsidRPr="003F5DB0">
        <w:rPr>
          <w:sz w:val="32"/>
          <w:szCs w:val="32"/>
        </w:rPr>
        <w:t xml:space="preserve"> бор</w:t>
      </w:r>
      <w:r w:rsidRPr="003F5DB0">
        <w:rPr>
          <w:sz w:val="32"/>
          <w:szCs w:val="32"/>
        </w:rPr>
        <w:softHyphen/>
        <w:t>ной кислоты, которой в преп</w:t>
      </w:r>
      <w:r w:rsidRPr="003F5DB0">
        <w:rPr>
          <w:sz w:val="32"/>
          <w:szCs w:val="32"/>
        </w:rPr>
        <w:t>а</w:t>
      </w:r>
      <w:r w:rsidRPr="003F5DB0">
        <w:rPr>
          <w:sz w:val="32"/>
          <w:szCs w:val="32"/>
        </w:rPr>
        <w:t>рате должно быть 1,94-2,06%.</w:t>
      </w:r>
    </w:p>
    <w:p w:rsidR="008675C7" w:rsidRPr="003F5DB0" w:rsidRDefault="008675C7" w:rsidP="008675C7">
      <w:pPr>
        <w:shd w:val="clear" w:color="auto" w:fill="FFFFFF"/>
        <w:ind w:firstLine="737"/>
        <w:jc w:val="both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>После выполнения работы составляют мате</w:t>
      </w:r>
      <w:r w:rsidRPr="003F5DB0">
        <w:rPr>
          <w:b/>
          <w:sz w:val="32"/>
          <w:szCs w:val="32"/>
        </w:rPr>
        <w:softHyphen/>
        <w:t>риальный баланс и рассчитывают основные технологические характерист</w:t>
      </w:r>
      <w:r w:rsidRPr="003F5DB0">
        <w:rPr>
          <w:b/>
          <w:sz w:val="32"/>
          <w:szCs w:val="32"/>
        </w:rPr>
        <w:t>и</w:t>
      </w:r>
      <w:r w:rsidRPr="003F5DB0">
        <w:rPr>
          <w:b/>
          <w:sz w:val="32"/>
          <w:szCs w:val="32"/>
        </w:rPr>
        <w:t>ки. Делают вывод по работе.</w:t>
      </w:r>
    </w:p>
    <w:p w:rsidR="008675C7" w:rsidRPr="003F5DB0" w:rsidRDefault="008675C7" w:rsidP="008675C7">
      <w:pPr>
        <w:shd w:val="clear" w:color="auto" w:fill="FFFFFF"/>
        <w:jc w:val="center"/>
        <w:rPr>
          <w:color w:val="000000"/>
          <w:sz w:val="32"/>
          <w:szCs w:val="32"/>
        </w:rPr>
      </w:pPr>
      <w:r w:rsidRPr="003F5DB0">
        <w:rPr>
          <w:color w:val="000000"/>
          <w:sz w:val="32"/>
          <w:szCs w:val="32"/>
        </w:rPr>
        <w:t>Материальный баланс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1404"/>
        <w:gridCol w:w="1789"/>
        <w:gridCol w:w="2101"/>
        <w:gridCol w:w="1787"/>
      </w:tblGrid>
      <w:tr w:rsidR="008675C7" w:rsidRPr="003F5DB0" w:rsidTr="00310F4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12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Взято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51" w:type="pct"/>
          </w:tcPr>
          <w:p w:rsidR="008675C7" w:rsidRPr="003F5DB0" w:rsidRDefault="008675C7" w:rsidP="00310F4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3F5DB0">
              <w:rPr>
                <w:color w:val="000000"/>
                <w:sz w:val="32"/>
                <w:szCs w:val="32"/>
                <w:lang w:val="en-US"/>
              </w:rPr>
              <w:t>m</w:t>
            </w:r>
            <w:r w:rsidRPr="003F5DB0">
              <w:rPr>
                <w:color w:val="000000"/>
                <w:sz w:val="32"/>
                <w:szCs w:val="32"/>
              </w:rPr>
              <w:t>,</w:t>
            </w:r>
            <w:r w:rsidRPr="003F5DB0">
              <w:rPr>
                <w:color w:val="000000"/>
                <w:sz w:val="32"/>
                <w:szCs w:val="32"/>
                <w:lang w:val="en-US"/>
              </w:rPr>
              <w:t xml:space="preserve"> V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7" w:type="pct"/>
          </w:tcPr>
          <w:p w:rsidR="008675C7" w:rsidRPr="003F5DB0" w:rsidRDefault="008675C7" w:rsidP="00310F46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  <w:lang w:val="en-US"/>
              </w:rPr>
              <w:t xml:space="preserve">V, </w:t>
            </w:r>
            <w:proofErr w:type="spellStart"/>
            <w:r w:rsidRPr="003F5DB0">
              <w:rPr>
                <w:color w:val="000000"/>
                <w:sz w:val="32"/>
                <w:szCs w:val="32"/>
                <w:lang w:val="en-US"/>
              </w:rPr>
              <w:t>мл</w:t>
            </w:r>
            <w:proofErr w:type="spellEnd"/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24" w:type="pct"/>
          </w:tcPr>
          <w:p w:rsidR="008675C7" w:rsidRPr="003F5DB0" w:rsidRDefault="008675C7" w:rsidP="00310F46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</w:rPr>
              <w:t>Получено</w:t>
            </w:r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6" w:type="pct"/>
          </w:tcPr>
          <w:p w:rsidR="008675C7" w:rsidRPr="003F5DB0" w:rsidRDefault="008675C7" w:rsidP="00310F46">
            <w:pPr>
              <w:jc w:val="center"/>
              <w:rPr>
                <w:color w:val="000000"/>
                <w:sz w:val="32"/>
                <w:szCs w:val="32"/>
              </w:rPr>
            </w:pPr>
            <w:r w:rsidRPr="003F5DB0">
              <w:rPr>
                <w:color w:val="000000"/>
                <w:sz w:val="32"/>
                <w:szCs w:val="32"/>
                <w:lang w:val="en-US"/>
              </w:rPr>
              <w:t xml:space="preserve">V, </w:t>
            </w:r>
            <w:proofErr w:type="spellStart"/>
            <w:r w:rsidRPr="003F5DB0">
              <w:rPr>
                <w:color w:val="000000"/>
                <w:sz w:val="32"/>
                <w:szCs w:val="32"/>
                <w:lang w:val="en-US"/>
              </w:rPr>
              <w:t>мл</w:t>
            </w:r>
            <w:proofErr w:type="spellEnd"/>
          </w:p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8675C7" w:rsidRPr="003F5DB0" w:rsidTr="00310F4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212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51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7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24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956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8675C7" w:rsidRPr="003F5DB0" w:rsidTr="00310F4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963" w:type="pct"/>
            <w:gridSpan w:val="2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3F5DB0">
              <w:rPr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957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24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  <w:lang w:val="en-US"/>
              </w:rPr>
            </w:pPr>
            <w:proofErr w:type="spellStart"/>
            <w:r w:rsidRPr="003F5DB0">
              <w:rPr>
                <w:color w:val="000000"/>
                <w:sz w:val="32"/>
                <w:szCs w:val="32"/>
                <w:lang w:val="en-US"/>
              </w:rPr>
              <w:t>Итого</w:t>
            </w:r>
            <w:proofErr w:type="spellEnd"/>
            <w:r w:rsidRPr="003F5DB0">
              <w:rPr>
                <w:color w:val="000000"/>
                <w:sz w:val="32"/>
                <w:szCs w:val="32"/>
                <w:lang w:val="en-US"/>
              </w:rPr>
              <w:t>:</w:t>
            </w:r>
          </w:p>
        </w:tc>
        <w:tc>
          <w:tcPr>
            <w:tcW w:w="956" w:type="pct"/>
          </w:tcPr>
          <w:p w:rsidR="008675C7" w:rsidRPr="003F5DB0" w:rsidRDefault="008675C7" w:rsidP="00310F46">
            <w:pPr>
              <w:shd w:val="clear" w:color="auto" w:fill="FFFFFF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8675C7" w:rsidRPr="003F5DB0" w:rsidRDefault="008675C7" w:rsidP="008675C7">
      <w:pPr>
        <w:ind w:firstLine="737"/>
        <w:jc w:val="both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>Выход</w:t>
      </w:r>
    </w:p>
    <w:p w:rsidR="008675C7" w:rsidRPr="003F5DB0" w:rsidRDefault="008675C7" w:rsidP="008675C7">
      <w:pPr>
        <w:jc w:val="center"/>
        <w:rPr>
          <w:sz w:val="32"/>
          <w:szCs w:val="32"/>
        </w:rPr>
      </w:pPr>
      <w:r w:rsidRPr="003F5DB0">
        <w:rPr>
          <w:rFonts w:ascii="DejaVu Sans Mono" w:hAnsi="DejaVu Sans Mono"/>
          <w:sz w:val="32"/>
          <w:szCs w:val="32"/>
        </w:rPr>
        <w:t>ȵ</w:t>
      </w:r>
      <w:r w:rsidRPr="008F6B28">
        <w:rPr>
          <w:sz w:val="32"/>
          <w:szCs w:val="32"/>
          <w:vertAlign w:val="subscript"/>
        </w:rPr>
        <w:t>(выход)</w:t>
      </w:r>
      <w:r w:rsidRPr="008F6B28">
        <w:rPr>
          <w:sz w:val="32"/>
          <w:szCs w:val="32"/>
        </w:rPr>
        <w:t xml:space="preserve"> </w:t>
      </w:r>
      <w:r w:rsidRPr="003F5DB0">
        <w:rPr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G1</m:t>
            </m:r>
          </m:den>
        </m:f>
      </m:oMath>
      <w:r>
        <w:rPr>
          <w:sz w:val="32"/>
          <w:szCs w:val="32"/>
        </w:rPr>
        <w:t xml:space="preserve"> ×</w:t>
      </w:r>
      <w:r w:rsidRPr="003F5DB0">
        <w:rPr>
          <w:sz w:val="32"/>
          <w:szCs w:val="32"/>
        </w:rPr>
        <w:t>100%</w:t>
      </w:r>
      <w:r>
        <w:rPr>
          <w:sz w:val="32"/>
          <w:szCs w:val="32"/>
        </w:rPr>
        <w:t>.</w:t>
      </w:r>
    </w:p>
    <w:p w:rsidR="008675C7" w:rsidRDefault="008675C7" w:rsidP="008675C7">
      <w:pPr>
        <w:ind w:firstLine="737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>Технологическая трата:</w:t>
      </w:r>
    </w:p>
    <w:p w:rsidR="008675C7" w:rsidRPr="003F5DB0" w:rsidRDefault="008675C7" w:rsidP="008675C7">
      <w:pPr>
        <w:jc w:val="center"/>
        <w:rPr>
          <w:sz w:val="32"/>
          <w:szCs w:val="32"/>
        </w:rPr>
      </w:pPr>
      <w:r w:rsidRPr="003F5DB0">
        <w:rPr>
          <w:rFonts w:ascii="Lucida Sans Unicode" w:hAnsi="Lucida Sans Unicode"/>
          <w:sz w:val="32"/>
          <w:szCs w:val="32"/>
        </w:rPr>
        <w:t>Ƹ</w:t>
      </w:r>
      <w:r w:rsidRPr="008F6B28">
        <w:rPr>
          <w:sz w:val="32"/>
          <w:szCs w:val="32"/>
          <w:vertAlign w:val="subscript"/>
        </w:rPr>
        <w:t>(трата)</w:t>
      </w:r>
      <w:r w:rsidRPr="003F5DB0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×</w:t>
      </w:r>
      <w:r w:rsidRPr="003F5DB0">
        <w:rPr>
          <w:sz w:val="32"/>
          <w:szCs w:val="32"/>
        </w:rPr>
        <w:t xml:space="preserve"> 100%</w:t>
      </w:r>
      <w:r>
        <w:rPr>
          <w:sz w:val="32"/>
          <w:szCs w:val="32"/>
        </w:rPr>
        <w:t>.</w:t>
      </w:r>
    </w:p>
    <w:p w:rsidR="008675C7" w:rsidRPr="003F5DB0" w:rsidRDefault="008675C7" w:rsidP="008675C7">
      <w:pPr>
        <w:ind w:firstLine="737"/>
        <w:rPr>
          <w:b/>
          <w:sz w:val="32"/>
          <w:szCs w:val="32"/>
        </w:rPr>
      </w:pPr>
    </w:p>
    <w:p w:rsidR="008675C7" w:rsidRPr="003F5DB0" w:rsidRDefault="008675C7" w:rsidP="008675C7">
      <w:pPr>
        <w:ind w:firstLine="737"/>
        <w:rPr>
          <w:b/>
          <w:sz w:val="32"/>
          <w:szCs w:val="32"/>
        </w:rPr>
      </w:pPr>
      <w:r w:rsidRPr="003F5DB0">
        <w:rPr>
          <w:b/>
          <w:sz w:val="32"/>
          <w:szCs w:val="32"/>
        </w:rPr>
        <w:t xml:space="preserve">Расходный коэффициент: </w:t>
      </w:r>
    </w:p>
    <w:p w:rsidR="008675C7" w:rsidRPr="003F5DB0" w:rsidRDefault="008675C7" w:rsidP="008675C7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К</w:t>
      </w:r>
      <w:r w:rsidRPr="008F6B28">
        <w:rPr>
          <w:sz w:val="32"/>
          <w:szCs w:val="32"/>
          <w:vertAlign w:val="subscript"/>
        </w:rPr>
        <w:t>расх</w:t>
      </w:r>
      <w:proofErr w:type="spellEnd"/>
      <w:r>
        <w:rPr>
          <w:sz w:val="32"/>
          <w:szCs w:val="32"/>
        </w:rPr>
        <w:t xml:space="preserve"> </w:t>
      </w:r>
      <w:r w:rsidRPr="003F5DB0">
        <w:rPr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G2</m:t>
            </m:r>
          </m:den>
        </m:f>
      </m:oMath>
      <w:r>
        <w:rPr>
          <w:sz w:val="32"/>
          <w:szCs w:val="32"/>
        </w:rPr>
        <w:t>.</w:t>
      </w:r>
    </w:p>
    <w:p w:rsidR="008675C7" w:rsidRPr="003F5DB0" w:rsidRDefault="008675C7" w:rsidP="008675C7">
      <w:pPr>
        <w:ind w:firstLine="737"/>
        <w:jc w:val="both"/>
        <w:rPr>
          <w:sz w:val="32"/>
          <w:szCs w:val="32"/>
        </w:rPr>
      </w:pPr>
    </w:p>
    <w:p w:rsidR="008675C7" w:rsidRPr="003F5DB0" w:rsidRDefault="008675C7" w:rsidP="008675C7">
      <w:pPr>
        <w:ind w:firstLine="737"/>
        <w:jc w:val="both"/>
        <w:outlineLvl w:val="0"/>
        <w:rPr>
          <w:sz w:val="32"/>
          <w:szCs w:val="32"/>
        </w:rPr>
      </w:pPr>
      <w:r w:rsidRPr="003F5DB0">
        <w:rPr>
          <w:b/>
          <w:sz w:val="32"/>
          <w:szCs w:val="32"/>
        </w:rPr>
        <w:t>Вывод</w:t>
      </w:r>
      <w:r w:rsidRPr="003F5DB0">
        <w:rPr>
          <w:sz w:val="32"/>
          <w:szCs w:val="32"/>
        </w:rPr>
        <w:t>.</w:t>
      </w:r>
    </w:p>
    <w:p w:rsidR="008675C7" w:rsidRPr="003F5DB0" w:rsidRDefault="008675C7" w:rsidP="008675C7">
      <w:pPr>
        <w:ind w:firstLine="737"/>
        <w:rPr>
          <w:b/>
          <w:sz w:val="32"/>
          <w:szCs w:val="32"/>
        </w:rPr>
      </w:pPr>
    </w:p>
    <w:p w:rsidR="009C6327" w:rsidRDefault="009C6327"/>
    <w:sectPr w:rsidR="009C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DejaVu Sans Mono">
    <w:altName w:val="Arial"/>
    <w:charset w:val="CC"/>
    <w:family w:val="modern"/>
    <w:pitch w:val="fixed"/>
    <w:sig w:usb0="00000000" w:usb1="D200F9FB" w:usb2="00000028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1D05"/>
    <w:multiLevelType w:val="hybridMultilevel"/>
    <w:tmpl w:val="D7068CD2"/>
    <w:lvl w:ilvl="0" w:tplc="F5460C6E">
      <w:start w:val="1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2CD92D63"/>
    <w:multiLevelType w:val="hybridMultilevel"/>
    <w:tmpl w:val="0E400E8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12"/>
    <w:rsid w:val="003E0E12"/>
    <w:rsid w:val="00825805"/>
    <w:rsid w:val="008675C7"/>
    <w:rsid w:val="009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CA0082"/>
  <w15:chartTrackingRefBased/>
  <w15:docId w15:val="{1957A8DD-6149-4E25-B0B7-AF359054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2020-01-07T20:29:00Z</dcterms:created>
  <dcterms:modified xsi:type="dcterms:W3CDTF">2020-01-07T20:40:00Z</dcterms:modified>
</cp:coreProperties>
</file>