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Guidelines for Preparing Survey Questions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If you use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questionnaire survey method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number of respondents must be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 least 30 people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31F7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(and up to 250 first-year international students)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 questionnaire must contain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 fewer than 10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addition to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socio-demographic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(gender, age, country, etc.).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questionnaire survey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a type of survey in which, from the moment the questionnaires are distributed, the researcher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loses direct control over the process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Types of questionnaire surveys include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self-administered (hand-distributed)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postal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press-based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surveys.</w:t>
      </w:r>
    </w:p>
    <w:p w:rsidR="00B31F78" w:rsidRPr="00B31F78" w:rsidRDefault="00B31F78" w:rsidP="00B3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Structure of the Questionnaire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structure of a questionnaire includes the following components:</w:t>
      </w:r>
    </w:p>
    <w:p w:rsidR="00B31F78" w:rsidRPr="00B31F78" w:rsidRDefault="00B31F78" w:rsidP="00B3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Introductory</w:t>
      </w:r>
      <w:proofErr w:type="spellEnd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section</w:t>
      </w:r>
      <w:proofErr w:type="spellEnd"/>
    </w:p>
    <w:p w:rsidR="00B31F78" w:rsidRPr="00B31F78" w:rsidRDefault="00B31F78" w:rsidP="00B3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Contact</w:t>
      </w:r>
      <w:proofErr w:type="spellEnd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warm-up</w:t>
      </w:r>
      <w:proofErr w:type="spellEnd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questions</w:t>
      </w:r>
      <w:proofErr w:type="spellEnd"/>
    </w:p>
    <w:p w:rsidR="00B31F78" w:rsidRPr="00B31F78" w:rsidRDefault="00B31F78" w:rsidP="00B3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Main (core or program-related) questions</w:t>
      </w:r>
    </w:p>
    <w:p w:rsidR="00B31F78" w:rsidRPr="00B31F78" w:rsidRDefault="00B31F78" w:rsidP="00B3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Final</w:t>
      </w:r>
      <w:proofErr w:type="spellEnd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questions</w:t>
      </w:r>
      <w:proofErr w:type="spellEnd"/>
    </w:p>
    <w:p w:rsidR="00B31F78" w:rsidRPr="00B31F78" w:rsidRDefault="00B31F78" w:rsidP="00B31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Socio-demographic section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(passport section)</w:t>
      </w:r>
    </w:p>
    <w:p w:rsidR="00B31F78" w:rsidRPr="00B31F78" w:rsidRDefault="00B31F78" w:rsidP="00B3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Classification of Questions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Survey questions can be classified as:</w:t>
      </w:r>
    </w:p>
    <w:p w:rsidR="00B31F78" w:rsidRPr="00B31F78" w:rsidRDefault="00B31F78" w:rsidP="00B3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Closed-ended, semi-closed, and open-ended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31F78" w:rsidRPr="00B31F78" w:rsidRDefault="00B31F78" w:rsidP="00B3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Filter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control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leading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31F78" w:rsidRPr="00B31F78" w:rsidRDefault="00B31F78" w:rsidP="00B31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Programmatic (thematic)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procedural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among others.</w:t>
      </w:r>
    </w:p>
    <w:p w:rsidR="00B31F78" w:rsidRPr="00B31F78" w:rsidRDefault="00B31F78" w:rsidP="00B3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Designing the Questionnaire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using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questionnaire survey method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special attention should be paid to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formulation of questions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construction of the questionnaire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 questionnaire has a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clearly defined structure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introductory section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questionnaire includes an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address to the respondent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provides an explanation of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aims and objectives of the study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However, it should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 fully replicate the wording used in the research program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Instead, the study should be described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 general terms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introductory section should also include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brief instructions on how to complete the questionnaire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if necessary. In addition, it is essential to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emphasize the anonymity of the study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to provide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contact details of the researchers or organizing body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if required.</w:t>
      </w:r>
    </w:p>
    <w:p w:rsidR="00B31F78" w:rsidRPr="00B31F78" w:rsidRDefault="00B31F78" w:rsidP="00B31F78">
      <w:pPr>
        <w:pStyle w:val="2"/>
        <w:rPr>
          <w:lang w:val="en-US"/>
        </w:rPr>
      </w:pPr>
      <w:r w:rsidRPr="00B31F78">
        <w:rPr>
          <w:rStyle w:val="a3"/>
          <w:b/>
          <w:bCs/>
          <w:lang w:val="en-US"/>
        </w:rPr>
        <w:lastRenderedPageBreak/>
        <w:t>Example of the Introductory Section of a Questionnaire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Dear residents of the city,</w:t>
      </w:r>
      <w:r w:rsidRPr="00B31F78">
        <w:rPr>
          <w:lang w:val="en-US"/>
        </w:rPr>
        <w:br/>
        <w:t xml:space="preserve">Our student research group is conducting a study related to </w:t>
      </w:r>
      <w:r w:rsidRPr="00B31F78">
        <w:rPr>
          <w:rStyle w:val="a3"/>
          <w:lang w:val="en-US"/>
        </w:rPr>
        <w:t>public attitudes toward seasonal influenza vaccination</w:t>
      </w:r>
      <w:r w:rsidRPr="00B31F78">
        <w:rPr>
          <w:lang w:val="en-US"/>
        </w:rPr>
        <w:t xml:space="preserve">. Please read each question carefully and </w:t>
      </w:r>
      <w:r w:rsidRPr="00B31F78">
        <w:rPr>
          <w:rStyle w:val="a3"/>
          <w:lang w:val="en-US"/>
        </w:rPr>
        <w:t>circle the option that best reflects your opinion</w:t>
      </w:r>
      <w:r w:rsidRPr="00B31F78">
        <w:rPr>
          <w:lang w:val="en-US"/>
        </w:rPr>
        <w:t>.</w:t>
      </w:r>
      <w:r w:rsidRPr="00B31F78">
        <w:rPr>
          <w:lang w:val="en-US"/>
        </w:rPr>
        <w:br/>
        <w:t xml:space="preserve">We guarantee </w:t>
      </w:r>
      <w:r w:rsidRPr="00B31F78">
        <w:rPr>
          <w:rStyle w:val="a3"/>
          <w:lang w:val="en-US"/>
        </w:rPr>
        <w:t>anonymity</w:t>
      </w:r>
      <w:r w:rsidRPr="00B31F78">
        <w:rPr>
          <w:lang w:val="en-US"/>
        </w:rPr>
        <w:t xml:space="preserve"> — the data obtained during the study will be used </w:t>
      </w:r>
      <w:r w:rsidRPr="00B31F78">
        <w:rPr>
          <w:rStyle w:val="a3"/>
          <w:lang w:val="en-US"/>
        </w:rPr>
        <w:t>for educational purposes only</w:t>
      </w:r>
      <w:r w:rsidRPr="00B31F78">
        <w:rPr>
          <w:lang w:val="en-US"/>
        </w:rPr>
        <w:t>.</w:t>
      </w:r>
    </w:p>
    <w:p w:rsidR="00B31F78" w:rsidRDefault="00B31F78" w:rsidP="00B31F78"/>
    <w:p w:rsidR="00B31F78" w:rsidRPr="00B31F78" w:rsidRDefault="00B31F78" w:rsidP="00B31F78">
      <w:pPr>
        <w:pStyle w:val="2"/>
        <w:rPr>
          <w:lang w:val="en-US"/>
        </w:rPr>
      </w:pPr>
      <w:r w:rsidRPr="00B31F78">
        <w:rPr>
          <w:rStyle w:val="a3"/>
          <w:b/>
          <w:bCs/>
          <w:lang w:val="en-US"/>
        </w:rPr>
        <w:t>Main Part of the Questionnaire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 xml:space="preserve">The </w:t>
      </w:r>
      <w:r w:rsidRPr="00B31F78">
        <w:rPr>
          <w:rStyle w:val="a3"/>
          <w:lang w:val="en-US"/>
        </w:rPr>
        <w:t>main part of the questionnaire</w:t>
      </w:r>
      <w:r w:rsidRPr="00B31F78">
        <w:rPr>
          <w:lang w:val="en-US"/>
        </w:rPr>
        <w:t xml:space="preserve"> consists of questions determined by the </w:t>
      </w:r>
      <w:r w:rsidRPr="00B31F78">
        <w:rPr>
          <w:rStyle w:val="a3"/>
          <w:lang w:val="en-US"/>
        </w:rPr>
        <w:t>aims and objectives of the study</w:t>
      </w:r>
      <w:r w:rsidRPr="00B31F78">
        <w:rPr>
          <w:lang w:val="en-US"/>
        </w:rPr>
        <w:t xml:space="preserve">. Therefore, the questions must be </w:t>
      </w:r>
      <w:r w:rsidRPr="00B31F78">
        <w:rPr>
          <w:rStyle w:val="a3"/>
          <w:lang w:val="en-US"/>
        </w:rPr>
        <w:t>clear</w:t>
      </w:r>
      <w:r w:rsidRPr="00B31F78">
        <w:rPr>
          <w:lang w:val="en-US"/>
        </w:rPr>
        <w:t xml:space="preserve">, using </w:t>
      </w:r>
      <w:r w:rsidRPr="00B31F78">
        <w:rPr>
          <w:rStyle w:val="a3"/>
          <w:lang w:val="en-US"/>
        </w:rPr>
        <w:t>unambiguous wording</w:t>
      </w:r>
      <w:r w:rsidRPr="00B31F78">
        <w:rPr>
          <w:lang w:val="en-US"/>
        </w:rPr>
        <w:t xml:space="preserve">. It is also necessary to avoid the use of </w:t>
      </w:r>
      <w:r w:rsidRPr="00B31F78">
        <w:rPr>
          <w:rStyle w:val="a3"/>
          <w:lang w:val="en-US"/>
        </w:rPr>
        <w:t>emotionally charged or evaluative statements</w:t>
      </w:r>
      <w:r w:rsidRPr="00B31F78">
        <w:rPr>
          <w:lang w:val="en-US"/>
        </w:rPr>
        <w:t>.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 xml:space="preserve">When constructing the main part of the questionnaire, questions should be arranged according to the principle </w:t>
      </w:r>
      <w:r w:rsidRPr="00B31F78">
        <w:rPr>
          <w:rStyle w:val="a3"/>
          <w:lang w:val="en-US"/>
        </w:rPr>
        <w:t>“from general to specific and back to general.”</w:t>
      </w:r>
      <w:r w:rsidRPr="00B31F78">
        <w:rPr>
          <w:lang w:val="en-US"/>
        </w:rPr>
        <w:t xml:space="preserve"> Thus, questions related to the respondent’s </w:t>
      </w:r>
      <w:r w:rsidRPr="00B31F78">
        <w:rPr>
          <w:rStyle w:val="a3"/>
          <w:lang w:val="en-US"/>
        </w:rPr>
        <w:t>direct personal experience</w:t>
      </w:r>
      <w:r w:rsidRPr="00B31F78">
        <w:rPr>
          <w:lang w:val="en-US"/>
        </w:rPr>
        <w:t xml:space="preserve"> should be placed </w:t>
      </w:r>
      <w:r w:rsidRPr="00B31F78">
        <w:rPr>
          <w:rStyle w:val="a3"/>
          <w:lang w:val="en-US"/>
        </w:rPr>
        <w:t>in the middle of the main section</w:t>
      </w:r>
      <w:r w:rsidRPr="00B31F78">
        <w:rPr>
          <w:lang w:val="en-US"/>
        </w:rPr>
        <w:t>, rather than at the very beginning.</w:t>
      </w:r>
    </w:p>
    <w:p w:rsidR="00B31F78" w:rsidRDefault="00B31F78" w:rsidP="00B31F78"/>
    <w:p w:rsidR="00B31F78" w:rsidRPr="00B31F78" w:rsidRDefault="00B31F78" w:rsidP="00B31F78">
      <w:pPr>
        <w:pStyle w:val="2"/>
        <w:rPr>
          <w:lang w:val="en-US"/>
        </w:rPr>
      </w:pPr>
      <w:r w:rsidRPr="00B31F78">
        <w:rPr>
          <w:rStyle w:val="a3"/>
          <w:b/>
          <w:bCs/>
          <w:lang w:val="en-US"/>
        </w:rPr>
        <w:t>Types of Questions Used in a Questionnaire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 xml:space="preserve">When designing a questionnaire, it is important to use </w:t>
      </w:r>
      <w:r w:rsidRPr="00B31F78">
        <w:rPr>
          <w:rStyle w:val="a3"/>
          <w:lang w:val="en-US"/>
        </w:rPr>
        <w:t>different types of questions</w:t>
      </w:r>
      <w:r w:rsidRPr="00B31F78">
        <w:rPr>
          <w:lang w:val="en-US"/>
        </w:rPr>
        <w:t>.</w:t>
      </w:r>
    </w:p>
    <w:p w:rsidR="00B31F78" w:rsidRPr="00B31F78" w:rsidRDefault="00B31F78" w:rsidP="00B31F78">
      <w:pPr>
        <w:pStyle w:val="3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t>Open-ended Questions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Open-ended questions</w:t>
      </w:r>
      <w:r w:rsidRPr="00B31F78">
        <w:rPr>
          <w:lang w:val="en-US"/>
        </w:rPr>
        <w:t xml:space="preserve"> do not offer predefined answer options. Instead, the respondent </w:t>
      </w:r>
      <w:r w:rsidRPr="00B31F78">
        <w:rPr>
          <w:rStyle w:val="a3"/>
          <w:lang w:val="en-US"/>
        </w:rPr>
        <w:t>formulates their own answer</w:t>
      </w:r>
      <w:r w:rsidRPr="00B31F78">
        <w:rPr>
          <w:lang w:val="en-US"/>
        </w:rPr>
        <w:t>.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Example:</w:t>
      </w:r>
      <w:r w:rsidRPr="00B31F78">
        <w:rPr>
          <w:lang w:val="en-US"/>
        </w:rPr>
        <w:br/>
        <w:t>How do you maintain your health during outbreaks of acute respiratory viral infections (ARVI) and seasonal influenza?</w:t>
      </w:r>
    </w:p>
    <w:p w:rsidR="00B31F78" w:rsidRDefault="00B31F78" w:rsidP="00B31F78">
      <w:r>
        <w:pict>
          <v:rect id="_x0000_i1035" style="width:0;height:1.5pt" o:hralign="center" o:hrstd="t" o:hr="t" fillcolor="#a0a0a0" stroked="f"/>
        </w:pict>
      </w:r>
    </w:p>
    <w:p w:rsidR="00B31F78" w:rsidRDefault="00B31F78" w:rsidP="00B31F78">
      <w:r>
        <w:pict>
          <v:rect id="_x0000_i1036" style="width:0;height:1.5pt" o:hralign="center" o:hrstd="t" o:hr="t" fillcolor="#a0a0a0" stroked="f"/>
        </w:pict>
      </w:r>
    </w:p>
    <w:p w:rsidR="00B31F78" w:rsidRPr="00B31F78" w:rsidRDefault="00B31F78" w:rsidP="00B31F78">
      <w:pPr>
        <w:pStyle w:val="3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t>Closed-ended Questions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Closed-ended questions</w:t>
      </w:r>
      <w:r w:rsidRPr="00B31F78">
        <w:rPr>
          <w:lang w:val="en-US"/>
        </w:rPr>
        <w:t xml:space="preserve"> require the respondent to choose from </w:t>
      </w:r>
      <w:r w:rsidRPr="00B31F78">
        <w:rPr>
          <w:rStyle w:val="a3"/>
          <w:lang w:val="en-US"/>
        </w:rPr>
        <w:t>predefined answer options</w:t>
      </w:r>
      <w:r w:rsidRPr="00B31F78">
        <w:rPr>
          <w:lang w:val="en-US"/>
        </w:rPr>
        <w:t>. Several types of closed-ended questions can be distinguished, including:</w:t>
      </w:r>
    </w:p>
    <w:p w:rsidR="00B31F78" w:rsidRPr="00B31F78" w:rsidRDefault="00B31F78" w:rsidP="00B31F78">
      <w:pPr>
        <w:pStyle w:val="a4"/>
        <w:numPr>
          <w:ilvl w:val="0"/>
          <w:numId w:val="3"/>
        </w:numPr>
        <w:rPr>
          <w:lang w:val="en-US"/>
        </w:rPr>
      </w:pPr>
      <w:r w:rsidRPr="00B31F78">
        <w:rPr>
          <w:rStyle w:val="a3"/>
          <w:lang w:val="en-US"/>
        </w:rPr>
        <w:t>Dichotomous questions</w:t>
      </w:r>
      <w:r w:rsidRPr="00B31F78">
        <w:rPr>
          <w:lang w:val="en-US"/>
        </w:rPr>
        <w:t>, where the respondent chooses one of two alternatives;</w:t>
      </w:r>
    </w:p>
    <w:p w:rsidR="00B31F78" w:rsidRPr="00B31F78" w:rsidRDefault="00B31F78" w:rsidP="00B31F78">
      <w:pPr>
        <w:pStyle w:val="a4"/>
        <w:numPr>
          <w:ilvl w:val="0"/>
          <w:numId w:val="3"/>
        </w:numPr>
        <w:rPr>
          <w:lang w:val="en-US"/>
        </w:rPr>
      </w:pPr>
      <w:r w:rsidRPr="00B31F78">
        <w:rPr>
          <w:rStyle w:val="a3"/>
          <w:lang w:val="en-US"/>
        </w:rPr>
        <w:t>Evaluative scale questions</w:t>
      </w:r>
      <w:r w:rsidRPr="00B31F78">
        <w:rPr>
          <w:lang w:val="en-US"/>
        </w:rPr>
        <w:t>, where answers range from one extreme to the opposite;</w:t>
      </w:r>
    </w:p>
    <w:p w:rsidR="00B31F78" w:rsidRPr="00B31F78" w:rsidRDefault="00B31F78" w:rsidP="00B31F78">
      <w:pPr>
        <w:pStyle w:val="a4"/>
        <w:numPr>
          <w:ilvl w:val="0"/>
          <w:numId w:val="3"/>
        </w:numPr>
        <w:rPr>
          <w:lang w:val="en-US"/>
        </w:rPr>
      </w:pPr>
      <w:r w:rsidRPr="00B31F78">
        <w:rPr>
          <w:rStyle w:val="a3"/>
          <w:lang w:val="en-US"/>
        </w:rPr>
        <w:t>Menu-type questions</w:t>
      </w:r>
      <w:r w:rsidRPr="00B31F78">
        <w:rPr>
          <w:lang w:val="en-US"/>
        </w:rPr>
        <w:t>, which offer a wide range of possible statements.</w:t>
      </w:r>
    </w:p>
    <w:p w:rsidR="00B31F78" w:rsidRPr="00B31F78" w:rsidRDefault="00B31F78" w:rsidP="00B31F78">
      <w:pPr>
        <w:pStyle w:val="4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lastRenderedPageBreak/>
        <w:t>Example of a Dichotomous Question: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>Have you ever received an influenza vaccination?</w:t>
      </w:r>
    </w:p>
    <w:p w:rsidR="00B31F78" w:rsidRDefault="00B31F78" w:rsidP="00B31F78">
      <w:pPr>
        <w:pStyle w:val="a4"/>
        <w:numPr>
          <w:ilvl w:val="0"/>
          <w:numId w:val="4"/>
        </w:numPr>
      </w:pPr>
      <w:proofErr w:type="spellStart"/>
      <w:r>
        <w:rPr>
          <w:rStyle w:val="a3"/>
        </w:rPr>
        <w:t>Yes</w:t>
      </w:r>
      <w:proofErr w:type="spellEnd"/>
    </w:p>
    <w:p w:rsidR="00B31F78" w:rsidRDefault="00B31F78" w:rsidP="00B31F78">
      <w:pPr>
        <w:pStyle w:val="a4"/>
        <w:numPr>
          <w:ilvl w:val="0"/>
          <w:numId w:val="4"/>
        </w:numPr>
      </w:pPr>
      <w:proofErr w:type="spellStart"/>
      <w:r>
        <w:rPr>
          <w:rStyle w:val="a3"/>
        </w:rPr>
        <w:t>No</w:t>
      </w:r>
      <w:proofErr w:type="spellEnd"/>
    </w:p>
    <w:p w:rsidR="00B31F78" w:rsidRPr="00B31F78" w:rsidRDefault="00B31F78" w:rsidP="00B31F78">
      <w:pPr>
        <w:pStyle w:val="4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t>Example of an Evaluative Scale Question: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>How do you feel about vaccination?</w:t>
      </w:r>
    </w:p>
    <w:p w:rsidR="00B31F78" w:rsidRDefault="00B31F78" w:rsidP="00B31F78">
      <w:pPr>
        <w:pStyle w:val="a4"/>
        <w:numPr>
          <w:ilvl w:val="0"/>
          <w:numId w:val="5"/>
        </w:numPr>
      </w:pPr>
      <w:proofErr w:type="spellStart"/>
      <w:r>
        <w:t>absolutely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>;</w:t>
      </w:r>
    </w:p>
    <w:p w:rsidR="00B31F78" w:rsidRDefault="00B31F78" w:rsidP="00B31F78">
      <w:pPr>
        <w:pStyle w:val="a4"/>
        <w:numPr>
          <w:ilvl w:val="0"/>
          <w:numId w:val="5"/>
        </w:numPr>
      </w:pPr>
      <w:proofErr w:type="spellStart"/>
      <w:r>
        <w:t>rather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>;</w:t>
      </w:r>
    </w:p>
    <w:p w:rsidR="00B31F78" w:rsidRDefault="00B31F78" w:rsidP="00B31F78">
      <w:pPr>
        <w:pStyle w:val="a4"/>
        <w:numPr>
          <w:ilvl w:val="0"/>
          <w:numId w:val="5"/>
        </w:numPr>
      </w:pPr>
      <w:proofErr w:type="spellStart"/>
      <w:r>
        <w:t>rather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>;</w:t>
      </w:r>
    </w:p>
    <w:p w:rsidR="00B31F78" w:rsidRDefault="00B31F78" w:rsidP="00B31F78">
      <w:pPr>
        <w:pStyle w:val="a4"/>
        <w:numPr>
          <w:ilvl w:val="0"/>
          <w:numId w:val="5"/>
        </w:numPr>
      </w:pPr>
      <w:proofErr w:type="spellStart"/>
      <w:r>
        <w:t>completely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>;</w:t>
      </w:r>
    </w:p>
    <w:p w:rsidR="00B31F78" w:rsidRDefault="00B31F78" w:rsidP="00B31F78">
      <w:pPr>
        <w:pStyle w:val="a4"/>
        <w:numPr>
          <w:ilvl w:val="0"/>
          <w:numId w:val="5"/>
        </w:numPr>
      </w:pPr>
      <w:proofErr w:type="spellStart"/>
      <w:r>
        <w:t>indifferent</w:t>
      </w:r>
      <w:proofErr w:type="spellEnd"/>
      <w:r>
        <w:t>.</w:t>
      </w:r>
    </w:p>
    <w:p w:rsidR="00B31F78" w:rsidRPr="00B31F78" w:rsidRDefault="00B31F78" w:rsidP="00B31F78">
      <w:pPr>
        <w:pStyle w:val="4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t>Example of a Menu-type Question: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>What do you do first to protect your health during seasonal outbreaks of ARVI and influenza?</w:t>
      </w:r>
    </w:p>
    <w:p w:rsidR="00B31F78" w:rsidRDefault="00B31F78" w:rsidP="00B31F78">
      <w:pPr>
        <w:pStyle w:val="a4"/>
        <w:numPr>
          <w:ilvl w:val="0"/>
          <w:numId w:val="6"/>
        </w:numPr>
      </w:pPr>
      <w:proofErr w:type="spellStart"/>
      <w:r>
        <w:t>wearing</w:t>
      </w:r>
      <w:proofErr w:type="spellEnd"/>
      <w:r>
        <w:t xml:space="preserve"> a </w:t>
      </w:r>
      <w:proofErr w:type="spellStart"/>
      <w:r>
        <w:t>gauze</w:t>
      </w:r>
      <w:proofErr w:type="spellEnd"/>
      <w:r>
        <w:t xml:space="preserve"> </w:t>
      </w:r>
      <w:proofErr w:type="spellStart"/>
      <w:r>
        <w:t>mask</w:t>
      </w:r>
      <w:proofErr w:type="spellEnd"/>
    </w:p>
    <w:p w:rsidR="00B31F78" w:rsidRPr="00B31F78" w:rsidRDefault="00B31F78" w:rsidP="00B31F78">
      <w:pPr>
        <w:pStyle w:val="a4"/>
        <w:numPr>
          <w:ilvl w:val="0"/>
          <w:numId w:val="6"/>
        </w:numPr>
        <w:rPr>
          <w:lang w:val="en-US"/>
        </w:rPr>
      </w:pPr>
      <w:r w:rsidRPr="00B31F78">
        <w:rPr>
          <w:lang w:val="en-US"/>
        </w:rPr>
        <w:t>using traditional remedies (garlic, onion, ginger, turmeric)</w:t>
      </w:r>
    </w:p>
    <w:p w:rsidR="00B31F78" w:rsidRDefault="00B31F78" w:rsidP="00B31F78">
      <w:pPr>
        <w:pStyle w:val="a4"/>
        <w:numPr>
          <w:ilvl w:val="0"/>
          <w:numId w:val="6"/>
        </w:numPr>
      </w:pPr>
      <w:proofErr w:type="spellStart"/>
      <w:r>
        <w:t>taking</w:t>
      </w:r>
      <w:proofErr w:type="spellEnd"/>
      <w:r>
        <w:t xml:space="preserve"> </w:t>
      </w:r>
      <w:proofErr w:type="spellStart"/>
      <w:r>
        <w:t>antiviral</w:t>
      </w:r>
      <w:proofErr w:type="spellEnd"/>
      <w:r>
        <w:t xml:space="preserve"> </w:t>
      </w:r>
      <w:proofErr w:type="spellStart"/>
      <w:r>
        <w:t>medications</w:t>
      </w:r>
      <w:proofErr w:type="spellEnd"/>
    </w:p>
    <w:p w:rsidR="00B31F78" w:rsidRDefault="00B31F78" w:rsidP="00B31F78">
      <w:pPr>
        <w:pStyle w:val="a4"/>
        <w:numPr>
          <w:ilvl w:val="0"/>
          <w:numId w:val="6"/>
        </w:numPr>
      </w:pPr>
      <w:proofErr w:type="spellStart"/>
      <w:r>
        <w:t>applying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nasal</w:t>
      </w:r>
      <w:proofErr w:type="spellEnd"/>
      <w:r>
        <w:t xml:space="preserve"> </w:t>
      </w:r>
      <w:proofErr w:type="spellStart"/>
      <w:r>
        <w:t>ointments</w:t>
      </w:r>
      <w:proofErr w:type="spellEnd"/>
    </w:p>
    <w:p w:rsidR="00B31F78" w:rsidRDefault="00B31F78" w:rsidP="00B31F78">
      <w:pPr>
        <w:pStyle w:val="a4"/>
        <w:numPr>
          <w:ilvl w:val="0"/>
          <w:numId w:val="6"/>
        </w:numPr>
      </w:pPr>
      <w:proofErr w:type="spellStart"/>
      <w:r>
        <w:t>taking</w:t>
      </w:r>
      <w:proofErr w:type="spellEnd"/>
      <w:r>
        <w:t xml:space="preserve"> </w:t>
      </w:r>
      <w:proofErr w:type="spellStart"/>
      <w:r>
        <w:t>vitamins</w:t>
      </w:r>
      <w:proofErr w:type="spellEnd"/>
    </w:p>
    <w:p w:rsidR="00B31F78" w:rsidRDefault="00B31F78" w:rsidP="00B31F78">
      <w:pPr>
        <w:pStyle w:val="a4"/>
        <w:numPr>
          <w:ilvl w:val="0"/>
          <w:numId w:val="6"/>
        </w:numPr>
      </w:pPr>
      <w:proofErr w:type="spellStart"/>
      <w:r>
        <w:t>taking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preventive</w:t>
      </w:r>
      <w:proofErr w:type="spellEnd"/>
      <w:r>
        <w:t xml:space="preserve"> </w:t>
      </w:r>
      <w:proofErr w:type="spellStart"/>
      <w:r>
        <w:t>measures</w:t>
      </w:r>
      <w:proofErr w:type="spellEnd"/>
    </w:p>
    <w:p w:rsidR="00B31F78" w:rsidRDefault="00B31F78" w:rsidP="00B31F78">
      <w:r>
        <w:pict>
          <v:rect id="_x0000_i1037" style="width:0;height:1.5pt" o:hralign="center" o:hrstd="t" o:hr="t" fillcolor="#a0a0a0" stroked="f"/>
        </w:pict>
      </w:r>
    </w:p>
    <w:p w:rsidR="00B31F78" w:rsidRPr="00B31F78" w:rsidRDefault="00B31F78" w:rsidP="00B31F78">
      <w:pPr>
        <w:pStyle w:val="3"/>
        <w:rPr>
          <w:lang w:val="en-US"/>
        </w:rPr>
      </w:pPr>
      <w:r w:rsidRPr="00B31F78">
        <w:rPr>
          <w:rStyle w:val="a3"/>
          <w:b w:val="0"/>
          <w:bCs w:val="0"/>
          <w:lang w:val="en-US"/>
        </w:rPr>
        <w:t>Semi-closed Questions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Semi-closed questions</w:t>
      </w:r>
      <w:r w:rsidRPr="00B31F78">
        <w:rPr>
          <w:lang w:val="en-US"/>
        </w:rPr>
        <w:t xml:space="preserve"> include a list of answer options supplemented by an option such as </w:t>
      </w:r>
      <w:r w:rsidRPr="00B31F78">
        <w:rPr>
          <w:rStyle w:val="a3"/>
          <w:lang w:val="en-US"/>
        </w:rPr>
        <w:t>“your answer,” “other,”</w:t>
      </w:r>
      <w:r w:rsidRPr="00B31F78">
        <w:rPr>
          <w:lang w:val="en-US"/>
        </w:rPr>
        <w:t xml:space="preserve"> or </w:t>
      </w:r>
      <w:r w:rsidRPr="00B31F78">
        <w:rPr>
          <w:rStyle w:val="a3"/>
          <w:lang w:val="en-US"/>
        </w:rPr>
        <w:t>“something else.”</w:t>
      </w:r>
      <w:r w:rsidRPr="00B31F78">
        <w:rPr>
          <w:lang w:val="en-US"/>
        </w:rPr>
        <w:t xml:space="preserve"> If the respondent does not agree with any of the proposed options, they may </w:t>
      </w:r>
      <w:r w:rsidRPr="00B31F78">
        <w:rPr>
          <w:rStyle w:val="a3"/>
          <w:lang w:val="en-US"/>
        </w:rPr>
        <w:t>write in their own answer</w:t>
      </w:r>
      <w:r w:rsidRPr="00B31F78">
        <w:rPr>
          <w:lang w:val="en-US"/>
        </w:rPr>
        <w:t>.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rStyle w:val="a3"/>
          <w:lang w:val="en-US"/>
        </w:rPr>
        <w:t>Example of a Semi-</w:t>
      </w:r>
      <w:proofErr w:type="gramStart"/>
      <w:r w:rsidRPr="00B31F78">
        <w:rPr>
          <w:rStyle w:val="a3"/>
          <w:lang w:val="en-US"/>
        </w:rPr>
        <w:t>closed</w:t>
      </w:r>
      <w:proofErr w:type="gramEnd"/>
      <w:r w:rsidRPr="00B31F78">
        <w:rPr>
          <w:rStyle w:val="a3"/>
          <w:lang w:val="en-US"/>
        </w:rPr>
        <w:t xml:space="preserve"> Question: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>Where do you think the risk of contracting a viral infection is highest?</w:t>
      </w:r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t>on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transport</w:t>
      </w:r>
      <w:proofErr w:type="spellEnd"/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kindergarten</w:t>
      </w:r>
      <w:proofErr w:type="spellEnd"/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</w:t>
      </w:r>
      <w:proofErr w:type="spellEnd"/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t>in</w:t>
      </w:r>
      <w:proofErr w:type="spellEnd"/>
      <w:r>
        <w:t xml:space="preserve"> a </w:t>
      </w:r>
      <w:proofErr w:type="spellStart"/>
      <w:r>
        <w:t>supermarket</w:t>
      </w:r>
      <w:proofErr w:type="spellEnd"/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t>outdoors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walks</w:t>
      </w:r>
      <w:proofErr w:type="spellEnd"/>
    </w:p>
    <w:p w:rsidR="00B31F78" w:rsidRDefault="00B31F78" w:rsidP="00B31F78">
      <w:pPr>
        <w:pStyle w:val="a4"/>
        <w:numPr>
          <w:ilvl w:val="0"/>
          <w:numId w:val="7"/>
        </w:numPr>
      </w:pPr>
      <w:proofErr w:type="spellStart"/>
      <w:r>
        <w:rPr>
          <w:rStyle w:val="a3"/>
        </w:rPr>
        <w:t>other</w:t>
      </w:r>
      <w:proofErr w:type="spellEnd"/>
      <w:r>
        <w:t xml:space="preserve"> ____________________________</w:t>
      </w:r>
    </w:p>
    <w:p w:rsidR="00B31F78" w:rsidRDefault="00B31F78" w:rsidP="00B31F78">
      <w:r>
        <w:pict>
          <v:rect id="_x0000_i1038" style="width:0;height:1.5pt" o:hralign="center" o:hrstd="t" o:hr="t" fillcolor="#a0a0a0" stroked="f"/>
        </w:pict>
      </w:r>
    </w:p>
    <w:p w:rsidR="00B31F78" w:rsidRPr="00B31F78" w:rsidRDefault="00B31F78" w:rsidP="00B31F78">
      <w:pPr>
        <w:pStyle w:val="2"/>
        <w:rPr>
          <w:lang w:val="en-US"/>
        </w:rPr>
      </w:pPr>
      <w:r w:rsidRPr="00B31F78">
        <w:rPr>
          <w:rStyle w:val="a3"/>
          <w:b/>
          <w:bCs/>
          <w:lang w:val="en-US"/>
        </w:rPr>
        <w:t>Filter Questions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lastRenderedPageBreak/>
        <w:t xml:space="preserve">From a functional perspective, </w:t>
      </w:r>
      <w:r w:rsidRPr="00B31F78">
        <w:rPr>
          <w:rStyle w:val="a3"/>
          <w:lang w:val="en-US"/>
        </w:rPr>
        <w:t>filter questions</w:t>
      </w:r>
      <w:r w:rsidRPr="00B31F78">
        <w:rPr>
          <w:lang w:val="en-US"/>
        </w:rPr>
        <w:t xml:space="preserve"> are also distinguished. They are used to </w:t>
      </w:r>
      <w:r w:rsidRPr="00B31F78">
        <w:rPr>
          <w:rStyle w:val="a3"/>
          <w:lang w:val="en-US"/>
        </w:rPr>
        <w:t>control respondent characteristics</w:t>
      </w:r>
      <w:r w:rsidRPr="00B31F78">
        <w:rPr>
          <w:lang w:val="en-US"/>
        </w:rPr>
        <w:t xml:space="preserve"> and determine whether further questioning is appropriate.</w:t>
      </w:r>
    </w:p>
    <w:p w:rsidR="00B31F78" w:rsidRPr="00B31F78" w:rsidRDefault="00B31F78" w:rsidP="00B31F78">
      <w:pPr>
        <w:pStyle w:val="a4"/>
        <w:rPr>
          <w:lang w:val="en-US"/>
        </w:rPr>
      </w:pPr>
      <w:r w:rsidRPr="00B31F78">
        <w:rPr>
          <w:lang w:val="en-US"/>
        </w:rPr>
        <w:t xml:space="preserve">For example, if a study examines </w:t>
      </w:r>
      <w:r w:rsidRPr="00B31F78">
        <w:rPr>
          <w:rStyle w:val="a3"/>
          <w:lang w:val="en-US"/>
        </w:rPr>
        <w:t>motivation for choosing preventive or treatment measures for ARVI</w:t>
      </w:r>
      <w:r w:rsidRPr="00B31F78">
        <w:rPr>
          <w:lang w:val="en-US"/>
        </w:rPr>
        <w:t xml:space="preserve">, it makes little sense to survey individuals who </w:t>
      </w:r>
      <w:r w:rsidRPr="00B31F78">
        <w:rPr>
          <w:rStyle w:val="a3"/>
          <w:lang w:val="en-US"/>
        </w:rPr>
        <w:t>take no such measures at all</w:t>
      </w:r>
      <w:r w:rsidRPr="00B31F78">
        <w:rPr>
          <w:lang w:val="en-US"/>
        </w:rPr>
        <w:t xml:space="preserve">. In this case, a </w:t>
      </w:r>
      <w:r w:rsidRPr="00B31F78">
        <w:rPr>
          <w:rStyle w:val="a3"/>
          <w:lang w:val="en-US"/>
        </w:rPr>
        <w:t>filter question</w:t>
      </w:r>
      <w:r w:rsidRPr="00B31F78">
        <w:rPr>
          <w:lang w:val="en-US"/>
        </w:rPr>
        <w:t xml:space="preserve"> helps separate respondents </w:t>
      </w:r>
      <w:r w:rsidRPr="00B31F78">
        <w:rPr>
          <w:rStyle w:val="a3"/>
          <w:lang w:val="en-US"/>
        </w:rPr>
        <w:t>who should not continue the survey</w:t>
      </w:r>
      <w:r w:rsidRPr="00B31F78">
        <w:rPr>
          <w:lang w:val="en-US"/>
        </w:rPr>
        <w:t xml:space="preserve"> from those </w:t>
      </w:r>
      <w:r w:rsidRPr="00B31F78">
        <w:rPr>
          <w:rStyle w:val="a3"/>
          <w:lang w:val="en-US"/>
        </w:rPr>
        <w:t>who are relevant to the research objectives</w:t>
      </w:r>
      <w:r w:rsidRPr="00B31F78">
        <w:rPr>
          <w:lang w:val="en-US"/>
        </w:rPr>
        <w:t>.</w:t>
      </w:r>
    </w:p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Socio-Demographic Question Block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socio-demographic question block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consists of questions related to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socio-demographic and other characteristics of the respondent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(gender, age, nationality, etc.) that are necessary for research purposes.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As a rule, the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socio-demographic section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placed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at the end of the questionnaire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concludes with an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expression of gratitude to the respondent for their participation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31F78" w:rsidRPr="00B31F78" w:rsidRDefault="00B31F78" w:rsidP="00B31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B31F78" w:rsidRPr="00B31F78" w:rsidRDefault="00B31F78" w:rsidP="00B31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Analysis of Results</w:t>
      </w:r>
    </w:p>
    <w:p w:rsidR="00B31F78" w:rsidRPr="00B31F78" w:rsidRDefault="00B31F78" w:rsidP="00B31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information obtained using various research methods must be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processed and analyzed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The generalization presented based on the results of a sociological study should address the following questions:</w:t>
      </w:r>
    </w:p>
    <w:p w:rsidR="00B31F78" w:rsidRPr="00B31F78" w:rsidRDefault="00B31F78" w:rsidP="00B31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According to which criteria can the results be grouped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which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social characteristics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decisive in your grouping?</w:t>
      </w:r>
    </w:p>
    <w:p w:rsidR="00B31F78" w:rsidRPr="00B31F78" w:rsidRDefault="00B31F78" w:rsidP="00B31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are the most interesting findings of the study?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present your results effectively, you may use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diagrams, charts, and tables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but the work should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 be overloaded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visual materials.</w:t>
      </w:r>
    </w:p>
    <w:p w:rsidR="00B31F78" w:rsidRPr="00B31F78" w:rsidRDefault="00B31F78" w:rsidP="00B31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Which hypotheses were confirmed, and to what extent?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Provide some empirical findings from your study.</w:t>
      </w:r>
    </w:p>
    <w:p w:rsidR="00B31F78" w:rsidRPr="00B31F78" w:rsidRDefault="00B31F78" w:rsidP="00B31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preparing the report, you may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illustrate your arguments with quotations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interviews or from documents that were analyzed.</w:t>
      </w:r>
    </w:p>
    <w:p w:rsidR="00B31F78" w:rsidRPr="00B31F78" w:rsidRDefault="00B31F78" w:rsidP="00B31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practical recommendations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 you offer for the use of the obtained data, and </w:t>
      </w:r>
      <w:r w:rsidRPr="00B31F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what possible solutions</w:t>
      </w:r>
      <w:r w:rsidRPr="00B31F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you see for addressing the identified problem situation?</w:t>
      </w:r>
    </w:p>
    <w:p w:rsidR="00D8090C" w:rsidRPr="00B31F78" w:rsidRDefault="00D8090C">
      <w:pPr>
        <w:rPr>
          <w:lang w:val="en-US"/>
        </w:rPr>
      </w:pPr>
      <w:bookmarkStart w:id="0" w:name="_GoBack"/>
      <w:bookmarkEnd w:id="0"/>
    </w:p>
    <w:sectPr w:rsidR="00D8090C" w:rsidRPr="00B3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CEA"/>
    <w:multiLevelType w:val="multilevel"/>
    <w:tmpl w:val="2860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B042E"/>
    <w:multiLevelType w:val="multilevel"/>
    <w:tmpl w:val="17AC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E5793"/>
    <w:multiLevelType w:val="multilevel"/>
    <w:tmpl w:val="C962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A43F6"/>
    <w:multiLevelType w:val="multilevel"/>
    <w:tmpl w:val="DFC8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7132D"/>
    <w:multiLevelType w:val="multilevel"/>
    <w:tmpl w:val="99E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22020"/>
    <w:multiLevelType w:val="multilevel"/>
    <w:tmpl w:val="4E66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45DCC"/>
    <w:multiLevelType w:val="multilevel"/>
    <w:tmpl w:val="4C2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8498C"/>
    <w:multiLevelType w:val="multilevel"/>
    <w:tmpl w:val="969C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78"/>
    <w:rsid w:val="00B31F78"/>
    <w:rsid w:val="00D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592BE-4272-4CC3-A487-9E81150D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31F78"/>
    <w:rPr>
      <w:b/>
      <w:bCs/>
    </w:rPr>
  </w:style>
  <w:style w:type="paragraph" w:styleId="a4">
    <w:name w:val="Normal (Web)"/>
    <w:basedOn w:val="a"/>
    <w:uiPriority w:val="99"/>
    <w:semiHidden/>
    <w:unhideWhenUsed/>
    <w:rsid w:val="00B3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31F7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31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1F7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2025-12-22T09:17:00Z</dcterms:created>
  <dcterms:modified xsi:type="dcterms:W3CDTF">2025-12-22T09:21:00Z</dcterms:modified>
</cp:coreProperties>
</file>