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2704" w14:textId="77777777" w:rsidR="00AD4C0C" w:rsidRPr="00434CB6" w:rsidRDefault="00000000" w:rsidP="00434CB6">
      <w:pPr>
        <w:pStyle w:val="1"/>
        <w:jc w:val="center"/>
        <w:rPr>
          <w:lang w:val="ru-RU"/>
        </w:rPr>
      </w:pPr>
      <w:r w:rsidRPr="00434CB6">
        <w:rPr>
          <w:lang w:val="ru-RU"/>
        </w:rPr>
        <w:t>Индивидуальные лечебные и профилактические программы в зависимости от генетического профиля при сахарном диабете 2 типа</w:t>
      </w:r>
    </w:p>
    <w:p w14:paraId="35A7A869" w14:textId="77777777" w:rsidR="00AD4C0C" w:rsidRPr="00434CB6" w:rsidRDefault="00000000" w:rsidP="00434CB6">
      <w:pPr>
        <w:jc w:val="both"/>
        <w:rPr>
          <w:lang w:val="ru-RU"/>
        </w:rPr>
      </w:pPr>
      <w:r w:rsidRPr="00434CB6">
        <w:rPr>
          <w:lang w:val="ru-RU"/>
        </w:rPr>
        <w:br/>
        <w:t xml:space="preserve">Персонализированный подход к лечению и профилактике сахарного диабета 2 типа основан на понимании взаимодействия генетических и средовых факторов, определяющих развитие заболевания и ответ на терапию. Генетический профиль пациента влияет не только на вероятность манифестации болезни, но и на эффективность и безопасность лекарственных препаратов. Такой подход является частью концепции 4П-медицины — предиктивной, превентивной, персонализированной и </w:t>
      </w:r>
      <w:proofErr w:type="spellStart"/>
      <w:r w:rsidRPr="00434CB6">
        <w:rPr>
          <w:lang w:val="ru-RU"/>
        </w:rPr>
        <w:t>партисипативной</w:t>
      </w:r>
      <w:proofErr w:type="spellEnd"/>
      <w:r w:rsidRPr="00434CB6">
        <w:rPr>
          <w:lang w:val="ru-RU"/>
        </w:rPr>
        <w:t xml:space="preserve"> медицины, целью которой является максимально точное и индивидуализированное ведение пациента.</w:t>
      </w:r>
      <w:r w:rsidRPr="00434CB6">
        <w:rPr>
          <w:lang w:val="ru-RU"/>
        </w:rPr>
        <w:br/>
      </w:r>
      <w:r w:rsidRPr="00434CB6">
        <w:rPr>
          <w:lang w:val="ru-RU"/>
        </w:rPr>
        <w:br/>
        <w:t>Генетическая стратификация больных сахарным диабетом 2 типа включает выявление однонуклеотидных полиморфизмов, ассоциированных с риском заболевания (</w:t>
      </w:r>
      <w:r>
        <w:t>TCF</w:t>
      </w:r>
      <w:r w:rsidRPr="00434CB6">
        <w:rPr>
          <w:lang w:val="ru-RU"/>
        </w:rPr>
        <w:t>7</w:t>
      </w:r>
      <w:r>
        <w:t>L</w:t>
      </w:r>
      <w:r w:rsidRPr="00434CB6">
        <w:rPr>
          <w:lang w:val="ru-RU"/>
        </w:rPr>
        <w:t xml:space="preserve">2, </w:t>
      </w:r>
      <w:r>
        <w:t>PPARG</w:t>
      </w:r>
      <w:r w:rsidRPr="00434CB6">
        <w:rPr>
          <w:lang w:val="ru-RU"/>
        </w:rPr>
        <w:t xml:space="preserve">, </w:t>
      </w:r>
      <w:r>
        <w:t>KCNJ</w:t>
      </w:r>
      <w:r w:rsidRPr="00434CB6">
        <w:rPr>
          <w:lang w:val="ru-RU"/>
        </w:rPr>
        <w:t xml:space="preserve">11, </w:t>
      </w:r>
      <w:r>
        <w:t>SLC</w:t>
      </w:r>
      <w:r w:rsidRPr="00434CB6">
        <w:rPr>
          <w:lang w:val="ru-RU"/>
        </w:rPr>
        <w:t>30</w:t>
      </w:r>
      <w:r>
        <w:t>A</w:t>
      </w:r>
      <w:r w:rsidRPr="00434CB6">
        <w:rPr>
          <w:lang w:val="ru-RU"/>
        </w:rPr>
        <w:t xml:space="preserve">8, </w:t>
      </w:r>
      <w:r>
        <w:t>FTO</w:t>
      </w:r>
      <w:r w:rsidRPr="00434CB6">
        <w:rPr>
          <w:lang w:val="ru-RU"/>
        </w:rPr>
        <w:t>). Эти генетические маркеры позволяют определить предрасположенность к нарушению секреции инсулина, инсулинорезистентности и метаболическим расстройствам. Определение генетических вариантов, влияющих на фармакокинетику и фармакодинамику препаратов, позволяет прогнозировать ответ на лечение и подобрать оптимальную терапию.</w:t>
      </w:r>
      <w:r w:rsidRPr="00434CB6">
        <w:rPr>
          <w:lang w:val="ru-RU"/>
        </w:rPr>
        <w:br/>
      </w:r>
      <w:r w:rsidRPr="00434CB6">
        <w:rPr>
          <w:lang w:val="ru-RU"/>
        </w:rPr>
        <w:br/>
        <w:t xml:space="preserve">Результаты фармакогенетических исследований показывают, что носители различных вариантов генов по-разному реагируют на сахароснижающие препараты. Например, эффективность метформина зависит от полиморфизмов генов </w:t>
      </w:r>
      <w:r>
        <w:t>SLC</w:t>
      </w:r>
      <w:r w:rsidRPr="00434CB6">
        <w:rPr>
          <w:lang w:val="ru-RU"/>
        </w:rPr>
        <w:t>22</w:t>
      </w:r>
      <w:r>
        <w:t>A</w:t>
      </w:r>
      <w:r w:rsidRPr="00434CB6">
        <w:rPr>
          <w:lang w:val="ru-RU"/>
        </w:rPr>
        <w:t xml:space="preserve">1 и </w:t>
      </w:r>
      <w:r>
        <w:t>ATM</w:t>
      </w:r>
      <w:r w:rsidRPr="00434CB6">
        <w:rPr>
          <w:lang w:val="ru-RU"/>
        </w:rPr>
        <w:t xml:space="preserve">, отвечающих за транспорт и внутриклеточное действие препарата. Аллель </w:t>
      </w:r>
      <w:proofErr w:type="spellStart"/>
      <w:r>
        <w:t>rs</w:t>
      </w:r>
      <w:proofErr w:type="spellEnd"/>
      <w:r w:rsidRPr="00434CB6">
        <w:rPr>
          <w:lang w:val="ru-RU"/>
        </w:rPr>
        <w:t xml:space="preserve">11212617 гена </w:t>
      </w:r>
      <w:r>
        <w:t>ATM</w:t>
      </w:r>
      <w:r w:rsidRPr="00434CB6">
        <w:rPr>
          <w:lang w:val="ru-RU"/>
        </w:rPr>
        <w:t xml:space="preserve"> ассоциирован с более выраженным снижением уровня гликированного гемоглобина (</w:t>
      </w:r>
      <w:r>
        <w:t>HbA</w:t>
      </w:r>
      <w:r w:rsidRPr="00434CB6">
        <w:rPr>
          <w:lang w:val="ru-RU"/>
        </w:rPr>
        <w:t>1</w:t>
      </w:r>
      <w:r>
        <w:t>c</w:t>
      </w:r>
      <w:r w:rsidRPr="00434CB6">
        <w:rPr>
          <w:lang w:val="ru-RU"/>
        </w:rPr>
        <w:t xml:space="preserve">). При терапии производными </w:t>
      </w:r>
      <w:proofErr w:type="spellStart"/>
      <w:r w:rsidRPr="00434CB6">
        <w:rPr>
          <w:lang w:val="ru-RU"/>
        </w:rPr>
        <w:t>сульфонилмочевины</w:t>
      </w:r>
      <w:proofErr w:type="spellEnd"/>
      <w:r w:rsidRPr="00434CB6">
        <w:rPr>
          <w:lang w:val="ru-RU"/>
        </w:rPr>
        <w:t xml:space="preserve"> большое значение имеют варианты генов </w:t>
      </w:r>
      <w:r>
        <w:t>KCNJ</w:t>
      </w:r>
      <w:r w:rsidRPr="00434CB6">
        <w:rPr>
          <w:lang w:val="ru-RU"/>
        </w:rPr>
        <w:t xml:space="preserve">11, </w:t>
      </w:r>
      <w:r>
        <w:t>ABCC</w:t>
      </w:r>
      <w:r w:rsidRPr="00434CB6">
        <w:rPr>
          <w:lang w:val="ru-RU"/>
        </w:rPr>
        <w:t xml:space="preserve">8 и </w:t>
      </w:r>
      <w:r>
        <w:t>TCF</w:t>
      </w:r>
      <w:r w:rsidRPr="00434CB6">
        <w:rPr>
          <w:lang w:val="ru-RU"/>
        </w:rPr>
        <w:t>7</w:t>
      </w:r>
      <w:r>
        <w:t>L</w:t>
      </w:r>
      <w:r w:rsidRPr="00434CB6">
        <w:rPr>
          <w:lang w:val="ru-RU"/>
        </w:rPr>
        <w:t xml:space="preserve">2, влияющие на чувствительность </w:t>
      </w:r>
      <w:r>
        <w:t>β</w:t>
      </w:r>
      <w:r w:rsidRPr="00434CB6">
        <w:rPr>
          <w:lang w:val="ru-RU"/>
        </w:rPr>
        <w:t xml:space="preserve">-клеток к стимуляции. Полиморфизм </w:t>
      </w:r>
      <w:r>
        <w:t>E</w:t>
      </w:r>
      <w:r w:rsidRPr="00434CB6">
        <w:rPr>
          <w:lang w:val="ru-RU"/>
        </w:rPr>
        <w:t>23</w:t>
      </w:r>
      <w:r>
        <w:t>K</w:t>
      </w:r>
      <w:r w:rsidRPr="00434CB6">
        <w:rPr>
          <w:lang w:val="ru-RU"/>
        </w:rPr>
        <w:t xml:space="preserve"> в гене </w:t>
      </w:r>
      <w:r>
        <w:t>KCNJ</w:t>
      </w:r>
      <w:r w:rsidRPr="00434CB6">
        <w:rPr>
          <w:lang w:val="ru-RU"/>
        </w:rPr>
        <w:t xml:space="preserve">11 связан с меньшей эффективностью терапии и повышенным риском гипогликемий. Вариант </w:t>
      </w:r>
      <w:r>
        <w:t>Pro</w:t>
      </w:r>
      <w:r w:rsidRPr="00434CB6">
        <w:rPr>
          <w:lang w:val="ru-RU"/>
        </w:rPr>
        <w:t>12</w:t>
      </w:r>
      <w:r>
        <w:t>Ala</w:t>
      </w:r>
      <w:r w:rsidRPr="00434CB6">
        <w:rPr>
          <w:lang w:val="ru-RU"/>
        </w:rPr>
        <w:t xml:space="preserve"> гена </w:t>
      </w:r>
      <w:r>
        <w:t>PPARG</w:t>
      </w:r>
      <w:r w:rsidRPr="00434CB6">
        <w:rPr>
          <w:lang w:val="ru-RU"/>
        </w:rPr>
        <w:t xml:space="preserve"> повышает чувствительность тканей к инсулину и улучшает метаболический контроль при применении </w:t>
      </w:r>
      <w:proofErr w:type="spellStart"/>
      <w:r w:rsidRPr="00434CB6">
        <w:rPr>
          <w:lang w:val="ru-RU"/>
        </w:rPr>
        <w:t>тиазолидиндионов</w:t>
      </w:r>
      <w:proofErr w:type="spellEnd"/>
      <w:r w:rsidRPr="00434CB6">
        <w:rPr>
          <w:lang w:val="ru-RU"/>
        </w:rPr>
        <w:t xml:space="preserve">, тогда как полиморфизмы в гене </w:t>
      </w:r>
      <w:r>
        <w:t>TCF</w:t>
      </w:r>
      <w:r w:rsidRPr="00434CB6">
        <w:rPr>
          <w:lang w:val="ru-RU"/>
        </w:rPr>
        <w:t>7</w:t>
      </w:r>
      <w:r>
        <w:t>L</w:t>
      </w:r>
      <w:r w:rsidRPr="00434CB6">
        <w:rPr>
          <w:lang w:val="ru-RU"/>
        </w:rPr>
        <w:t>2 могут снижать эффективность терапии агонистами рецептора ГПП-1.</w:t>
      </w:r>
      <w:r w:rsidRPr="00434CB6">
        <w:rPr>
          <w:lang w:val="ru-RU"/>
        </w:rPr>
        <w:br/>
      </w:r>
      <w:r w:rsidRPr="00434CB6">
        <w:rPr>
          <w:lang w:val="ru-RU"/>
        </w:rPr>
        <w:br/>
        <w:t xml:space="preserve">На основании генетического профиля возможно разрабатывать индивидуальные программы профилактики сахарного диабета 2 типа. Например, носители аллеля </w:t>
      </w:r>
      <w:r>
        <w:t>A</w:t>
      </w:r>
      <w:r w:rsidRPr="00434CB6">
        <w:rPr>
          <w:lang w:val="ru-RU"/>
        </w:rPr>
        <w:t xml:space="preserve"> в гене </w:t>
      </w:r>
      <w:r>
        <w:t>FTO</w:t>
      </w:r>
      <w:r w:rsidRPr="00434CB6">
        <w:rPr>
          <w:lang w:val="ru-RU"/>
        </w:rPr>
        <w:t xml:space="preserve"> (</w:t>
      </w:r>
      <w:proofErr w:type="spellStart"/>
      <w:r>
        <w:t>rs</w:t>
      </w:r>
      <w:proofErr w:type="spellEnd"/>
      <w:r w:rsidRPr="00434CB6">
        <w:rPr>
          <w:lang w:val="ru-RU"/>
        </w:rPr>
        <w:t xml:space="preserve">9939609) имеют повышенный риск ожирения, что требует особого контроля калорийности питания и акцента на физической активности. При варианте </w:t>
      </w:r>
      <w:r>
        <w:t>TCF</w:t>
      </w:r>
      <w:r w:rsidRPr="00434CB6">
        <w:rPr>
          <w:lang w:val="ru-RU"/>
        </w:rPr>
        <w:t>7</w:t>
      </w:r>
      <w:r>
        <w:t>L</w:t>
      </w:r>
      <w:r w:rsidRPr="00434CB6">
        <w:rPr>
          <w:lang w:val="ru-RU"/>
        </w:rPr>
        <w:t>2 (</w:t>
      </w:r>
      <w:r>
        <w:t>T</w:t>
      </w:r>
      <w:r w:rsidRPr="00434CB6">
        <w:rPr>
          <w:lang w:val="ru-RU"/>
        </w:rPr>
        <w:t>/</w:t>
      </w:r>
      <w:r>
        <w:t>T</w:t>
      </w:r>
      <w:r w:rsidRPr="00434CB6">
        <w:rPr>
          <w:lang w:val="ru-RU"/>
        </w:rPr>
        <w:t xml:space="preserve">), связанном со снижением секреции инсулина, рекомендуется ограничить потребление простых углеводов и придерживаться дробного режима </w:t>
      </w:r>
      <w:r w:rsidRPr="00434CB6">
        <w:rPr>
          <w:lang w:val="ru-RU"/>
        </w:rPr>
        <w:lastRenderedPageBreak/>
        <w:t xml:space="preserve">питания. У носителей генотипа </w:t>
      </w:r>
      <w:r>
        <w:t>PPARG</w:t>
      </w:r>
      <w:r w:rsidRPr="00434CB6">
        <w:rPr>
          <w:lang w:val="ru-RU"/>
        </w:rPr>
        <w:t xml:space="preserve"> (</w:t>
      </w:r>
      <w:r>
        <w:t>Pro</w:t>
      </w:r>
      <w:r w:rsidRPr="00434CB6">
        <w:rPr>
          <w:lang w:val="ru-RU"/>
        </w:rPr>
        <w:t>/</w:t>
      </w:r>
      <w:r>
        <w:t>Pro</w:t>
      </w:r>
      <w:r w:rsidRPr="00434CB6">
        <w:rPr>
          <w:lang w:val="ru-RU"/>
        </w:rPr>
        <w:t xml:space="preserve">) профилактика должна быть направлена на предотвращение висцерального ожирения и повышение чувствительности тканей к инсулину. Полиморфизмы в гене </w:t>
      </w:r>
      <w:r>
        <w:t>ADIPOQ</w:t>
      </w:r>
      <w:r w:rsidRPr="00434CB6">
        <w:rPr>
          <w:lang w:val="ru-RU"/>
        </w:rPr>
        <w:t xml:space="preserve">, снижающие уровень </w:t>
      </w:r>
      <w:proofErr w:type="spellStart"/>
      <w:r w:rsidRPr="00434CB6">
        <w:rPr>
          <w:lang w:val="ru-RU"/>
        </w:rPr>
        <w:t>адипонектина</w:t>
      </w:r>
      <w:proofErr w:type="spellEnd"/>
      <w:r w:rsidRPr="00434CB6">
        <w:rPr>
          <w:lang w:val="ru-RU"/>
        </w:rPr>
        <w:t>, требуют акцента на аэробных нагрузках и рационе с высоким содержанием клетчатки и Омега-3 жирных кислот.</w:t>
      </w:r>
      <w:r w:rsidRPr="00434CB6">
        <w:rPr>
          <w:lang w:val="ru-RU"/>
        </w:rPr>
        <w:br/>
      </w:r>
      <w:r w:rsidRPr="00434CB6">
        <w:rPr>
          <w:lang w:val="ru-RU"/>
        </w:rPr>
        <w:br/>
        <w:t>Таким образом, фармакогенетический и профилактический подход позволяет учитывать индивидуальные особенности пациента при выборе терапии и образа жизни. Использование генетического профилирования способствует ранней идентификации лиц с высоким риском развития диабета, оптимизации медикаментозного лечения и снижению вероятности побочных эффектов. Персонализированные программы направлены не только на коррекцию уже существующих нарушений, но и на предотвращение манифестации заболевания у генетически предрасположенных лиц.</w:t>
      </w:r>
      <w:r w:rsidRPr="00434CB6">
        <w:rPr>
          <w:lang w:val="ru-RU"/>
        </w:rPr>
        <w:br/>
      </w:r>
      <w:r w:rsidRPr="00434CB6">
        <w:rPr>
          <w:lang w:val="ru-RU"/>
        </w:rPr>
        <w:br/>
        <w:t xml:space="preserve">В целом, внедрение генетически ориентированных лечебно-профилактических программ формирует новую парадигму в эндокринологии — переход от универсальных схем лечения к индивидуальному управлению заболеванием. Такой подход отражает принцип «от болезни к больному» и позволяет реализовать ключевые принципы современной медицины — </w:t>
      </w:r>
      <w:proofErr w:type="spellStart"/>
      <w:r w:rsidRPr="00434CB6">
        <w:rPr>
          <w:lang w:val="ru-RU"/>
        </w:rPr>
        <w:t>предикцию</w:t>
      </w:r>
      <w:proofErr w:type="spellEnd"/>
      <w:r w:rsidRPr="00434CB6">
        <w:rPr>
          <w:lang w:val="ru-RU"/>
        </w:rPr>
        <w:t>, профилактику и персонализацию.</w:t>
      </w:r>
      <w:r w:rsidRPr="00434CB6">
        <w:rPr>
          <w:lang w:val="ru-RU"/>
        </w:rPr>
        <w:br/>
      </w:r>
    </w:p>
    <w:sectPr w:rsidR="00AD4C0C" w:rsidRPr="00434C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6762271">
    <w:abstractNumId w:val="8"/>
  </w:num>
  <w:num w:numId="2" w16cid:durableId="1198859309">
    <w:abstractNumId w:val="6"/>
  </w:num>
  <w:num w:numId="3" w16cid:durableId="1320111323">
    <w:abstractNumId w:val="5"/>
  </w:num>
  <w:num w:numId="4" w16cid:durableId="1808811876">
    <w:abstractNumId w:val="4"/>
  </w:num>
  <w:num w:numId="5" w16cid:durableId="2100563586">
    <w:abstractNumId w:val="7"/>
  </w:num>
  <w:num w:numId="6" w16cid:durableId="1954626369">
    <w:abstractNumId w:val="3"/>
  </w:num>
  <w:num w:numId="7" w16cid:durableId="1067189759">
    <w:abstractNumId w:val="2"/>
  </w:num>
  <w:num w:numId="8" w16cid:durableId="1169634683">
    <w:abstractNumId w:val="1"/>
  </w:num>
  <w:num w:numId="9" w16cid:durableId="42611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4CB6"/>
    <w:rsid w:val="006B61D6"/>
    <w:rsid w:val="00A872A3"/>
    <w:rsid w:val="00AA1D8D"/>
    <w:rsid w:val="00AD4C0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E49D1"/>
  <w14:defaultImageDpi w14:val="300"/>
  <w15:docId w15:val="{B51011BF-8ECE-49E1-B749-EDFCF93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Диана Исламова</cp:lastModifiedBy>
  <cp:revision>2</cp:revision>
  <dcterms:created xsi:type="dcterms:W3CDTF">2025-10-13T19:35:00Z</dcterms:created>
  <dcterms:modified xsi:type="dcterms:W3CDTF">2025-10-13T19:35:00Z</dcterms:modified>
  <cp:category/>
</cp:coreProperties>
</file>