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1E89" w14:textId="51E0ABE1" w:rsidR="009901D9" w:rsidRDefault="009901D9" w:rsidP="009901D9">
      <w:pPr>
        <w:jc w:val="center"/>
        <w:rPr>
          <w:b/>
          <w:bCs/>
        </w:rPr>
      </w:pPr>
      <w:r w:rsidRPr="009901D9">
        <w:rPr>
          <w:b/>
          <w:bCs/>
        </w:rPr>
        <w:t>Задание гр.54</w:t>
      </w:r>
      <w:r w:rsidR="003F5572">
        <w:rPr>
          <w:b/>
          <w:bCs/>
        </w:rPr>
        <w:t>01, 5402, 5403</w:t>
      </w:r>
      <w:r w:rsidR="00C4144B">
        <w:rPr>
          <w:b/>
          <w:bCs/>
        </w:rPr>
        <w:t xml:space="preserve"> </w:t>
      </w:r>
      <w:r w:rsidRPr="009901D9">
        <w:rPr>
          <w:b/>
          <w:bCs/>
        </w:rPr>
        <w:t>по тем</w:t>
      </w:r>
      <w:r w:rsidR="007913F8">
        <w:rPr>
          <w:b/>
          <w:bCs/>
        </w:rPr>
        <w:t>е</w:t>
      </w:r>
      <w:r w:rsidRPr="009901D9">
        <w:rPr>
          <w:b/>
          <w:bCs/>
        </w:rPr>
        <w:t xml:space="preserve"> </w:t>
      </w:r>
      <w:r w:rsidR="007913F8">
        <w:rPr>
          <w:b/>
          <w:bCs/>
        </w:rPr>
        <w:t>7.</w:t>
      </w:r>
      <w:r w:rsidR="003F5572">
        <w:rPr>
          <w:b/>
          <w:bCs/>
        </w:rPr>
        <w:t>2</w:t>
      </w:r>
      <w:r w:rsidR="00C4144B">
        <w:rPr>
          <w:b/>
          <w:bCs/>
        </w:rPr>
        <w:t>.</w:t>
      </w:r>
    </w:p>
    <w:p w14:paraId="5409FD49" w14:textId="77777777" w:rsidR="009901D9" w:rsidRPr="009901D9" w:rsidRDefault="009901D9" w:rsidP="009901D9">
      <w:pPr>
        <w:jc w:val="center"/>
        <w:rPr>
          <w:b/>
          <w:bCs/>
        </w:rPr>
      </w:pPr>
    </w:p>
    <w:p w14:paraId="21F7247A" w14:textId="31BC8787" w:rsidR="00375A66" w:rsidRPr="009901D9" w:rsidRDefault="009901D9" w:rsidP="009901D9">
      <w:pPr>
        <w:jc w:val="center"/>
        <w:rPr>
          <w:b/>
          <w:bCs/>
        </w:rPr>
      </w:pPr>
      <w:r w:rsidRPr="009901D9">
        <w:rPr>
          <w:b/>
          <w:bCs/>
        </w:rPr>
        <w:t>Расписать препараты по алгоритму</w:t>
      </w:r>
    </w:p>
    <w:p w14:paraId="1BD95B82" w14:textId="58EB7A43" w:rsidR="009901D9" w:rsidRDefault="009901D9" w:rsidP="009901D9">
      <w:pPr>
        <w:jc w:val="center"/>
      </w:pPr>
      <w:r>
        <w:t>(номер препаратов соответствует номеру студента в группе)</w:t>
      </w:r>
    </w:p>
    <w:p w14:paraId="5CBE319C" w14:textId="07E591DD" w:rsidR="009901D9" w:rsidRPr="003F5572" w:rsidRDefault="009901D9" w:rsidP="00C4144B">
      <w:pPr>
        <w:ind w:left="567" w:hanging="567"/>
        <w:rPr>
          <w:iCs/>
        </w:rPr>
      </w:pPr>
      <w:r w:rsidRPr="003F5572">
        <w:t>1.</w:t>
      </w:r>
      <w:r w:rsidR="007913F8" w:rsidRPr="003F5572">
        <w:t xml:space="preserve"> </w:t>
      </w:r>
      <w:proofErr w:type="spellStart"/>
      <w:r w:rsidR="003F5572" w:rsidRPr="003F5572">
        <w:rPr>
          <w:iCs/>
        </w:rPr>
        <w:t>каптоприл</w:t>
      </w:r>
      <w:proofErr w:type="spellEnd"/>
    </w:p>
    <w:p w14:paraId="46DFA271" w14:textId="7E9D50DF" w:rsidR="009901D9" w:rsidRPr="003F5572" w:rsidRDefault="009901D9" w:rsidP="00C4144B">
      <w:pPr>
        <w:ind w:left="567" w:hanging="567"/>
        <w:rPr>
          <w:iCs/>
        </w:rPr>
      </w:pPr>
      <w:r w:rsidRPr="003F5572">
        <w:rPr>
          <w:iCs/>
        </w:rPr>
        <w:t xml:space="preserve">2. </w:t>
      </w:r>
      <w:r w:rsidR="003F5572" w:rsidRPr="003F5572">
        <w:rPr>
          <w:iCs/>
        </w:rPr>
        <w:t>резерпин</w:t>
      </w:r>
    </w:p>
    <w:p w14:paraId="5FC85C0D" w14:textId="168C4F9F" w:rsidR="009901D9" w:rsidRPr="003F5572" w:rsidRDefault="009901D9" w:rsidP="00C4144B">
      <w:pPr>
        <w:ind w:left="567" w:hanging="567"/>
        <w:rPr>
          <w:iCs/>
        </w:rPr>
      </w:pPr>
      <w:r w:rsidRPr="003F5572">
        <w:rPr>
          <w:iCs/>
        </w:rPr>
        <w:t xml:space="preserve">3. </w:t>
      </w:r>
      <w:r w:rsidR="003F5572" w:rsidRPr="003F5572">
        <w:rPr>
          <w:iCs/>
        </w:rPr>
        <w:t>триптофан</w:t>
      </w:r>
    </w:p>
    <w:p w14:paraId="7FBE2DCC" w14:textId="5D6CBBF5" w:rsidR="00C4144B" w:rsidRPr="003F5572" w:rsidRDefault="00C4144B" w:rsidP="00C4144B">
      <w:pPr>
        <w:rPr>
          <w:bCs/>
          <w:iCs/>
        </w:rPr>
      </w:pPr>
      <w:r w:rsidRPr="003F5572">
        <w:rPr>
          <w:iCs/>
        </w:rPr>
        <w:t xml:space="preserve">4. </w:t>
      </w:r>
      <w:r w:rsidR="003F5572" w:rsidRPr="003F5572">
        <w:rPr>
          <w:bCs/>
          <w:iCs/>
        </w:rPr>
        <w:t>серотонин</w:t>
      </w:r>
    </w:p>
    <w:p w14:paraId="3DEFEB50" w14:textId="3F0FA755" w:rsidR="00C4144B" w:rsidRPr="003F5572" w:rsidRDefault="00C4144B" w:rsidP="00C4144B">
      <w:pPr>
        <w:ind w:left="567" w:hanging="567"/>
        <w:rPr>
          <w:iCs/>
        </w:rPr>
      </w:pPr>
      <w:r w:rsidRPr="003F5572">
        <w:rPr>
          <w:iCs/>
        </w:rPr>
        <w:t xml:space="preserve">5. </w:t>
      </w:r>
      <w:r w:rsidR="003F5572" w:rsidRPr="003F5572">
        <w:rPr>
          <w:bCs/>
          <w:iCs/>
        </w:rPr>
        <w:t>индометацин</w:t>
      </w:r>
    </w:p>
    <w:p w14:paraId="38232DCF" w14:textId="2346D79D" w:rsidR="00C4144B" w:rsidRPr="003F5572" w:rsidRDefault="00C4144B" w:rsidP="00C4144B">
      <w:pPr>
        <w:ind w:left="567" w:hanging="567"/>
        <w:rPr>
          <w:iCs/>
        </w:rPr>
      </w:pPr>
      <w:r w:rsidRPr="003F5572">
        <w:rPr>
          <w:iCs/>
        </w:rPr>
        <w:t xml:space="preserve">6. </w:t>
      </w:r>
      <w:proofErr w:type="spellStart"/>
      <w:r w:rsidR="006530A9">
        <w:rPr>
          <w:bCs/>
          <w:iCs/>
        </w:rPr>
        <w:t>пирацетам</w:t>
      </w:r>
      <w:proofErr w:type="spellEnd"/>
    </w:p>
    <w:p w14:paraId="38A13E8F" w14:textId="595B0652" w:rsidR="00C4144B" w:rsidRPr="003F5572" w:rsidRDefault="00C4144B" w:rsidP="00360A3F">
      <w:pPr>
        <w:ind w:left="567" w:hanging="567"/>
        <w:rPr>
          <w:iCs/>
        </w:rPr>
      </w:pPr>
      <w:r w:rsidRPr="003F5572">
        <w:rPr>
          <w:iCs/>
        </w:rPr>
        <w:t xml:space="preserve">7. </w:t>
      </w:r>
      <w:proofErr w:type="spellStart"/>
      <w:r w:rsidR="003F5572" w:rsidRPr="003F5572">
        <w:rPr>
          <w:bCs/>
          <w:iCs/>
        </w:rPr>
        <w:t>трописетрон</w:t>
      </w:r>
      <w:proofErr w:type="spellEnd"/>
      <w:r w:rsidR="003F5572" w:rsidRPr="003F5572">
        <w:rPr>
          <w:bCs/>
          <w:iCs/>
        </w:rPr>
        <w:t xml:space="preserve"> (</w:t>
      </w:r>
      <w:proofErr w:type="spellStart"/>
      <w:r w:rsidR="003F5572" w:rsidRPr="003F5572">
        <w:rPr>
          <w:bCs/>
          <w:iCs/>
        </w:rPr>
        <w:t>навобан</w:t>
      </w:r>
      <w:proofErr w:type="spellEnd"/>
      <w:r w:rsidR="003F5572" w:rsidRPr="003F5572">
        <w:rPr>
          <w:bCs/>
          <w:iCs/>
        </w:rPr>
        <w:t>)</w:t>
      </w:r>
    </w:p>
    <w:p w14:paraId="1CE9BE0E" w14:textId="2E935F2F" w:rsidR="00C4144B" w:rsidRPr="003F5572" w:rsidRDefault="00C4144B" w:rsidP="00C4144B">
      <w:pPr>
        <w:ind w:left="567" w:hanging="567"/>
        <w:rPr>
          <w:iCs/>
        </w:rPr>
      </w:pPr>
      <w:r w:rsidRPr="003F5572">
        <w:rPr>
          <w:iCs/>
        </w:rPr>
        <w:t xml:space="preserve">8. </w:t>
      </w:r>
      <w:proofErr w:type="spellStart"/>
      <w:r w:rsidR="003F5572" w:rsidRPr="003F5572">
        <w:rPr>
          <w:bCs/>
          <w:iCs/>
        </w:rPr>
        <w:t>умифеновир</w:t>
      </w:r>
      <w:proofErr w:type="spellEnd"/>
      <w:r w:rsidR="003F5572" w:rsidRPr="003F5572">
        <w:rPr>
          <w:bCs/>
          <w:iCs/>
        </w:rPr>
        <w:t xml:space="preserve"> (арбидол)</w:t>
      </w:r>
    </w:p>
    <w:p w14:paraId="7D01357E" w14:textId="3B0429FB" w:rsidR="003F5572" w:rsidRPr="003F5572" w:rsidRDefault="003F5572" w:rsidP="003F5572">
      <w:pPr>
        <w:ind w:left="567" w:hanging="567"/>
        <w:rPr>
          <w:iCs/>
        </w:rPr>
      </w:pPr>
      <w:r>
        <w:rPr>
          <w:iCs/>
        </w:rPr>
        <w:t>9</w:t>
      </w:r>
      <w:r w:rsidRPr="003F5572">
        <w:rPr>
          <w:iCs/>
        </w:rPr>
        <w:t xml:space="preserve">. </w:t>
      </w:r>
      <w:proofErr w:type="spellStart"/>
      <w:r w:rsidRPr="003F5572">
        <w:rPr>
          <w:iCs/>
        </w:rPr>
        <w:t>каптоприл</w:t>
      </w:r>
      <w:proofErr w:type="spellEnd"/>
    </w:p>
    <w:p w14:paraId="326E297F" w14:textId="70EDFF4F" w:rsidR="003F5572" w:rsidRPr="003F5572" w:rsidRDefault="003F5572" w:rsidP="003F5572">
      <w:pPr>
        <w:ind w:left="567" w:hanging="567"/>
        <w:rPr>
          <w:iCs/>
        </w:rPr>
      </w:pPr>
      <w:r>
        <w:rPr>
          <w:iCs/>
        </w:rPr>
        <w:t>10</w:t>
      </w:r>
      <w:r w:rsidRPr="003F5572">
        <w:rPr>
          <w:iCs/>
        </w:rPr>
        <w:t xml:space="preserve">. </w:t>
      </w:r>
      <w:proofErr w:type="spellStart"/>
      <w:r w:rsidR="006530A9">
        <w:rPr>
          <w:iCs/>
        </w:rPr>
        <w:t>эналаприл</w:t>
      </w:r>
      <w:proofErr w:type="spellEnd"/>
    </w:p>
    <w:p w14:paraId="473AB764" w14:textId="0B493BD3" w:rsidR="003F5572" w:rsidRPr="003F5572" w:rsidRDefault="003F5572" w:rsidP="003F5572">
      <w:pPr>
        <w:ind w:left="567" w:hanging="567"/>
        <w:rPr>
          <w:iCs/>
        </w:rPr>
      </w:pPr>
      <w:r>
        <w:rPr>
          <w:iCs/>
        </w:rPr>
        <w:t>11</w:t>
      </w:r>
      <w:r w:rsidRPr="003F5572">
        <w:rPr>
          <w:iCs/>
        </w:rPr>
        <w:t xml:space="preserve">. </w:t>
      </w:r>
      <w:proofErr w:type="spellStart"/>
      <w:r w:rsidR="006530A9">
        <w:rPr>
          <w:iCs/>
        </w:rPr>
        <w:t>линкомицин</w:t>
      </w:r>
      <w:proofErr w:type="spellEnd"/>
    </w:p>
    <w:p w14:paraId="329A5165" w14:textId="7AB8C49E" w:rsidR="003F5572" w:rsidRPr="003F5572" w:rsidRDefault="003F5572" w:rsidP="003F5572">
      <w:pPr>
        <w:rPr>
          <w:bCs/>
          <w:iCs/>
        </w:rPr>
      </w:pPr>
      <w:r>
        <w:rPr>
          <w:iCs/>
        </w:rPr>
        <w:t>12</w:t>
      </w:r>
      <w:r w:rsidRPr="003F5572">
        <w:rPr>
          <w:iCs/>
        </w:rPr>
        <w:t xml:space="preserve">. </w:t>
      </w:r>
      <w:proofErr w:type="spellStart"/>
      <w:r w:rsidR="006530A9">
        <w:rPr>
          <w:bCs/>
          <w:iCs/>
        </w:rPr>
        <w:t>клиндамицин</w:t>
      </w:r>
      <w:proofErr w:type="spellEnd"/>
    </w:p>
    <w:p w14:paraId="65314FE7" w14:textId="74A4C5AB" w:rsidR="003F5572" w:rsidRPr="003F5572" w:rsidRDefault="003F5572" w:rsidP="003F5572">
      <w:pPr>
        <w:ind w:left="567" w:hanging="567"/>
        <w:rPr>
          <w:iCs/>
        </w:rPr>
      </w:pPr>
      <w:r>
        <w:rPr>
          <w:iCs/>
        </w:rPr>
        <w:t>13</w:t>
      </w:r>
      <w:r w:rsidRPr="003F5572">
        <w:rPr>
          <w:iCs/>
        </w:rPr>
        <w:t xml:space="preserve">. </w:t>
      </w:r>
      <w:r w:rsidR="006530A9">
        <w:rPr>
          <w:bCs/>
          <w:iCs/>
        </w:rPr>
        <w:t>резерпин</w:t>
      </w:r>
    </w:p>
    <w:p w14:paraId="2FD3444F" w14:textId="0382CE21" w:rsidR="003F5572" w:rsidRPr="003F5572" w:rsidRDefault="003F5572" w:rsidP="003F5572">
      <w:pPr>
        <w:ind w:left="567" w:hanging="567"/>
        <w:rPr>
          <w:iCs/>
        </w:rPr>
      </w:pPr>
      <w:r>
        <w:rPr>
          <w:iCs/>
        </w:rPr>
        <w:t>14</w:t>
      </w:r>
      <w:r w:rsidRPr="003F5572">
        <w:rPr>
          <w:iCs/>
        </w:rPr>
        <w:t xml:space="preserve">. </w:t>
      </w:r>
      <w:proofErr w:type="spellStart"/>
      <w:r w:rsidRPr="003F5572">
        <w:rPr>
          <w:bCs/>
          <w:iCs/>
        </w:rPr>
        <w:t>суматриптан</w:t>
      </w:r>
      <w:proofErr w:type="spellEnd"/>
      <w:r w:rsidRPr="003F5572">
        <w:rPr>
          <w:iCs/>
        </w:rPr>
        <w:t xml:space="preserve"> (</w:t>
      </w:r>
      <w:proofErr w:type="spellStart"/>
      <w:r w:rsidRPr="003F5572">
        <w:rPr>
          <w:iCs/>
        </w:rPr>
        <w:t>имигран</w:t>
      </w:r>
      <w:proofErr w:type="spellEnd"/>
      <w:r w:rsidRPr="003F5572">
        <w:rPr>
          <w:iCs/>
        </w:rPr>
        <w:t>)</w:t>
      </w:r>
    </w:p>
    <w:p w14:paraId="5DBB65E9" w14:textId="578BF7BA" w:rsidR="003F5572" w:rsidRPr="003F5572" w:rsidRDefault="003F5572" w:rsidP="003F5572">
      <w:pPr>
        <w:ind w:left="567" w:hanging="567"/>
        <w:rPr>
          <w:iCs/>
        </w:rPr>
      </w:pPr>
      <w:r>
        <w:rPr>
          <w:iCs/>
        </w:rPr>
        <w:t>15</w:t>
      </w:r>
      <w:r w:rsidRPr="003F5572">
        <w:rPr>
          <w:iCs/>
        </w:rPr>
        <w:t xml:space="preserve">. </w:t>
      </w:r>
      <w:proofErr w:type="spellStart"/>
      <w:r w:rsidRPr="003F5572">
        <w:rPr>
          <w:bCs/>
          <w:iCs/>
        </w:rPr>
        <w:t>умифеновир</w:t>
      </w:r>
      <w:proofErr w:type="spellEnd"/>
      <w:r w:rsidRPr="003F5572">
        <w:rPr>
          <w:bCs/>
          <w:iCs/>
        </w:rPr>
        <w:t xml:space="preserve"> (арбидол)</w:t>
      </w:r>
    </w:p>
    <w:p w14:paraId="4CCD3107" w14:textId="76DEB481" w:rsidR="003F5572" w:rsidRDefault="003F5572" w:rsidP="00C4144B">
      <w:pPr>
        <w:ind w:left="567" w:hanging="567"/>
        <w:rPr>
          <w:bCs/>
          <w:sz w:val="22"/>
          <w:szCs w:val="22"/>
        </w:rPr>
      </w:pPr>
    </w:p>
    <w:p w14:paraId="7C432186" w14:textId="77777777" w:rsidR="009901D9" w:rsidRPr="0090063E" w:rsidRDefault="009901D9" w:rsidP="009901D9">
      <w:pPr>
        <w:ind w:left="360" w:hanging="360"/>
        <w:jc w:val="center"/>
        <w:rPr>
          <w:i/>
        </w:rPr>
      </w:pPr>
      <w:r w:rsidRPr="0090063E">
        <w:rPr>
          <w:i/>
        </w:rPr>
        <w:t>Алгоритм характеристики лекарственного вещества:</w:t>
      </w:r>
    </w:p>
    <w:p w14:paraId="366A0E96" w14:textId="77777777" w:rsidR="009901D9" w:rsidRPr="0090063E" w:rsidRDefault="009901D9" w:rsidP="009901D9">
      <w:pPr>
        <w:ind w:left="360" w:hanging="360"/>
        <w:jc w:val="both"/>
      </w:pPr>
      <w:r w:rsidRPr="0090063E">
        <w:t>1. Латинское название (1 б), химическая формула (1 б)</w:t>
      </w:r>
    </w:p>
    <w:p w14:paraId="1DBE628B" w14:textId="77777777" w:rsidR="009901D9" w:rsidRPr="0090063E" w:rsidRDefault="009901D9" w:rsidP="009901D9">
      <w:pPr>
        <w:ind w:left="360" w:hanging="360"/>
        <w:jc w:val="both"/>
      </w:pPr>
      <w:r w:rsidRPr="0090063E">
        <w:t>2. Химическое название (4 б)</w:t>
      </w:r>
    </w:p>
    <w:p w14:paraId="2BD71E01" w14:textId="77777777" w:rsidR="009901D9" w:rsidRPr="0090063E" w:rsidRDefault="009901D9" w:rsidP="009901D9">
      <w:pPr>
        <w:ind w:left="360" w:hanging="360"/>
        <w:jc w:val="both"/>
      </w:pPr>
      <w:r w:rsidRPr="0090063E">
        <w:t>3. Функциональные группы (2 б)</w:t>
      </w:r>
    </w:p>
    <w:p w14:paraId="76A6C5FB" w14:textId="77777777" w:rsidR="009901D9" w:rsidRPr="0090063E" w:rsidRDefault="009901D9" w:rsidP="009901D9">
      <w:pPr>
        <w:ind w:left="360" w:hanging="360"/>
        <w:jc w:val="both"/>
      </w:pPr>
      <w:r>
        <w:t>4</w:t>
      </w:r>
      <w:r w:rsidRPr="0090063E">
        <w:t>. Описание, растворимость (3 б)</w:t>
      </w:r>
    </w:p>
    <w:p w14:paraId="7706222B" w14:textId="77777777" w:rsidR="009901D9" w:rsidRDefault="009901D9" w:rsidP="009901D9">
      <w:pPr>
        <w:ind w:left="360" w:hanging="360"/>
        <w:jc w:val="both"/>
      </w:pPr>
      <w:r>
        <w:t>5</w:t>
      </w:r>
      <w:r w:rsidRPr="0090063E">
        <w:t xml:space="preserve">. Качественный анализ </w:t>
      </w:r>
      <w:r>
        <w:t xml:space="preserve">физико-химическими методами </w:t>
      </w:r>
      <w:r w:rsidRPr="0090063E">
        <w:t>(</w:t>
      </w:r>
      <w:r>
        <w:t>4</w:t>
      </w:r>
      <w:r w:rsidRPr="0090063E">
        <w:t xml:space="preserve"> б)</w:t>
      </w:r>
    </w:p>
    <w:p w14:paraId="4159D2B8" w14:textId="77777777" w:rsidR="009901D9" w:rsidRPr="0090063E" w:rsidRDefault="009901D9" w:rsidP="009901D9">
      <w:pPr>
        <w:ind w:left="360" w:hanging="360"/>
        <w:jc w:val="both"/>
      </w:pPr>
      <w:r>
        <w:t>6</w:t>
      </w:r>
      <w:r w:rsidRPr="009901D9">
        <w:t>. Химические свойства и ре</w:t>
      </w:r>
      <w:r>
        <w:t>акции подлинности (8 б)</w:t>
      </w:r>
    </w:p>
    <w:p w14:paraId="2DF5A381" w14:textId="77777777" w:rsidR="009901D9" w:rsidRDefault="009901D9" w:rsidP="009901D9">
      <w:pPr>
        <w:ind w:left="360" w:hanging="360"/>
        <w:jc w:val="both"/>
      </w:pPr>
      <w:r>
        <w:t>7</w:t>
      </w:r>
      <w:r w:rsidRPr="0090063E">
        <w:t xml:space="preserve">. </w:t>
      </w:r>
      <w:r>
        <w:t>Титриметрические м</w:t>
      </w:r>
      <w:r w:rsidRPr="0090063E">
        <w:t xml:space="preserve">етоды количественного определения, их обоснование, </w:t>
      </w:r>
      <w:r>
        <w:t>уравнения</w:t>
      </w:r>
      <w:r w:rsidRPr="0090063E">
        <w:t xml:space="preserve"> реакций, условия титрования, индикатор, фактор эквивалентности</w:t>
      </w:r>
      <w:r>
        <w:t xml:space="preserve"> ЛВ и </w:t>
      </w:r>
      <w:proofErr w:type="spellStart"/>
      <w:r>
        <w:t>титранта</w:t>
      </w:r>
      <w:proofErr w:type="spellEnd"/>
      <w:r w:rsidRPr="0090063E">
        <w:t>, расч</w:t>
      </w:r>
      <w:r>
        <w:t>ё</w:t>
      </w:r>
      <w:r w:rsidRPr="0090063E">
        <w:t xml:space="preserve">тные формулы </w:t>
      </w:r>
      <w:r>
        <w:t xml:space="preserve">содержания (%) ЛВ </w:t>
      </w:r>
      <w:r w:rsidRPr="0090063E">
        <w:t>, титра (</w:t>
      </w:r>
      <w:r>
        <w:t>8</w:t>
      </w:r>
      <w:r w:rsidRPr="0090063E">
        <w:t xml:space="preserve"> б)</w:t>
      </w:r>
    </w:p>
    <w:p w14:paraId="438E4A5B" w14:textId="77777777" w:rsidR="009901D9" w:rsidRPr="0090063E" w:rsidRDefault="009901D9" w:rsidP="009901D9">
      <w:pPr>
        <w:ind w:left="360" w:hanging="360"/>
        <w:jc w:val="both"/>
      </w:pPr>
      <w:r>
        <w:t>8. Физико-химические методы анализа, расчётные формулы (4 б)</w:t>
      </w:r>
    </w:p>
    <w:p w14:paraId="44C74B44" w14:textId="77777777" w:rsidR="009901D9" w:rsidRPr="0090063E" w:rsidRDefault="009901D9" w:rsidP="009901D9">
      <w:pPr>
        <w:ind w:left="360" w:hanging="360"/>
        <w:jc w:val="both"/>
      </w:pPr>
      <w:r w:rsidRPr="0090063E">
        <w:t>9. Условия хранения, обусловленные физико-химическими свойствами и влиянием внешней среды (</w:t>
      </w:r>
      <w:r>
        <w:t>3</w:t>
      </w:r>
      <w:r w:rsidRPr="0090063E">
        <w:t xml:space="preserve"> б)</w:t>
      </w:r>
    </w:p>
    <w:p w14:paraId="2C9F511D" w14:textId="77777777" w:rsidR="009901D9" w:rsidRPr="0090063E" w:rsidRDefault="009901D9" w:rsidP="009901D9">
      <w:pPr>
        <w:ind w:left="360" w:hanging="360"/>
        <w:jc w:val="both"/>
      </w:pPr>
      <w:r w:rsidRPr="0090063E">
        <w:t>10. Медицинское применение, лекарственные формы (2 б)</w:t>
      </w:r>
    </w:p>
    <w:p w14:paraId="76F77E1A" w14:textId="2F566DC8" w:rsidR="009901D9" w:rsidRDefault="009901D9" w:rsidP="009901D9">
      <w:pPr>
        <w:jc w:val="both"/>
      </w:pPr>
    </w:p>
    <w:p w14:paraId="21BE528C" w14:textId="77777777" w:rsidR="007913F8" w:rsidRPr="000C590E" w:rsidRDefault="007913F8" w:rsidP="009901D9">
      <w:pPr>
        <w:jc w:val="both"/>
      </w:pPr>
    </w:p>
    <w:p w14:paraId="642BB81D" w14:textId="2E683599" w:rsidR="009901D9" w:rsidRPr="000C590E" w:rsidRDefault="009901D9" w:rsidP="009901D9">
      <w:pPr>
        <w:jc w:val="center"/>
        <w:rPr>
          <w:b/>
          <w:bCs/>
        </w:rPr>
      </w:pPr>
      <w:r w:rsidRPr="000C590E">
        <w:rPr>
          <w:b/>
          <w:bCs/>
        </w:rPr>
        <w:t>Решить задачи</w:t>
      </w:r>
      <w:r w:rsidR="000C590E">
        <w:rPr>
          <w:b/>
          <w:bCs/>
        </w:rPr>
        <w:t xml:space="preserve"> по теме 7.2.</w:t>
      </w:r>
    </w:p>
    <w:p w14:paraId="0EC76C8A" w14:textId="5C615A37" w:rsidR="000C590E" w:rsidRPr="00B544E6" w:rsidRDefault="000C590E" w:rsidP="000C590E">
      <w:pPr>
        <w:ind w:firstLine="540"/>
        <w:jc w:val="both"/>
      </w:pPr>
      <w:r w:rsidRPr="000C590E">
        <w:rPr>
          <w:b/>
          <w:bCs/>
        </w:rPr>
        <w:t>1.</w:t>
      </w:r>
      <w:r>
        <w:t xml:space="preserve"> </w:t>
      </w:r>
      <w:r w:rsidRPr="00B544E6">
        <w:t xml:space="preserve">Для определения содержания (%) </w:t>
      </w:r>
      <w:proofErr w:type="spellStart"/>
      <w:r>
        <w:t>умифеновира</w:t>
      </w:r>
      <w:proofErr w:type="spellEnd"/>
      <w:r w:rsidRPr="00B544E6">
        <w:t xml:space="preserve"> в субстанции готовят анализируемый и стандартный растворы по одной и той же методике и </w:t>
      </w:r>
      <w:proofErr w:type="spellStart"/>
      <w:r w:rsidRPr="00B544E6">
        <w:t>хроматографируют</w:t>
      </w:r>
      <w:proofErr w:type="spellEnd"/>
      <w:r w:rsidRPr="00B544E6">
        <w:t xml:space="preserve">. Рассчитайте содержание </w:t>
      </w:r>
      <w:proofErr w:type="spellStart"/>
      <w:r w:rsidR="00E743DA">
        <w:t>умифеновира</w:t>
      </w:r>
      <w:proofErr w:type="spellEnd"/>
      <w:r w:rsidRPr="00B544E6">
        <w:t xml:space="preserve"> в субстанции, если из хроматограммы найдено: площадь пика анализируемого раствора составляет 6,70; площадь пика стандартного раствора </w:t>
      </w:r>
      <w:r w:rsidRPr="00B544E6">
        <w:sym w:font="Symbol" w:char="F02D"/>
      </w:r>
      <w:r w:rsidRPr="00B544E6">
        <w:t xml:space="preserve"> 6,80; навеска субстанции </w:t>
      </w:r>
      <w:proofErr w:type="spellStart"/>
      <w:r w:rsidR="00E743DA">
        <w:t>умифеновира</w:t>
      </w:r>
      <w:proofErr w:type="spellEnd"/>
      <w:r w:rsidRPr="00B544E6">
        <w:t xml:space="preserve"> равна </w:t>
      </w:r>
      <w:smartTag w:uri="urn:schemas-microsoft-com:office:smarttags" w:element="metricconverter">
        <w:smartTagPr>
          <w:attr w:name="ProductID" w:val="0,1013 г"/>
        </w:smartTagPr>
        <w:r w:rsidRPr="00B544E6">
          <w:t>0,1013 г</w:t>
        </w:r>
      </w:smartTag>
      <w:r w:rsidRPr="00B544E6">
        <w:t xml:space="preserve">, навеска стандартного образца – </w:t>
      </w:r>
      <w:smartTag w:uri="urn:schemas-microsoft-com:office:smarttags" w:element="metricconverter">
        <w:smartTagPr>
          <w:attr w:name="ProductID" w:val="0,1045 г"/>
        </w:smartTagPr>
        <w:r w:rsidRPr="00B544E6">
          <w:t>0,1045 г</w:t>
        </w:r>
      </w:smartTag>
      <w:r w:rsidRPr="00B544E6">
        <w:t>. Потеря в массе при высушивании составляет 4,0%.</w:t>
      </w:r>
      <w:r w:rsidR="00E743DA">
        <w:t xml:space="preserve"> Содержание </w:t>
      </w:r>
      <w:proofErr w:type="spellStart"/>
      <w:r w:rsidR="00E743DA">
        <w:t>умифеновира</w:t>
      </w:r>
      <w:proofErr w:type="spellEnd"/>
      <w:r w:rsidR="00E743DA">
        <w:t xml:space="preserve"> в стандартном образце 99,98%.</w:t>
      </w:r>
    </w:p>
    <w:p w14:paraId="139BAD46" w14:textId="43F5DF7F" w:rsidR="000C590E" w:rsidRPr="00B544E6" w:rsidRDefault="000C590E" w:rsidP="000C590E">
      <w:pPr>
        <w:ind w:firstLine="540"/>
        <w:jc w:val="both"/>
      </w:pPr>
      <w:r w:rsidRPr="00B544E6">
        <w:rPr>
          <w:lang w:val="en-US"/>
        </w:rPr>
        <w:t>C</w:t>
      </w:r>
      <w:r w:rsidRPr="00B544E6">
        <w:t xml:space="preserve">делайте вывод о качестве субстанции по показателю «Количественное определение», если по НД содержание </w:t>
      </w:r>
      <w:proofErr w:type="spellStart"/>
      <w:r w:rsidR="00E743DA">
        <w:t>умифеновира</w:t>
      </w:r>
      <w:proofErr w:type="spellEnd"/>
      <w:r w:rsidRPr="00B544E6">
        <w:t xml:space="preserve"> в пересчете на сухое вещество должно быть не менее 99,0% и не более 101,0%.</w:t>
      </w:r>
    </w:p>
    <w:p w14:paraId="624D7B1B" w14:textId="4E055E02" w:rsidR="00360A3F" w:rsidRDefault="00334476" w:rsidP="00334476">
      <w:pPr>
        <w:ind w:firstLine="567"/>
        <w:jc w:val="both"/>
      </w:pPr>
      <w:r w:rsidRPr="00334476">
        <w:rPr>
          <w:b/>
          <w:bCs/>
        </w:rPr>
        <w:t>2.</w:t>
      </w:r>
      <w:r>
        <w:t xml:space="preserve"> Какую навеску </w:t>
      </w:r>
      <w:proofErr w:type="spellStart"/>
      <w:r>
        <w:t>каптоприла</w:t>
      </w:r>
      <w:proofErr w:type="spellEnd"/>
      <w:r>
        <w:t xml:space="preserve"> необходимо взять, чтобы на титрование израсходовалось 7,00 мл 0,1 н. раствора йода? Напишите реакцию.</w:t>
      </w:r>
    </w:p>
    <w:p w14:paraId="096370EA" w14:textId="35648D2B" w:rsidR="000C590E" w:rsidRPr="00DD765C" w:rsidRDefault="00DD765C" w:rsidP="00334476">
      <w:pPr>
        <w:ind w:firstLine="567"/>
        <w:jc w:val="both"/>
      </w:pPr>
      <w:r w:rsidRPr="0049730E">
        <w:rPr>
          <w:b/>
          <w:bCs/>
        </w:rPr>
        <w:t>3.</w:t>
      </w:r>
      <w:r>
        <w:t xml:space="preserve"> Рассчитайте содержание </w:t>
      </w:r>
      <w:proofErr w:type="spellStart"/>
      <w:r>
        <w:t>пирацетама</w:t>
      </w:r>
      <w:proofErr w:type="spellEnd"/>
      <w:r>
        <w:t xml:space="preserve"> (</w:t>
      </w:r>
      <w:proofErr w:type="spellStart"/>
      <w:r>
        <w:t>М</w:t>
      </w:r>
      <w:r w:rsidRPr="00DD765C">
        <w:t>.м</w:t>
      </w:r>
      <w:proofErr w:type="spellEnd"/>
      <w:r w:rsidRPr="00DD765C">
        <w:t>.</w:t>
      </w:r>
      <w:r>
        <w:t xml:space="preserve"> </w:t>
      </w:r>
      <w:r w:rsidRPr="00DD765C">
        <w:t>142,16</w:t>
      </w:r>
      <w:r>
        <w:t xml:space="preserve"> г/моль) в субстанции, если на титрование 0,1487 г </w:t>
      </w:r>
      <w:proofErr w:type="spellStart"/>
      <w:r>
        <w:t>пирацетама</w:t>
      </w:r>
      <w:proofErr w:type="spellEnd"/>
      <w:r>
        <w:t xml:space="preserve"> по методу </w:t>
      </w:r>
      <w:proofErr w:type="spellStart"/>
      <w:r>
        <w:t>Къельдаля</w:t>
      </w:r>
      <w:proofErr w:type="spellEnd"/>
      <w:r>
        <w:t xml:space="preserve"> израсходовано 10,52 мл 0,1 н. раствора хлористоводородной кислоты (К=0,9826). Потеря в массе при высушивании составляет 0,3%. </w:t>
      </w:r>
      <w:r w:rsidR="0049730E">
        <w:t xml:space="preserve"> Напишите реакции.</w:t>
      </w:r>
    </w:p>
    <w:p w14:paraId="6B0F8DD2" w14:textId="704020C3" w:rsidR="000C590E" w:rsidRPr="00DD765C" w:rsidRDefault="000C590E" w:rsidP="000C590E">
      <w:pPr>
        <w:jc w:val="both"/>
      </w:pPr>
    </w:p>
    <w:p w14:paraId="6735CB8E" w14:textId="15CEE406" w:rsidR="006530A9" w:rsidRDefault="006530A9" w:rsidP="000C590E">
      <w:pPr>
        <w:jc w:val="both"/>
      </w:pPr>
    </w:p>
    <w:p w14:paraId="3D0E8110" w14:textId="707A1634" w:rsidR="006530A9" w:rsidRDefault="006530A9" w:rsidP="000C590E">
      <w:pPr>
        <w:jc w:val="both"/>
      </w:pPr>
    </w:p>
    <w:p w14:paraId="4EE7DD3B" w14:textId="77777777" w:rsidR="000C590E" w:rsidRPr="000C590E" w:rsidRDefault="000C590E" w:rsidP="000C590E">
      <w:pPr>
        <w:jc w:val="both"/>
      </w:pPr>
    </w:p>
    <w:sectPr w:rsidR="000C590E" w:rsidRPr="000C590E" w:rsidSect="002B74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80"/>
    <w:rsid w:val="000C590E"/>
    <w:rsid w:val="00120779"/>
    <w:rsid w:val="002B7475"/>
    <w:rsid w:val="00334476"/>
    <w:rsid w:val="00360A3F"/>
    <w:rsid w:val="003662DA"/>
    <w:rsid w:val="00375A66"/>
    <w:rsid w:val="003E0E80"/>
    <w:rsid w:val="003F5572"/>
    <w:rsid w:val="00447B59"/>
    <w:rsid w:val="0049730E"/>
    <w:rsid w:val="006530A9"/>
    <w:rsid w:val="007913F8"/>
    <w:rsid w:val="009901D9"/>
    <w:rsid w:val="00C4144B"/>
    <w:rsid w:val="00D111EF"/>
    <w:rsid w:val="00DD765C"/>
    <w:rsid w:val="00E743DA"/>
    <w:rsid w:val="00E8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DEAA0"/>
  <w15:chartTrackingRefBased/>
  <w15:docId w15:val="{20CD2CAD-E259-4E06-90CD-7A61E87D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38"/>
    <w:pPr>
      <w:spacing w:before="100" w:beforeAutospacing="1" w:after="100" w:afterAutospacing="1"/>
    </w:pPr>
  </w:style>
  <w:style w:type="table" w:styleId="a4">
    <w:name w:val="Table Grid"/>
    <w:basedOn w:val="a1"/>
    <w:rsid w:val="00C4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5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10</cp:revision>
  <dcterms:created xsi:type="dcterms:W3CDTF">2021-10-20T07:54:00Z</dcterms:created>
  <dcterms:modified xsi:type="dcterms:W3CDTF">2021-11-22T09:20:00Z</dcterms:modified>
</cp:coreProperties>
</file>