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0A7592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0A7592">
        <w:rPr>
          <w:rFonts w:asciiTheme="majorBidi" w:eastAsia="Times New Roman" w:hAnsiTheme="majorBidi" w:cstheme="majorBidi"/>
          <w:sz w:val="28"/>
          <w:szCs w:val="28"/>
          <w:lang w:eastAsia="ru-RU"/>
        </w:rPr>
        <w:t>высшего образования</w:t>
      </w: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0A7592">
        <w:rPr>
          <w:rFonts w:asciiTheme="majorBidi" w:eastAsia="Times New Roman" w:hAnsiTheme="majorBidi" w:cstheme="majorBidi"/>
          <w:sz w:val="28"/>
          <w:szCs w:val="28"/>
          <w:lang w:eastAsia="ru-RU"/>
        </w:rPr>
        <w:t>«Казанский государственный медицинский университет»</w:t>
      </w: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0A7592">
        <w:rPr>
          <w:rFonts w:asciiTheme="majorBidi" w:eastAsia="Times New Roman" w:hAnsiTheme="majorBidi" w:cstheme="majorBidi"/>
          <w:sz w:val="28"/>
          <w:szCs w:val="28"/>
          <w:lang w:eastAsia="ru-RU"/>
        </w:rPr>
        <w:t>Министерства здравоохранения Российской Федерации</w:t>
      </w: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0A7592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Медико-фармацевтический колледж </w:t>
      </w: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proofErr w:type="gramStart"/>
      <w:r w:rsidRPr="000A7592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Методическая  разработка</w:t>
      </w:r>
      <w:proofErr w:type="gramEnd"/>
      <w:r w:rsidRPr="000A7592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 xml:space="preserve"> для обучающихся</w:t>
      </w: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r w:rsidRPr="000A7592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к теоретическому занятию № 23</w:t>
      </w: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0A759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Раздел 3. Изготовление </w:t>
      </w:r>
      <w:proofErr w:type="gramStart"/>
      <w:r w:rsidRPr="000A759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жидких  лекарственных</w:t>
      </w:r>
      <w:proofErr w:type="gramEnd"/>
      <w:r w:rsidRPr="000A759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 форм.</w:t>
      </w: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0A759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3.6. Водные извлечения.</w:t>
      </w:r>
    </w:p>
    <w:p w:rsidR="000A7592" w:rsidRPr="000A7592" w:rsidRDefault="000A7592" w:rsidP="000A7592">
      <w:pPr>
        <w:jc w:val="center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0A759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3.6.23.  </w:t>
      </w:r>
      <w:r w:rsidRPr="000A7592">
        <w:rPr>
          <w:rFonts w:asciiTheme="majorBidi" w:eastAsia="Calibri" w:hAnsiTheme="majorBidi" w:cstheme="majorBidi"/>
          <w:b/>
          <w:bCs/>
          <w:sz w:val="28"/>
          <w:szCs w:val="28"/>
        </w:rPr>
        <w:t>Изготовление водных извлечений из сырья, содержащего: эфирные масла, дубильные вещества, сапонины, антрагликозиды, фенологликозиды.</w:t>
      </w: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ind w:left="4962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0A7592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ПМ. 02.  ИЗГОТОВЛЕНИЕ ЛЕКАРСТВЕННЫХ</w:t>
      </w: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0A7592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ПРЕПАРАТОВ В УСЛОВИЯХ АПТЕЧНЫХ ОРГАНИЗАЦИЙ</w:t>
      </w: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0A7592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И ВЕТЕРИНАРНЫХ АПТЕЧНЫХ ОРГАНИЗАЦИЙ</w:t>
      </w: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0A7592">
        <w:rPr>
          <w:rFonts w:asciiTheme="majorBidi" w:eastAsia="Times New Roman" w:hAnsiTheme="majorBidi" w:cstheme="majorBidi"/>
          <w:sz w:val="28"/>
          <w:szCs w:val="28"/>
          <w:lang w:eastAsia="ru-RU"/>
        </w:rPr>
        <w:t>МДК 02.01. Технология изготовления лекарственных форм</w:t>
      </w:r>
    </w:p>
    <w:p w:rsidR="000A7592" w:rsidRPr="000A7592" w:rsidRDefault="000A7592" w:rsidP="000A759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0A7592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Специальность 33.02.01 «Фармация»</w:t>
      </w: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0A7592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Рассмотрено и одобрено на заседании </w:t>
      </w:r>
    </w:p>
    <w:p w:rsidR="000A7592" w:rsidRPr="000A7592" w:rsidRDefault="000A7592" w:rsidP="000A759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0A7592">
        <w:rPr>
          <w:rFonts w:asciiTheme="majorBidi" w:eastAsia="Times New Roman" w:hAnsiTheme="majorBidi" w:cstheme="majorBidi"/>
          <w:sz w:val="28"/>
          <w:szCs w:val="28"/>
          <w:lang w:eastAsia="ru-RU"/>
        </w:rPr>
        <w:t>ЦМК профессиональных модулей</w:t>
      </w:r>
    </w:p>
    <w:p w:rsidR="000A7592" w:rsidRPr="000A7592" w:rsidRDefault="000A7592" w:rsidP="000A759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proofErr w:type="gramStart"/>
      <w:r w:rsidRPr="000A7592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специальности  «</w:t>
      </w:r>
      <w:proofErr w:type="gramEnd"/>
      <w:r w:rsidRPr="000A7592">
        <w:rPr>
          <w:rFonts w:asciiTheme="majorBidi" w:eastAsia="Times New Roman" w:hAnsiTheme="majorBidi" w:cstheme="majorBidi"/>
          <w:sz w:val="28"/>
          <w:szCs w:val="28"/>
          <w:lang w:eastAsia="ru-RU"/>
        </w:rPr>
        <w:t>Фармация»</w:t>
      </w:r>
    </w:p>
    <w:p w:rsidR="000A7592" w:rsidRPr="000A7592" w:rsidRDefault="000A7592" w:rsidP="000A759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0A7592">
        <w:rPr>
          <w:rFonts w:asciiTheme="majorBidi" w:eastAsia="Times New Roman" w:hAnsiTheme="majorBidi" w:cstheme="majorBidi"/>
          <w:sz w:val="28"/>
          <w:szCs w:val="28"/>
          <w:lang w:eastAsia="ru-RU"/>
        </w:rPr>
        <w:t>Протокол №___ от __________</w:t>
      </w:r>
    </w:p>
    <w:p w:rsidR="000A7592" w:rsidRPr="000A7592" w:rsidRDefault="000A7592" w:rsidP="000A759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0A7592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Председатель   </w:t>
      </w:r>
      <w:proofErr w:type="gramStart"/>
      <w:r w:rsidRPr="000A7592">
        <w:rPr>
          <w:rFonts w:asciiTheme="majorBidi" w:eastAsia="Times New Roman" w:hAnsiTheme="majorBidi" w:cstheme="majorBidi"/>
          <w:sz w:val="28"/>
          <w:szCs w:val="28"/>
          <w:lang w:eastAsia="ru-RU"/>
        </w:rPr>
        <w:t>ЦМК  _</w:t>
      </w:r>
      <w:proofErr w:type="gramEnd"/>
      <w:r w:rsidRPr="000A7592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_______О. С. Калинина  </w:t>
      </w:r>
    </w:p>
    <w:p w:rsidR="000A7592" w:rsidRPr="000A7592" w:rsidRDefault="000A7592" w:rsidP="000A759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tabs>
          <w:tab w:val="left" w:pos="5580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0A7592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</w:r>
    </w:p>
    <w:p w:rsidR="000A7592" w:rsidRPr="000A7592" w:rsidRDefault="000A7592" w:rsidP="000A7592">
      <w:pPr>
        <w:tabs>
          <w:tab w:val="left" w:pos="5580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0A7592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Казань, 2025 </w:t>
      </w:r>
    </w:p>
    <w:p w:rsidR="000A7592" w:rsidRPr="000A7592" w:rsidRDefault="000A7592" w:rsidP="000A7592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0A759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0A7592" w:rsidRPr="000A7592" w:rsidRDefault="000A7592" w:rsidP="000A7592">
      <w:pPr>
        <w:jc w:val="center"/>
        <w:rPr>
          <w:rFonts w:asciiTheme="majorBidi" w:eastAsia="Calibri" w:hAnsiTheme="majorBidi" w:cstheme="majorBidi"/>
          <w:sz w:val="28"/>
          <w:szCs w:val="28"/>
        </w:rPr>
      </w:pPr>
      <w:r w:rsidRPr="000A759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Тема занятия: </w:t>
      </w:r>
      <w:r w:rsidRPr="000A7592">
        <w:rPr>
          <w:rFonts w:asciiTheme="majorBidi" w:eastAsia="Times New Roman" w:hAnsiTheme="majorBidi" w:cstheme="majorBidi"/>
          <w:sz w:val="28"/>
          <w:szCs w:val="28"/>
          <w:lang w:eastAsia="ru-RU"/>
        </w:rPr>
        <w:t>«</w:t>
      </w:r>
      <w:r w:rsidRPr="000A7592">
        <w:rPr>
          <w:rFonts w:asciiTheme="majorBidi" w:eastAsia="Calibri" w:hAnsiTheme="majorBidi" w:cstheme="majorBidi"/>
          <w:sz w:val="28"/>
          <w:szCs w:val="28"/>
        </w:rPr>
        <w:t>Изготовление водных извлечений из сырья, содержащего: эфирные масла, дубильные вещества, сапонины, антрагликозиды, фенологликозиды».</w:t>
      </w:r>
    </w:p>
    <w:p w:rsidR="000A7592" w:rsidRPr="000A7592" w:rsidRDefault="000A7592" w:rsidP="000A7592">
      <w:pPr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b/>
          <w:sz w:val="28"/>
          <w:szCs w:val="28"/>
        </w:rPr>
        <w:t>Тип</w:t>
      </w:r>
      <w:r w:rsidRPr="000A7592">
        <w:rPr>
          <w:rFonts w:asciiTheme="majorBidi" w:hAnsiTheme="majorBidi" w:cstheme="majorBidi"/>
          <w:sz w:val="28"/>
          <w:szCs w:val="28"/>
        </w:rPr>
        <w:t xml:space="preserve"> з</w:t>
      </w:r>
      <w:r w:rsidRPr="000A7592">
        <w:rPr>
          <w:rFonts w:asciiTheme="majorBidi" w:hAnsiTheme="majorBidi" w:cstheme="majorBidi"/>
          <w:b/>
          <w:sz w:val="28"/>
          <w:szCs w:val="28"/>
        </w:rPr>
        <w:t>анятия:</w:t>
      </w:r>
      <w:r w:rsidRPr="000A7592">
        <w:rPr>
          <w:rFonts w:asciiTheme="majorBidi" w:hAnsiTheme="majorBidi" w:cstheme="majorBidi"/>
          <w:sz w:val="28"/>
          <w:szCs w:val="28"/>
        </w:rPr>
        <w:tab/>
        <w:t>Изучение нового материала.</w:t>
      </w:r>
    </w:p>
    <w:p w:rsidR="000A7592" w:rsidRPr="000A7592" w:rsidRDefault="000A7592" w:rsidP="000A7592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0A7592">
        <w:rPr>
          <w:rFonts w:asciiTheme="majorBidi" w:hAnsiTheme="majorBidi" w:cstheme="majorBidi"/>
          <w:b/>
          <w:sz w:val="28"/>
          <w:szCs w:val="28"/>
        </w:rPr>
        <w:t xml:space="preserve">Цели:  </w:t>
      </w:r>
    </w:p>
    <w:p w:rsidR="000A7592" w:rsidRPr="000A7592" w:rsidRDefault="000A7592" w:rsidP="000A7592">
      <w:pPr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 xml:space="preserve">1. </w:t>
      </w:r>
      <w:r w:rsidRPr="000A7592">
        <w:rPr>
          <w:rFonts w:asciiTheme="majorBidi" w:hAnsiTheme="majorBidi" w:cstheme="majorBidi"/>
          <w:sz w:val="28"/>
          <w:szCs w:val="28"/>
          <w:u w:val="single"/>
        </w:rPr>
        <w:t>Учебные</w:t>
      </w:r>
      <w:r w:rsidRPr="000A7592">
        <w:rPr>
          <w:rFonts w:asciiTheme="majorBidi" w:hAnsiTheme="majorBidi" w:cstheme="majorBidi"/>
          <w:sz w:val="28"/>
          <w:szCs w:val="28"/>
        </w:rPr>
        <w:t>:</w:t>
      </w:r>
    </w:p>
    <w:p w:rsidR="000A7592" w:rsidRPr="000A7592" w:rsidRDefault="000A7592" w:rsidP="000A7592">
      <w:pPr>
        <w:keepNext/>
        <w:keepLines/>
        <w:numPr>
          <w:ilvl w:val="0"/>
          <w:numId w:val="1"/>
        </w:numPr>
        <w:spacing w:after="282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 xml:space="preserve">Способствовать освоению </w:t>
      </w:r>
      <w:proofErr w:type="gramStart"/>
      <w:r w:rsidRPr="000A7592">
        <w:rPr>
          <w:rFonts w:asciiTheme="majorBidi" w:hAnsiTheme="majorBidi" w:cstheme="majorBidi"/>
          <w:sz w:val="28"/>
          <w:szCs w:val="28"/>
        </w:rPr>
        <w:t>обучающимися  общих</w:t>
      </w:r>
      <w:proofErr w:type="gramEnd"/>
      <w:r w:rsidRPr="000A7592">
        <w:rPr>
          <w:rFonts w:asciiTheme="majorBidi" w:hAnsiTheme="majorBidi" w:cstheme="majorBidi"/>
          <w:sz w:val="28"/>
          <w:szCs w:val="28"/>
        </w:rPr>
        <w:t xml:space="preserve"> и профессиональных компетенций.</w:t>
      </w:r>
    </w:p>
    <w:p w:rsidR="000A7592" w:rsidRPr="000A7592" w:rsidRDefault="000A7592" w:rsidP="000A7592">
      <w:pPr>
        <w:keepNext/>
        <w:keepLines/>
        <w:numPr>
          <w:ilvl w:val="0"/>
          <w:numId w:val="1"/>
        </w:numPr>
        <w:spacing w:after="282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 w:rsidRPr="000A7592">
        <w:rPr>
          <w:rFonts w:asciiTheme="majorBidi" w:hAnsiTheme="majorBidi" w:cstheme="majorBidi"/>
          <w:sz w:val="28"/>
          <w:szCs w:val="28"/>
        </w:rPr>
        <w:t>задач .</w:t>
      </w:r>
      <w:proofErr w:type="gramEnd"/>
    </w:p>
    <w:p w:rsidR="000A7592" w:rsidRPr="000A7592" w:rsidRDefault="000A7592" w:rsidP="000A7592">
      <w:pPr>
        <w:keepNext/>
        <w:keepLines/>
        <w:numPr>
          <w:ilvl w:val="0"/>
          <w:numId w:val="1"/>
        </w:numPr>
        <w:spacing w:after="282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0A7592" w:rsidRPr="000A7592" w:rsidRDefault="000A7592" w:rsidP="000A7592">
      <w:pPr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 xml:space="preserve">2. </w:t>
      </w:r>
      <w:r w:rsidRPr="000A7592">
        <w:rPr>
          <w:rFonts w:asciiTheme="majorBidi" w:hAnsiTheme="majorBidi" w:cstheme="majorBidi"/>
          <w:sz w:val="28"/>
          <w:szCs w:val="28"/>
          <w:u w:val="single"/>
        </w:rPr>
        <w:t>Развивающие</w:t>
      </w:r>
      <w:r w:rsidRPr="000A7592">
        <w:rPr>
          <w:rFonts w:asciiTheme="majorBidi" w:hAnsiTheme="majorBidi" w:cstheme="majorBidi"/>
          <w:sz w:val="28"/>
          <w:szCs w:val="28"/>
        </w:rPr>
        <w:t>:</w:t>
      </w:r>
    </w:p>
    <w:p w:rsidR="000A7592" w:rsidRPr="000A7592" w:rsidRDefault="000A7592" w:rsidP="000A7592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proofErr w:type="gramStart"/>
      <w:r w:rsidRPr="000A7592">
        <w:rPr>
          <w:rFonts w:asciiTheme="majorBidi" w:hAnsiTheme="majorBidi" w:cstheme="majorBidi"/>
          <w:sz w:val="28"/>
          <w:szCs w:val="28"/>
        </w:rPr>
        <w:t>Развивать  логическое</w:t>
      </w:r>
      <w:proofErr w:type="gramEnd"/>
      <w:r w:rsidRPr="000A7592">
        <w:rPr>
          <w:rFonts w:asciiTheme="majorBidi" w:hAnsiTheme="majorBidi" w:cstheme="majorBidi"/>
          <w:sz w:val="28"/>
          <w:szCs w:val="28"/>
        </w:rPr>
        <w:t xml:space="preserve"> и самостоятельное мышление.</w:t>
      </w:r>
    </w:p>
    <w:p w:rsidR="000A7592" w:rsidRPr="000A7592" w:rsidRDefault="000A7592" w:rsidP="000A7592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0A7592" w:rsidRPr="000A7592" w:rsidRDefault="000A7592" w:rsidP="000A7592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0A7592" w:rsidRPr="000A7592" w:rsidRDefault="000A7592" w:rsidP="000A7592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 xml:space="preserve"> </w:t>
      </w:r>
    </w:p>
    <w:p w:rsidR="000A7592" w:rsidRPr="000A7592" w:rsidRDefault="000A7592" w:rsidP="000A7592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 xml:space="preserve">   3. </w:t>
      </w:r>
      <w:r w:rsidRPr="000A7592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0A7592">
        <w:rPr>
          <w:rFonts w:asciiTheme="majorBidi" w:hAnsiTheme="majorBidi" w:cstheme="majorBidi"/>
          <w:sz w:val="28"/>
          <w:szCs w:val="28"/>
        </w:rPr>
        <w:t xml:space="preserve">: </w:t>
      </w:r>
    </w:p>
    <w:p w:rsidR="000A7592" w:rsidRPr="000A7592" w:rsidRDefault="000A7592" w:rsidP="000A7592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0A7592" w:rsidRPr="000A7592" w:rsidRDefault="000A7592" w:rsidP="000A7592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 xml:space="preserve">    </w:t>
      </w:r>
      <w:proofErr w:type="gramStart"/>
      <w:r w:rsidRPr="000A7592">
        <w:rPr>
          <w:rFonts w:asciiTheme="majorBidi" w:hAnsiTheme="majorBidi" w:cstheme="majorBidi"/>
          <w:sz w:val="28"/>
          <w:szCs w:val="28"/>
        </w:rPr>
        <w:t>Воспитывать  чувство</w:t>
      </w:r>
      <w:proofErr w:type="gramEnd"/>
      <w:r w:rsidRPr="000A7592">
        <w:rPr>
          <w:rFonts w:asciiTheme="majorBidi" w:hAnsiTheme="majorBidi" w:cstheme="majorBidi"/>
          <w:sz w:val="28"/>
          <w:szCs w:val="28"/>
        </w:rPr>
        <w:t xml:space="preserve"> ответственности и самостоятельности</w:t>
      </w:r>
    </w:p>
    <w:p w:rsidR="000A7592" w:rsidRPr="000A7592" w:rsidRDefault="000A7592" w:rsidP="000A7592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0A7592" w:rsidRPr="000A7592" w:rsidRDefault="000A7592" w:rsidP="000A7592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 xml:space="preserve">    Прививать </w:t>
      </w:r>
      <w:proofErr w:type="gramStart"/>
      <w:r w:rsidRPr="000A7592">
        <w:rPr>
          <w:rFonts w:asciiTheme="majorBidi" w:hAnsiTheme="majorBidi" w:cstheme="majorBidi"/>
          <w:sz w:val="28"/>
          <w:szCs w:val="28"/>
        </w:rPr>
        <w:t>любовь  к</w:t>
      </w:r>
      <w:proofErr w:type="gramEnd"/>
      <w:r w:rsidRPr="000A7592">
        <w:rPr>
          <w:rFonts w:asciiTheme="majorBidi" w:hAnsiTheme="majorBidi" w:cstheme="majorBidi"/>
          <w:sz w:val="28"/>
          <w:szCs w:val="28"/>
        </w:rPr>
        <w:t xml:space="preserve"> будущей профессии.</w:t>
      </w:r>
      <w:r w:rsidRPr="000A7592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0A7592" w:rsidRPr="000A7592" w:rsidRDefault="000A7592" w:rsidP="000A7592">
      <w:pPr>
        <w:rPr>
          <w:rFonts w:asciiTheme="majorBidi" w:hAnsiTheme="majorBidi" w:cstheme="majorBidi"/>
          <w:sz w:val="28"/>
          <w:szCs w:val="28"/>
        </w:rPr>
      </w:pPr>
    </w:p>
    <w:p w:rsidR="000A7592" w:rsidRPr="000A7592" w:rsidRDefault="000A7592" w:rsidP="000A7592">
      <w:pPr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b/>
          <w:sz w:val="28"/>
          <w:szCs w:val="28"/>
        </w:rPr>
        <w:t xml:space="preserve">   Межпредметные связи:</w:t>
      </w:r>
      <w:r w:rsidRPr="000A7592">
        <w:rPr>
          <w:rFonts w:asciiTheme="majorBidi" w:hAnsiTheme="majorBidi" w:cstheme="majorBidi"/>
          <w:sz w:val="28"/>
          <w:szCs w:val="28"/>
        </w:rPr>
        <w:t xml:space="preserve"> </w:t>
      </w:r>
    </w:p>
    <w:p w:rsidR="000A7592" w:rsidRPr="000A7592" w:rsidRDefault="000A7592" w:rsidP="000A7592">
      <w:pPr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0A7592" w:rsidRPr="000A7592" w:rsidRDefault="000A7592" w:rsidP="000A7592">
      <w:pPr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0A7592" w:rsidRPr="000A7592" w:rsidRDefault="000A7592" w:rsidP="000A7592">
      <w:pPr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</w:t>
      </w:r>
    </w:p>
    <w:p w:rsidR="000A7592" w:rsidRPr="000A7592" w:rsidRDefault="000A7592" w:rsidP="000A7592">
      <w:pPr>
        <w:rPr>
          <w:rFonts w:asciiTheme="majorBidi" w:hAnsiTheme="majorBidi" w:cstheme="majorBidi"/>
          <w:b/>
          <w:sz w:val="28"/>
          <w:szCs w:val="28"/>
          <w:u w:val="single"/>
        </w:rPr>
      </w:pPr>
      <w:r w:rsidRPr="000A7592">
        <w:rPr>
          <w:rFonts w:asciiTheme="majorBidi" w:hAnsiTheme="majorBidi" w:cstheme="majorBidi"/>
          <w:b/>
          <w:sz w:val="28"/>
          <w:szCs w:val="28"/>
          <w:u w:val="single"/>
        </w:rPr>
        <w:t>Перечень общих и профессиональных компетенций, которыми должен овладеть студент:</w:t>
      </w:r>
    </w:p>
    <w:p w:rsidR="000A7592" w:rsidRPr="000A7592" w:rsidRDefault="000A7592" w:rsidP="000A7592">
      <w:pPr>
        <w:jc w:val="both"/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0A7592" w:rsidRPr="000A7592" w:rsidTr="00FF2907">
        <w:trPr>
          <w:trHeight w:val="479"/>
        </w:trPr>
        <w:tc>
          <w:tcPr>
            <w:tcW w:w="1276" w:type="dxa"/>
            <w:vAlign w:val="center"/>
          </w:tcPr>
          <w:p w:rsidR="000A7592" w:rsidRPr="000A7592" w:rsidRDefault="000A7592" w:rsidP="000A759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0A7592" w:rsidRPr="000A7592" w:rsidRDefault="000A7592" w:rsidP="000A759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0A7592" w:rsidRPr="000A7592" w:rsidTr="00FF2907">
        <w:trPr>
          <w:trHeight w:val="330"/>
        </w:trPr>
        <w:tc>
          <w:tcPr>
            <w:tcW w:w="1276" w:type="dxa"/>
          </w:tcPr>
          <w:p w:rsidR="000A7592" w:rsidRPr="000A7592" w:rsidRDefault="000A7592" w:rsidP="000A759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 01.</w:t>
            </w:r>
          </w:p>
        </w:tc>
        <w:tc>
          <w:tcPr>
            <w:tcW w:w="8222" w:type="dxa"/>
          </w:tcPr>
          <w:p w:rsidR="000A7592" w:rsidRPr="000A7592" w:rsidRDefault="000A7592" w:rsidP="000A759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0A7592" w:rsidRPr="000A7592" w:rsidTr="00FF2907">
        <w:trPr>
          <w:trHeight w:val="330"/>
        </w:trPr>
        <w:tc>
          <w:tcPr>
            <w:tcW w:w="1276" w:type="dxa"/>
          </w:tcPr>
          <w:p w:rsidR="000A7592" w:rsidRPr="000A7592" w:rsidRDefault="000A7592" w:rsidP="000A759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sz w:val="28"/>
                <w:szCs w:val="28"/>
              </w:rPr>
              <w:t>ОК 02.</w:t>
            </w:r>
          </w:p>
        </w:tc>
        <w:tc>
          <w:tcPr>
            <w:tcW w:w="8222" w:type="dxa"/>
          </w:tcPr>
          <w:p w:rsidR="000A7592" w:rsidRPr="000A7592" w:rsidRDefault="000A7592" w:rsidP="000A759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 w:rsidRPr="000A7592">
              <w:rPr>
                <w:rFonts w:asciiTheme="majorBidi" w:hAnsiTheme="majorBidi" w:cstheme="majorBidi"/>
                <w:sz w:val="28"/>
                <w:szCs w:val="28"/>
              </w:rPr>
              <w:t>интерпретации информации</w:t>
            </w:r>
            <w:proofErr w:type="gramEnd"/>
            <w:r w:rsidRPr="000A7592">
              <w:rPr>
                <w:rFonts w:asciiTheme="majorBidi" w:hAnsiTheme="majorBidi" w:cstheme="majorBidi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0A7592" w:rsidRPr="000A7592" w:rsidTr="00FF2907">
        <w:trPr>
          <w:trHeight w:val="330"/>
        </w:trPr>
        <w:tc>
          <w:tcPr>
            <w:tcW w:w="1276" w:type="dxa"/>
          </w:tcPr>
          <w:p w:rsidR="000A7592" w:rsidRPr="000A7592" w:rsidRDefault="000A7592" w:rsidP="000A759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sz w:val="28"/>
                <w:szCs w:val="28"/>
              </w:rPr>
              <w:t>ОК 03.</w:t>
            </w:r>
          </w:p>
        </w:tc>
        <w:tc>
          <w:tcPr>
            <w:tcW w:w="8222" w:type="dxa"/>
          </w:tcPr>
          <w:p w:rsidR="000A7592" w:rsidRPr="000A7592" w:rsidRDefault="000A7592" w:rsidP="000A759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0A7592" w:rsidRPr="000A7592" w:rsidTr="00FF2907">
        <w:trPr>
          <w:trHeight w:val="330"/>
        </w:trPr>
        <w:tc>
          <w:tcPr>
            <w:tcW w:w="1276" w:type="dxa"/>
          </w:tcPr>
          <w:p w:rsidR="000A7592" w:rsidRPr="000A7592" w:rsidRDefault="000A7592" w:rsidP="000A759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sz w:val="28"/>
                <w:szCs w:val="28"/>
              </w:rPr>
              <w:t>ОК 04.</w:t>
            </w:r>
          </w:p>
        </w:tc>
        <w:tc>
          <w:tcPr>
            <w:tcW w:w="8222" w:type="dxa"/>
          </w:tcPr>
          <w:p w:rsidR="000A7592" w:rsidRPr="000A7592" w:rsidRDefault="000A7592" w:rsidP="000A759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0A7592" w:rsidRPr="000A7592" w:rsidTr="00FF2907">
        <w:trPr>
          <w:trHeight w:val="330"/>
        </w:trPr>
        <w:tc>
          <w:tcPr>
            <w:tcW w:w="1276" w:type="dxa"/>
          </w:tcPr>
          <w:p w:rsidR="000A7592" w:rsidRPr="000A7592" w:rsidRDefault="000A7592" w:rsidP="000A759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0A7592" w:rsidRPr="000A7592" w:rsidRDefault="000A7592" w:rsidP="000A759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</w:t>
            </w:r>
            <w:proofErr w:type="gramStart"/>
            <w:r w:rsidRPr="000A7592">
              <w:rPr>
                <w:rFonts w:asciiTheme="majorBidi" w:hAnsiTheme="majorBidi" w:cstheme="majorBidi"/>
                <w:sz w:val="28"/>
                <w:szCs w:val="28"/>
              </w:rPr>
              <w:t>и  устную</w:t>
            </w:r>
            <w:proofErr w:type="gramEnd"/>
            <w:r w:rsidRPr="000A7592">
              <w:rPr>
                <w:rFonts w:asciiTheme="majorBidi" w:hAnsiTheme="majorBidi" w:cstheme="majorBidi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0A7592" w:rsidRPr="000A7592" w:rsidTr="00FF2907">
        <w:trPr>
          <w:trHeight w:val="330"/>
        </w:trPr>
        <w:tc>
          <w:tcPr>
            <w:tcW w:w="1276" w:type="dxa"/>
          </w:tcPr>
          <w:p w:rsidR="000A7592" w:rsidRPr="000A7592" w:rsidRDefault="000A7592" w:rsidP="000A759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0A7592" w:rsidRPr="000A7592" w:rsidRDefault="000A7592" w:rsidP="000A759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0A7592" w:rsidRPr="000A7592" w:rsidTr="00FF2907">
        <w:trPr>
          <w:trHeight w:val="330"/>
        </w:trPr>
        <w:tc>
          <w:tcPr>
            <w:tcW w:w="1276" w:type="dxa"/>
          </w:tcPr>
          <w:p w:rsidR="000A7592" w:rsidRPr="000A7592" w:rsidRDefault="000A7592" w:rsidP="000A759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0A7592" w:rsidRPr="000A7592" w:rsidRDefault="000A7592" w:rsidP="000A759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0A7592" w:rsidRPr="000A7592" w:rsidTr="00FF2907">
        <w:trPr>
          <w:trHeight w:val="330"/>
        </w:trPr>
        <w:tc>
          <w:tcPr>
            <w:tcW w:w="1276" w:type="dxa"/>
          </w:tcPr>
          <w:p w:rsidR="000A7592" w:rsidRPr="000A7592" w:rsidRDefault="000A7592" w:rsidP="000A759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0A7592" w:rsidRPr="000A7592" w:rsidRDefault="000A7592" w:rsidP="000A759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0A7592" w:rsidRPr="000A7592" w:rsidTr="00FF2907">
        <w:trPr>
          <w:trHeight w:val="330"/>
        </w:trPr>
        <w:tc>
          <w:tcPr>
            <w:tcW w:w="1276" w:type="dxa"/>
          </w:tcPr>
          <w:p w:rsidR="000A7592" w:rsidRPr="000A7592" w:rsidRDefault="000A7592" w:rsidP="000A759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0A7592" w:rsidRPr="000A7592" w:rsidRDefault="000A7592" w:rsidP="000A759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0A7592" w:rsidRPr="000A7592" w:rsidRDefault="000A7592" w:rsidP="000A7592">
      <w:pPr>
        <w:jc w:val="both"/>
        <w:rPr>
          <w:rFonts w:asciiTheme="majorBidi" w:hAnsiTheme="majorBidi" w:cstheme="majorBidi"/>
          <w:sz w:val="28"/>
          <w:szCs w:val="28"/>
        </w:rPr>
      </w:pPr>
    </w:p>
    <w:p w:rsidR="000A7592" w:rsidRPr="000A7592" w:rsidRDefault="000A7592" w:rsidP="000A7592">
      <w:pPr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0A7592" w:rsidRPr="000A7592" w:rsidTr="00FF2907">
        <w:trPr>
          <w:trHeight w:val="487"/>
        </w:trPr>
        <w:tc>
          <w:tcPr>
            <w:tcW w:w="1276" w:type="dxa"/>
            <w:vAlign w:val="center"/>
          </w:tcPr>
          <w:p w:rsidR="000A7592" w:rsidRPr="000A7592" w:rsidRDefault="000A7592" w:rsidP="000A759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0A7592" w:rsidRPr="000A7592" w:rsidRDefault="000A7592" w:rsidP="000A759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0A7592" w:rsidRPr="000A7592" w:rsidTr="00FF2907">
        <w:trPr>
          <w:trHeight w:val="330"/>
        </w:trPr>
        <w:tc>
          <w:tcPr>
            <w:tcW w:w="1276" w:type="dxa"/>
          </w:tcPr>
          <w:p w:rsidR="000A7592" w:rsidRPr="000A7592" w:rsidRDefault="000A7592" w:rsidP="000A759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0A7592" w:rsidRPr="000A7592" w:rsidRDefault="000A7592" w:rsidP="000A759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0A7592" w:rsidRPr="000A7592" w:rsidTr="00FF2907">
        <w:trPr>
          <w:trHeight w:val="330"/>
        </w:trPr>
        <w:tc>
          <w:tcPr>
            <w:tcW w:w="1276" w:type="dxa"/>
          </w:tcPr>
          <w:p w:rsidR="000A7592" w:rsidRPr="000A7592" w:rsidRDefault="000A7592" w:rsidP="000A759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ПК 2.1.</w:t>
            </w:r>
          </w:p>
        </w:tc>
        <w:tc>
          <w:tcPr>
            <w:tcW w:w="8222" w:type="dxa"/>
          </w:tcPr>
          <w:p w:rsidR="000A7592" w:rsidRPr="000A7592" w:rsidRDefault="000A7592" w:rsidP="000A759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0A7592" w:rsidRPr="000A7592" w:rsidTr="00FF2907">
        <w:trPr>
          <w:trHeight w:val="330"/>
        </w:trPr>
        <w:tc>
          <w:tcPr>
            <w:tcW w:w="1276" w:type="dxa"/>
          </w:tcPr>
          <w:p w:rsidR="000A7592" w:rsidRPr="000A7592" w:rsidRDefault="000A7592" w:rsidP="000A759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0A7592" w:rsidRPr="000A7592" w:rsidRDefault="000A7592" w:rsidP="000A759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0A7592" w:rsidRPr="000A7592" w:rsidTr="00FF2907">
        <w:trPr>
          <w:trHeight w:val="330"/>
        </w:trPr>
        <w:tc>
          <w:tcPr>
            <w:tcW w:w="1276" w:type="dxa"/>
          </w:tcPr>
          <w:p w:rsidR="000A7592" w:rsidRPr="000A7592" w:rsidRDefault="000A7592" w:rsidP="000A759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0A7592" w:rsidRPr="000A7592" w:rsidRDefault="000A7592" w:rsidP="000A759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0A7592" w:rsidRPr="000A7592" w:rsidTr="00FF2907">
        <w:trPr>
          <w:trHeight w:val="330"/>
        </w:trPr>
        <w:tc>
          <w:tcPr>
            <w:tcW w:w="1276" w:type="dxa"/>
          </w:tcPr>
          <w:p w:rsidR="000A7592" w:rsidRPr="000A7592" w:rsidRDefault="000A7592" w:rsidP="000A759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0A7592" w:rsidRPr="000A7592" w:rsidRDefault="000A7592" w:rsidP="000A759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0A7592" w:rsidRPr="000A7592" w:rsidTr="00FF2907">
        <w:trPr>
          <w:trHeight w:val="330"/>
        </w:trPr>
        <w:tc>
          <w:tcPr>
            <w:tcW w:w="1276" w:type="dxa"/>
          </w:tcPr>
          <w:p w:rsidR="000A7592" w:rsidRPr="000A7592" w:rsidRDefault="000A7592" w:rsidP="000A759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0A7592" w:rsidRPr="000A7592" w:rsidRDefault="000A7592" w:rsidP="000A759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0A7592" w:rsidRPr="000A7592" w:rsidRDefault="000A7592" w:rsidP="000A7592">
      <w:pPr>
        <w:rPr>
          <w:rFonts w:asciiTheme="majorBidi" w:hAnsiTheme="majorBidi" w:cstheme="majorBidi"/>
          <w:sz w:val="28"/>
          <w:szCs w:val="28"/>
        </w:rPr>
      </w:pPr>
    </w:p>
    <w:p w:rsidR="000A7592" w:rsidRPr="000A7592" w:rsidRDefault="000A7592" w:rsidP="000A7592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0A7592" w:rsidRPr="000A7592" w:rsidTr="00FF2907">
        <w:tc>
          <w:tcPr>
            <w:tcW w:w="7513" w:type="dxa"/>
            <w:vAlign w:val="center"/>
          </w:tcPr>
          <w:p w:rsidR="000A7592" w:rsidRPr="000A7592" w:rsidRDefault="000A7592" w:rsidP="000A7592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0A7592" w:rsidRPr="000A7592" w:rsidRDefault="000A7592" w:rsidP="000A7592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0A7592" w:rsidRPr="000A7592" w:rsidRDefault="000A7592" w:rsidP="000A7592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0A7592" w:rsidRPr="000A7592" w:rsidRDefault="000A7592" w:rsidP="000A7592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0A7592" w:rsidRPr="000A7592" w:rsidTr="00FF2907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592" w:rsidRPr="000A7592" w:rsidRDefault="000A7592" w:rsidP="000A7592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7592" w:rsidRPr="000A7592" w:rsidRDefault="000A7592" w:rsidP="000A7592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0A7592" w:rsidRPr="000A7592" w:rsidTr="00FF2907">
        <w:tc>
          <w:tcPr>
            <w:tcW w:w="7513" w:type="dxa"/>
          </w:tcPr>
          <w:p w:rsidR="000A7592" w:rsidRPr="000A7592" w:rsidRDefault="000A7592" w:rsidP="000A7592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0A7592" w:rsidRPr="000A7592" w:rsidRDefault="000A7592" w:rsidP="000A7592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0A7592" w:rsidRPr="000A7592" w:rsidTr="00FF2907">
        <w:tc>
          <w:tcPr>
            <w:tcW w:w="7513" w:type="dxa"/>
          </w:tcPr>
          <w:p w:rsidR="000A7592" w:rsidRPr="000A7592" w:rsidRDefault="000A7592" w:rsidP="000A759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0A7592" w:rsidRPr="000A7592" w:rsidRDefault="000A7592" w:rsidP="000A7592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0A7592" w:rsidRPr="000A7592" w:rsidTr="00FF2907">
        <w:trPr>
          <w:trHeight w:val="964"/>
        </w:trPr>
        <w:tc>
          <w:tcPr>
            <w:tcW w:w="7513" w:type="dxa"/>
          </w:tcPr>
          <w:p w:rsidR="000A7592" w:rsidRPr="000A7592" w:rsidRDefault="000A7592" w:rsidP="000A759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0A7592" w:rsidRPr="000A7592" w:rsidRDefault="000A7592" w:rsidP="000A7592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0A7592" w:rsidRPr="000A7592" w:rsidTr="00FF2907">
        <w:trPr>
          <w:trHeight w:val="419"/>
        </w:trPr>
        <w:tc>
          <w:tcPr>
            <w:tcW w:w="7513" w:type="dxa"/>
          </w:tcPr>
          <w:p w:rsidR="000A7592" w:rsidRPr="000A7592" w:rsidRDefault="000A7592" w:rsidP="000A7592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0A7592" w:rsidRPr="000A7592" w:rsidRDefault="000A7592" w:rsidP="000A7592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A759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0A7592" w:rsidRPr="000A7592" w:rsidRDefault="000A7592" w:rsidP="000A7592">
      <w:pPr>
        <w:keepNext/>
        <w:spacing w:after="0" w:line="240" w:lineRule="auto"/>
        <w:outlineLvl w:val="0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0A7592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lastRenderedPageBreak/>
        <w:t xml:space="preserve">Время </w:t>
      </w:r>
      <w:proofErr w:type="gramStart"/>
      <w:r w:rsidRPr="000A7592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проведения :</w:t>
      </w:r>
      <w:proofErr w:type="gramEnd"/>
      <w:r w:rsidRPr="000A7592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</w:t>
      </w:r>
      <w:r w:rsidRPr="000A7592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90 минут</w:t>
      </w:r>
    </w:p>
    <w:p w:rsidR="000A7592" w:rsidRPr="000A7592" w:rsidRDefault="000A7592" w:rsidP="000A7592">
      <w:pPr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b/>
          <w:sz w:val="28"/>
          <w:szCs w:val="28"/>
        </w:rPr>
        <w:t xml:space="preserve">Место проведения: </w:t>
      </w:r>
      <w:r w:rsidRPr="000A7592">
        <w:rPr>
          <w:rFonts w:asciiTheme="majorBidi" w:hAnsiTheme="majorBidi" w:cstheme="majorBidi"/>
          <w:bCs/>
          <w:sz w:val="28"/>
          <w:szCs w:val="28"/>
        </w:rPr>
        <w:t>кабинет фармтехнологии.</w:t>
      </w:r>
    </w:p>
    <w:p w:rsidR="000A7592" w:rsidRPr="000A7592" w:rsidRDefault="000A7592" w:rsidP="000A759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A7592">
        <w:rPr>
          <w:rFonts w:asciiTheme="majorBidi" w:hAnsiTheme="majorBidi" w:cstheme="majorBidi"/>
          <w:b/>
          <w:bCs/>
          <w:sz w:val="28"/>
          <w:szCs w:val="28"/>
        </w:rPr>
        <w:t>Оснащенность занятия</w:t>
      </w:r>
    </w:p>
    <w:p w:rsidR="000A7592" w:rsidRPr="000A7592" w:rsidRDefault="000A7592" w:rsidP="000A7592">
      <w:pPr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 xml:space="preserve">1.   </w:t>
      </w:r>
      <w:r w:rsidRPr="000A7592">
        <w:rPr>
          <w:rFonts w:asciiTheme="majorBidi" w:hAnsiTheme="majorBidi" w:cstheme="majorBidi"/>
          <w:sz w:val="28"/>
          <w:szCs w:val="28"/>
          <w:u w:val="single"/>
        </w:rPr>
        <w:t>Методическое обеспечение</w:t>
      </w:r>
      <w:r w:rsidRPr="000A7592">
        <w:rPr>
          <w:rFonts w:asciiTheme="majorBidi" w:hAnsiTheme="majorBidi" w:cstheme="majorBidi"/>
          <w:sz w:val="28"/>
          <w:szCs w:val="28"/>
        </w:rPr>
        <w:t>:</w:t>
      </w:r>
    </w:p>
    <w:p w:rsidR="000A7592" w:rsidRPr="000A7592" w:rsidRDefault="000A7592" w:rsidP="000A7592">
      <w:pPr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>-  поурочная папка к теоретическому занятию</w:t>
      </w:r>
    </w:p>
    <w:p w:rsidR="000A7592" w:rsidRPr="000A7592" w:rsidRDefault="000A7592" w:rsidP="000A7592">
      <w:pPr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>-  методическое руководство для преподавателя</w:t>
      </w:r>
    </w:p>
    <w:p w:rsidR="000A7592" w:rsidRPr="000A7592" w:rsidRDefault="000A7592" w:rsidP="000A7592">
      <w:pPr>
        <w:rPr>
          <w:rFonts w:asciiTheme="majorBidi" w:hAnsiTheme="majorBidi" w:cstheme="majorBidi"/>
          <w:sz w:val="28"/>
          <w:szCs w:val="28"/>
          <w:u w:val="single"/>
        </w:rPr>
      </w:pPr>
      <w:r w:rsidRPr="000A7592">
        <w:rPr>
          <w:rFonts w:asciiTheme="majorBidi" w:hAnsiTheme="majorBidi" w:cstheme="majorBidi"/>
          <w:sz w:val="28"/>
          <w:szCs w:val="28"/>
        </w:rPr>
        <w:t xml:space="preserve">2.   </w:t>
      </w:r>
      <w:r w:rsidRPr="000A7592">
        <w:rPr>
          <w:rFonts w:asciiTheme="majorBidi" w:hAnsiTheme="majorBidi" w:cstheme="majorBidi"/>
          <w:sz w:val="28"/>
          <w:szCs w:val="28"/>
          <w:u w:val="single"/>
        </w:rPr>
        <w:t>Наглядность:</w:t>
      </w:r>
    </w:p>
    <w:p w:rsidR="000A7592" w:rsidRPr="000A7592" w:rsidRDefault="000A7592" w:rsidP="000A7592">
      <w:pPr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>Презентация по теме «Изготовление водных извлечений из сырья, содержащего: эфирные масла, дубильные вещества, сапонины, антрагликозиды, фенологликозиды.</w:t>
      </w:r>
      <w:r w:rsidRPr="000A7592">
        <w:rPr>
          <w:rFonts w:asciiTheme="majorBidi" w:hAnsiTheme="majorBidi" w:cstheme="majorBidi"/>
          <w:sz w:val="28"/>
          <w:szCs w:val="28"/>
          <w:u w:val="single"/>
        </w:rPr>
        <w:t>»</w:t>
      </w:r>
    </w:p>
    <w:p w:rsidR="000A7592" w:rsidRPr="000A7592" w:rsidRDefault="000A7592" w:rsidP="000A7592">
      <w:pPr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 xml:space="preserve">3.  </w:t>
      </w:r>
      <w:r w:rsidRPr="000A7592">
        <w:rPr>
          <w:rFonts w:asciiTheme="majorBidi" w:hAnsiTheme="majorBidi" w:cstheme="majorBidi"/>
          <w:sz w:val="28"/>
          <w:szCs w:val="28"/>
          <w:u w:val="single"/>
        </w:rPr>
        <w:t>Оборудование и Т.С.О</w:t>
      </w:r>
      <w:r w:rsidRPr="000A7592">
        <w:rPr>
          <w:rFonts w:asciiTheme="majorBidi" w:hAnsiTheme="majorBidi" w:cstheme="majorBidi"/>
          <w:sz w:val="28"/>
          <w:szCs w:val="28"/>
        </w:rPr>
        <w:t>:   ноутбук.</w:t>
      </w:r>
    </w:p>
    <w:p w:rsidR="000A7592" w:rsidRPr="000A7592" w:rsidRDefault="000A7592" w:rsidP="000A7592">
      <w:pPr>
        <w:jc w:val="center"/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>Основные печатные издания</w:t>
      </w:r>
    </w:p>
    <w:p w:rsidR="000A7592" w:rsidRPr="000A7592" w:rsidRDefault="000A7592" w:rsidP="000A7592">
      <w:pPr>
        <w:jc w:val="both"/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 xml:space="preserve">1. Краснюк И.И. Фармацевтическая технология: учебник для студентов учреждений сред.проф. образования / И.И. Краснюк, Г.В. Михайлова, Л.И. Мурадова, – Москва: ГЭОТАР-Медиа, 2021. – 560 </w:t>
      </w:r>
      <w:proofErr w:type="gramStart"/>
      <w:r w:rsidRPr="000A7592">
        <w:rPr>
          <w:rFonts w:asciiTheme="majorBidi" w:hAnsiTheme="majorBidi" w:cstheme="majorBidi"/>
          <w:sz w:val="28"/>
          <w:szCs w:val="28"/>
        </w:rPr>
        <w:t>с..</w:t>
      </w:r>
      <w:proofErr w:type="gramEnd"/>
    </w:p>
    <w:p w:rsidR="000A7592" w:rsidRPr="000A7592" w:rsidRDefault="000A7592" w:rsidP="000A7592">
      <w:pPr>
        <w:jc w:val="both"/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>2. Плетенева Т.В. Контроль качества лекарственных средств: учебник / Т.В. Плетенёва, Е.В. Успенская; под ред. Т.В. Плетенёвой. – Москва: ГЭОТАР-Медиа, 2019. – 544 с.</w:t>
      </w:r>
    </w:p>
    <w:p w:rsidR="000A7592" w:rsidRPr="000A7592" w:rsidRDefault="000A7592" w:rsidP="000A7592">
      <w:pPr>
        <w:jc w:val="center"/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>Основные электронные издания</w:t>
      </w:r>
    </w:p>
    <w:p w:rsidR="000A7592" w:rsidRPr="000A7592" w:rsidRDefault="000A7592" w:rsidP="000A7592">
      <w:pPr>
        <w:jc w:val="both"/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 xml:space="preserve">Скуридин, В. С.  Технология изготовления лекарственных форм: </w:t>
      </w:r>
      <w:proofErr w:type="gramStart"/>
      <w:r w:rsidRPr="000A7592">
        <w:rPr>
          <w:rFonts w:asciiTheme="majorBidi" w:hAnsiTheme="majorBidi" w:cstheme="majorBidi"/>
          <w:sz w:val="28"/>
          <w:szCs w:val="28"/>
        </w:rPr>
        <w:t>радиофармпрепараты :</w:t>
      </w:r>
      <w:proofErr w:type="gramEnd"/>
      <w:r w:rsidRPr="000A7592">
        <w:rPr>
          <w:rFonts w:asciiTheme="majorBidi" w:hAnsiTheme="majorBidi" w:cstheme="majorBidi"/>
          <w:sz w:val="28"/>
          <w:szCs w:val="28"/>
        </w:rPr>
        <w:t xml:space="preserve"> учебное пособие для среднего профессионального образования / В. С. Скуридин. – </w:t>
      </w:r>
      <w:proofErr w:type="gramStart"/>
      <w:r w:rsidRPr="000A7592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0A7592">
        <w:rPr>
          <w:rFonts w:asciiTheme="majorBidi" w:hAnsiTheme="majorBidi" w:cstheme="majorBidi"/>
          <w:sz w:val="28"/>
          <w:szCs w:val="28"/>
        </w:rPr>
        <w:t xml:space="preserve"> Издательство Юрайт, 2019. – 141 с. – (Профессиональное образование). – ISBN 978-5-534-11690-8. – </w:t>
      </w:r>
      <w:proofErr w:type="gramStart"/>
      <w:r w:rsidRPr="000A7592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0A7592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Юрайт [сайт]. – URL: https://urait.ru/bcode/445899 (дата обращения: 24.12.2021).</w:t>
      </w:r>
    </w:p>
    <w:p w:rsidR="000A7592" w:rsidRPr="000A7592" w:rsidRDefault="000A7592" w:rsidP="000A7592">
      <w:pPr>
        <w:jc w:val="both"/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 xml:space="preserve">Коноплева, Е. В.  </w:t>
      </w:r>
      <w:proofErr w:type="gramStart"/>
      <w:r w:rsidRPr="000A7592">
        <w:rPr>
          <w:rFonts w:asciiTheme="majorBidi" w:hAnsiTheme="majorBidi" w:cstheme="majorBidi"/>
          <w:sz w:val="28"/>
          <w:szCs w:val="28"/>
        </w:rPr>
        <w:t>Фармакология :</w:t>
      </w:r>
      <w:proofErr w:type="gramEnd"/>
      <w:r w:rsidRPr="000A7592">
        <w:rPr>
          <w:rFonts w:asciiTheme="majorBidi" w:hAnsiTheme="majorBidi" w:cstheme="majorBidi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испр. и доп. – </w:t>
      </w:r>
      <w:proofErr w:type="gramStart"/>
      <w:r w:rsidRPr="000A7592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0A7592">
        <w:rPr>
          <w:rFonts w:asciiTheme="majorBidi" w:hAnsiTheme="majorBidi" w:cstheme="majorBidi"/>
          <w:sz w:val="28"/>
          <w:szCs w:val="28"/>
        </w:rPr>
        <w:t xml:space="preserve"> Издательство Юрайт, 2022. – 433 с. – (Профессиональное образование). – ISBN 978-5-534-12313-5. – </w:t>
      </w:r>
      <w:proofErr w:type="gramStart"/>
      <w:r w:rsidRPr="000A7592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0A7592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Юрайт [сайт]. – URL: https://urait.ru/bcode/489796 (дата обращения: 24.12.2021).</w:t>
      </w:r>
    </w:p>
    <w:p w:rsidR="000A7592" w:rsidRPr="000A7592" w:rsidRDefault="000A7592" w:rsidP="000A7592">
      <w:pPr>
        <w:jc w:val="center"/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>Дополнительные источники</w:t>
      </w:r>
    </w:p>
    <w:p w:rsidR="000A7592" w:rsidRPr="000A7592" w:rsidRDefault="000A7592" w:rsidP="000A7592">
      <w:pPr>
        <w:jc w:val="both"/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 xml:space="preserve"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</w:t>
      </w:r>
      <w:r w:rsidRPr="000A7592">
        <w:rPr>
          <w:rFonts w:asciiTheme="majorBidi" w:hAnsiTheme="majorBidi" w:cstheme="majorBidi"/>
          <w:sz w:val="28"/>
          <w:szCs w:val="28"/>
        </w:rPr>
        <w:lastRenderedPageBreak/>
        <w:t>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0A7592" w:rsidRPr="000A7592" w:rsidRDefault="000A7592" w:rsidP="000A7592">
      <w:pPr>
        <w:jc w:val="both"/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Гроссман В.А. Технология изготовления лекарственных форм: учебник для студентов учреждений сред.проф. образования, обучающихся по специальности 33.02.01. «Фармация». – Москва: ГЭОТАР-Медиа, 2018. – 336 с.</w:t>
      </w:r>
    </w:p>
    <w:p w:rsidR="000A7592" w:rsidRPr="000A7592" w:rsidRDefault="000A7592" w:rsidP="000A7592">
      <w:pPr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>3. Машковский М.Д. Лекарственные средства / М.Д. Машковский. – Москва: Новая волна, 2019. – 1216 с.</w:t>
      </w:r>
    </w:p>
    <w:p w:rsidR="000A7592" w:rsidRPr="000A7592" w:rsidRDefault="000A7592" w:rsidP="000A7592">
      <w:pPr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>4. Федеральная электронная медицинская библиотека [Электронный ресурс]. URL: https://femb.ru/</w:t>
      </w:r>
    </w:p>
    <w:p w:rsidR="000A7592" w:rsidRPr="000A7592" w:rsidRDefault="000A7592" w:rsidP="000A7592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  <w:r w:rsidRPr="000A7592">
        <w:rPr>
          <w:rFonts w:asciiTheme="majorBidi" w:hAnsiTheme="majorBidi" w:cstheme="majorBidi"/>
          <w:b/>
          <w:sz w:val="28"/>
          <w:szCs w:val="28"/>
        </w:rPr>
        <w:t xml:space="preserve">После изучения темы студент должен знать: </w:t>
      </w:r>
    </w:p>
    <w:p w:rsidR="000A7592" w:rsidRPr="000A7592" w:rsidRDefault="000A7592" w:rsidP="000A7592">
      <w:pPr>
        <w:rPr>
          <w:rFonts w:asciiTheme="majorBidi" w:eastAsia="Times New Roman" w:hAnsiTheme="majorBidi" w:cstheme="majorBidi"/>
          <w:sz w:val="28"/>
          <w:szCs w:val="28"/>
        </w:rPr>
      </w:pPr>
      <w:r w:rsidRPr="000A7592">
        <w:rPr>
          <w:rFonts w:asciiTheme="majorBidi" w:eastAsia="Times New Roman" w:hAnsiTheme="majorBidi" w:cstheme="majorBidi"/>
          <w:sz w:val="28"/>
          <w:szCs w:val="28"/>
        </w:rPr>
        <w:t>1. Изготовление водных извлечений из сырья, содержащего эфирные масла, сапонины, дубильные вещества, антрогликозиды, фенологликозиды, сердечные гликозиды.</w:t>
      </w:r>
    </w:p>
    <w:p w:rsidR="000A7592" w:rsidRPr="000A7592" w:rsidRDefault="000A7592" w:rsidP="000A7592">
      <w:pPr>
        <w:rPr>
          <w:rFonts w:asciiTheme="majorBidi" w:eastAsia="Times New Roman" w:hAnsiTheme="majorBidi" w:cstheme="majorBidi"/>
          <w:sz w:val="28"/>
          <w:szCs w:val="28"/>
        </w:rPr>
      </w:pPr>
      <w:r w:rsidRPr="000A7592">
        <w:rPr>
          <w:rFonts w:asciiTheme="majorBidi" w:eastAsia="Times New Roman" w:hAnsiTheme="majorBidi" w:cstheme="majorBidi"/>
          <w:sz w:val="28"/>
          <w:szCs w:val="28"/>
        </w:rPr>
        <w:t>2. Делать расчеты массы сырья и воды.</w:t>
      </w:r>
    </w:p>
    <w:p w:rsidR="000A7592" w:rsidRPr="000A7592" w:rsidRDefault="000A7592" w:rsidP="000A7592">
      <w:pPr>
        <w:keepNext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0A7592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ХРОНОЛОГИЧЕСКАЯ КАРТА </w:t>
      </w:r>
      <w:proofErr w:type="gramStart"/>
      <w:r w:rsidRPr="000A7592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ТЕОРЕТИЧЕСКОГО  ЗАНЯТИЯ</w:t>
      </w:r>
      <w:proofErr w:type="gramEnd"/>
    </w:p>
    <w:p w:rsidR="000A7592" w:rsidRPr="000A7592" w:rsidRDefault="000A7592" w:rsidP="000A7592">
      <w:pPr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 xml:space="preserve">1.   Организационный </w:t>
      </w:r>
      <w:proofErr w:type="gramStart"/>
      <w:r w:rsidRPr="000A7592">
        <w:rPr>
          <w:rFonts w:asciiTheme="majorBidi" w:hAnsiTheme="majorBidi" w:cstheme="majorBidi"/>
          <w:sz w:val="28"/>
          <w:szCs w:val="28"/>
        </w:rPr>
        <w:t xml:space="preserve">момент:   </w:t>
      </w:r>
      <w:proofErr w:type="gramEnd"/>
      <w:r w:rsidRPr="000A7592">
        <w:rPr>
          <w:rFonts w:asciiTheme="majorBidi" w:hAnsiTheme="majorBidi" w:cstheme="majorBidi"/>
          <w:sz w:val="28"/>
          <w:szCs w:val="28"/>
        </w:rPr>
        <w:t>5 минут</w:t>
      </w:r>
    </w:p>
    <w:p w:rsidR="000A7592" w:rsidRPr="000A7592" w:rsidRDefault="000A7592" w:rsidP="000A7592">
      <w:pPr>
        <w:ind w:left="426"/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 xml:space="preserve">- проверка готовности аудитории </w:t>
      </w:r>
    </w:p>
    <w:p w:rsidR="000A7592" w:rsidRPr="000A7592" w:rsidRDefault="000A7592" w:rsidP="000A7592">
      <w:pPr>
        <w:ind w:left="426"/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 xml:space="preserve">- проверка присутствующих </w:t>
      </w:r>
    </w:p>
    <w:p w:rsidR="000A7592" w:rsidRPr="000A7592" w:rsidRDefault="000A7592" w:rsidP="000A7592">
      <w:pPr>
        <w:ind w:left="426"/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 xml:space="preserve">- пояснение цели </w:t>
      </w:r>
      <w:proofErr w:type="gramStart"/>
      <w:r w:rsidRPr="000A7592">
        <w:rPr>
          <w:rFonts w:asciiTheme="majorBidi" w:hAnsiTheme="majorBidi" w:cstheme="majorBidi"/>
          <w:sz w:val="28"/>
          <w:szCs w:val="28"/>
        </w:rPr>
        <w:t>и  хода</w:t>
      </w:r>
      <w:proofErr w:type="gramEnd"/>
      <w:r w:rsidRPr="000A7592">
        <w:rPr>
          <w:rFonts w:asciiTheme="majorBidi" w:hAnsiTheme="majorBidi" w:cstheme="majorBidi"/>
          <w:sz w:val="28"/>
          <w:szCs w:val="28"/>
        </w:rPr>
        <w:t xml:space="preserve"> урока </w:t>
      </w:r>
    </w:p>
    <w:p w:rsidR="000A7592" w:rsidRPr="000A7592" w:rsidRDefault="000A7592" w:rsidP="000A7592">
      <w:pPr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>2.  Мотивация учебной деятельности- 25 минут</w:t>
      </w:r>
    </w:p>
    <w:p w:rsidR="000A7592" w:rsidRPr="000A7592" w:rsidRDefault="000A7592" w:rsidP="000A7592">
      <w:pPr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 xml:space="preserve">3.  Сообщение новых знаний - </w:t>
      </w:r>
      <w:proofErr w:type="gramStart"/>
      <w:r w:rsidRPr="000A7592">
        <w:rPr>
          <w:rFonts w:asciiTheme="majorBidi" w:hAnsiTheme="majorBidi" w:cstheme="majorBidi"/>
          <w:sz w:val="28"/>
          <w:szCs w:val="28"/>
        </w:rPr>
        <w:t>45  минут</w:t>
      </w:r>
      <w:proofErr w:type="gramEnd"/>
    </w:p>
    <w:p w:rsidR="000A7592" w:rsidRPr="000A7592" w:rsidRDefault="000A7592" w:rsidP="000A7592">
      <w:pPr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 xml:space="preserve">4.  Ответы на контрольные </w:t>
      </w:r>
      <w:proofErr w:type="gramStart"/>
      <w:r w:rsidRPr="000A7592">
        <w:rPr>
          <w:rFonts w:asciiTheme="majorBidi" w:hAnsiTheme="majorBidi" w:cstheme="majorBidi"/>
          <w:sz w:val="28"/>
          <w:szCs w:val="28"/>
        </w:rPr>
        <w:t>вопросы  -</w:t>
      </w:r>
      <w:proofErr w:type="gramEnd"/>
      <w:r w:rsidRPr="000A7592">
        <w:rPr>
          <w:rFonts w:asciiTheme="majorBidi" w:hAnsiTheme="majorBidi" w:cstheme="majorBidi"/>
          <w:sz w:val="28"/>
          <w:szCs w:val="28"/>
        </w:rPr>
        <w:t xml:space="preserve"> 10 минут</w:t>
      </w:r>
    </w:p>
    <w:p w:rsidR="000A7592" w:rsidRPr="000A7592" w:rsidRDefault="000A7592" w:rsidP="000A7592">
      <w:pPr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>5.  Подведение итогов - 3 минуты</w:t>
      </w:r>
    </w:p>
    <w:p w:rsidR="000A7592" w:rsidRPr="000A7592" w:rsidRDefault="000A7592" w:rsidP="000A7592">
      <w:pPr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sz w:val="28"/>
          <w:szCs w:val="28"/>
        </w:rPr>
        <w:t>6.  Задание на дом - 2 минуты</w:t>
      </w:r>
    </w:p>
    <w:p w:rsidR="000A7592" w:rsidRPr="000A7592" w:rsidRDefault="000A7592" w:rsidP="000A7592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0A7592"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ru-RU"/>
        </w:rPr>
        <w:t>I</w:t>
      </w:r>
      <w:r w:rsidRPr="000A759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. Организационный момент.</w:t>
      </w:r>
    </w:p>
    <w:p w:rsidR="000A7592" w:rsidRPr="000A7592" w:rsidRDefault="000A7592" w:rsidP="000A7592">
      <w:pPr>
        <w:spacing w:after="120" w:line="240" w:lineRule="auto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0A7592">
        <w:rPr>
          <w:rFonts w:asciiTheme="majorBidi" w:eastAsia="Times New Roman" w:hAnsiTheme="majorBidi" w:cstheme="majorBidi"/>
          <w:sz w:val="28"/>
          <w:szCs w:val="28"/>
          <w:lang w:eastAsia="ru-RU"/>
        </w:rPr>
        <w:t>Преподаватель принимает раппорт от дежурного об отсутствующих студентах и выясняет причину их отсутствие.</w:t>
      </w:r>
    </w:p>
    <w:p w:rsidR="000A7592" w:rsidRPr="000A7592" w:rsidRDefault="000A7592" w:rsidP="000A7592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proofErr w:type="gramStart"/>
      <w:r w:rsidRPr="000A7592">
        <w:rPr>
          <w:rFonts w:asciiTheme="majorBidi" w:eastAsia="Times New Roman" w:hAnsiTheme="majorBidi" w:cstheme="majorBidi"/>
          <w:b/>
          <w:sz w:val="28"/>
          <w:szCs w:val="28"/>
          <w:lang w:val="en-US" w:eastAsia="ru-RU"/>
        </w:rPr>
        <w:t>II</w:t>
      </w:r>
      <w:r w:rsidRPr="000A7592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.</w:t>
      </w:r>
      <w:proofErr w:type="gramEnd"/>
      <w:r w:rsidRPr="000A7592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Мотивация.</w:t>
      </w:r>
    </w:p>
    <w:p w:rsidR="000A7592" w:rsidRPr="000A7592" w:rsidRDefault="000A7592" w:rsidP="000A7592">
      <w:pPr>
        <w:shd w:val="clear" w:color="auto" w:fill="FFFFFF"/>
        <w:adjustRightInd w:val="0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0A7592">
        <w:rPr>
          <w:rFonts w:asciiTheme="majorBidi" w:hAnsiTheme="majorBidi" w:cstheme="majorBidi"/>
          <w:bCs/>
          <w:sz w:val="28"/>
          <w:szCs w:val="28"/>
        </w:rPr>
        <w:t>Объяснение важности самостоятельной работы по предмету.</w:t>
      </w:r>
    </w:p>
    <w:p w:rsidR="000A7592" w:rsidRPr="000A7592" w:rsidRDefault="000A7592" w:rsidP="000A7592">
      <w:pPr>
        <w:spacing w:after="12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0A7592">
        <w:rPr>
          <w:rFonts w:asciiTheme="majorBidi" w:eastAsia="Times New Roman" w:hAnsiTheme="majorBidi" w:cstheme="majorBidi"/>
          <w:b/>
          <w:sz w:val="28"/>
          <w:szCs w:val="28"/>
          <w:lang w:val="en-US" w:eastAsia="ru-RU"/>
        </w:rPr>
        <w:lastRenderedPageBreak/>
        <w:t>III</w:t>
      </w:r>
      <w:r w:rsidRPr="000A7592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. Сообщение новых </w:t>
      </w:r>
      <w:proofErr w:type="gramStart"/>
      <w:r w:rsidRPr="000A7592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знаний.(</w:t>
      </w:r>
      <w:proofErr w:type="gramEnd"/>
      <w:r w:rsidRPr="000A7592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см лекционный материал)</w:t>
      </w:r>
    </w:p>
    <w:p w:rsidR="000A7592" w:rsidRPr="000A7592" w:rsidRDefault="000A7592" w:rsidP="000A7592">
      <w:p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b/>
          <w:sz w:val="28"/>
          <w:szCs w:val="28"/>
        </w:rPr>
      </w:pPr>
      <w:r w:rsidRPr="000A7592">
        <w:rPr>
          <w:rFonts w:asciiTheme="majorBidi" w:hAnsiTheme="majorBidi" w:cstheme="majorBidi"/>
          <w:b/>
          <w:bCs/>
          <w:sz w:val="28"/>
          <w:szCs w:val="28"/>
          <w:lang w:val="en-US"/>
        </w:rPr>
        <w:t>IV</w:t>
      </w:r>
      <w:r w:rsidRPr="000A7592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0A7592">
        <w:rPr>
          <w:rFonts w:asciiTheme="majorBidi" w:hAnsiTheme="majorBidi" w:cstheme="majorBidi"/>
          <w:sz w:val="28"/>
          <w:szCs w:val="28"/>
        </w:rPr>
        <w:t xml:space="preserve"> </w:t>
      </w:r>
      <w:r w:rsidRPr="000A7592">
        <w:rPr>
          <w:rFonts w:asciiTheme="majorBidi" w:hAnsiTheme="majorBidi" w:cstheme="majorBidi"/>
          <w:b/>
          <w:sz w:val="28"/>
          <w:szCs w:val="28"/>
        </w:rPr>
        <w:t>Контрольные вопросы.</w:t>
      </w:r>
    </w:p>
    <w:p w:rsidR="000A7592" w:rsidRPr="000A7592" w:rsidRDefault="000A7592" w:rsidP="000A7592">
      <w:pPr>
        <w:tabs>
          <w:tab w:val="left" w:pos="10080"/>
          <w:tab w:val="right" w:pos="10348"/>
        </w:tabs>
        <w:ind w:right="733"/>
        <w:rPr>
          <w:rFonts w:asciiTheme="majorBidi" w:eastAsia="Times New Roman" w:hAnsiTheme="majorBidi" w:cstheme="majorBidi"/>
          <w:sz w:val="28"/>
          <w:szCs w:val="28"/>
        </w:rPr>
      </w:pPr>
      <w:r w:rsidRPr="000A7592">
        <w:rPr>
          <w:rFonts w:asciiTheme="majorBidi" w:eastAsia="Times New Roman" w:hAnsiTheme="majorBidi" w:cstheme="majorBidi"/>
          <w:sz w:val="28"/>
          <w:szCs w:val="28"/>
        </w:rPr>
        <w:t>1.  Какое сырье содержит эфирные масла? В каком соотношении готовятся?</w:t>
      </w:r>
    </w:p>
    <w:p w:rsidR="000A7592" w:rsidRPr="000A7592" w:rsidRDefault="000A7592" w:rsidP="000A7592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0A7592">
        <w:rPr>
          <w:rFonts w:asciiTheme="majorBidi" w:eastAsia="Times New Roman" w:hAnsiTheme="majorBidi" w:cstheme="majorBidi"/>
          <w:sz w:val="28"/>
          <w:szCs w:val="28"/>
        </w:rPr>
        <w:t>2. Перечислите сырье, содержащее сапонины.</w:t>
      </w:r>
    </w:p>
    <w:p w:rsidR="000A7592" w:rsidRPr="000A7592" w:rsidRDefault="000A7592" w:rsidP="000A7592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0A7592">
        <w:rPr>
          <w:rFonts w:asciiTheme="majorBidi" w:eastAsia="Times New Roman" w:hAnsiTheme="majorBidi" w:cstheme="majorBidi"/>
          <w:sz w:val="28"/>
          <w:szCs w:val="28"/>
        </w:rPr>
        <w:t>3. Перечислите сырье, содержащее дубильные вещества. Соотношение. Особенности приготовления.</w:t>
      </w:r>
    </w:p>
    <w:p w:rsidR="000A7592" w:rsidRPr="000A7592" w:rsidRDefault="000A7592" w:rsidP="000A7592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0A7592">
        <w:rPr>
          <w:rFonts w:asciiTheme="majorBidi" w:eastAsia="Times New Roman" w:hAnsiTheme="majorBidi" w:cstheme="majorBidi"/>
          <w:sz w:val="28"/>
          <w:szCs w:val="28"/>
        </w:rPr>
        <w:t>4. Перечислите сырье, содержащее антрогликозиды. Особенности.</w:t>
      </w:r>
    </w:p>
    <w:p w:rsidR="000A7592" w:rsidRPr="000A7592" w:rsidRDefault="000A7592" w:rsidP="000A7592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0A7592">
        <w:rPr>
          <w:rFonts w:asciiTheme="majorBidi" w:eastAsia="Times New Roman" w:hAnsiTheme="majorBidi" w:cstheme="majorBidi"/>
          <w:sz w:val="28"/>
          <w:szCs w:val="28"/>
        </w:rPr>
        <w:t>5. Какое сырье содержит фенологликзиды.</w:t>
      </w:r>
    </w:p>
    <w:p w:rsidR="000A7592" w:rsidRPr="000A7592" w:rsidRDefault="000A7592" w:rsidP="000A7592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0A7592">
        <w:rPr>
          <w:rFonts w:asciiTheme="majorBidi" w:eastAsia="Times New Roman" w:hAnsiTheme="majorBidi" w:cstheme="majorBidi"/>
          <w:sz w:val="28"/>
          <w:szCs w:val="28"/>
        </w:rPr>
        <w:t>6. Какое сырье содержит сердечные гликозиды. Особенности приготовления.</w:t>
      </w:r>
    </w:p>
    <w:p w:rsidR="000A7592" w:rsidRPr="000A7592" w:rsidRDefault="000A7592" w:rsidP="000A7592">
      <w:pPr>
        <w:tabs>
          <w:tab w:val="left" w:pos="6645"/>
        </w:tabs>
        <w:spacing w:after="200" w:line="276" w:lineRule="auto"/>
        <w:jc w:val="both"/>
        <w:rPr>
          <w:rFonts w:asciiTheme="majorBidi" w:eastAsia="Times New Roman" w:hAnsiTheme="majorBidi" w:cstheme="majorBidi"/>
          <w:b/>
          <w:sz w:val="28"/>
          <w:szCs w:val="28"/>
        </w:rPr>
      </w:pPr>
      <w:r w:rsidRPr="000A7592">
        <w:rPr>
          <w:rFonts w:asciiTheme="majorBidi" w:eastAsia="Times New Roman" w:hAnsiTheme="majorBidi" w:cstheme="majorBidi"/>
          <w:b/>
          <w:sz w:val="28"/>
          <w:szCs w:val="28"/>
        </w:rPr>
        <w:t>Критерии оценки уровня подготовки обучающихся.</w:t>
      </w:r>
      <w:r w:rsidRPr="000A7592">
        <w:rPr>
          <w:rFonts w:asciiTheme="majorBidi" w:eastAsia="Times New Roman" w:hAnsiTheme="majorBidi" w:cstheme="majorBidi"/>
          <w:b/>
          <w:sz w:val="28"/>
          <w:szCs w:val="28"/>
        </w:rPr>
        <w:tab/>
      </w:r>
    </w:p>
    <w:p w:rsidR="000A7592" w:rsidRPr="000A7592" w:rsidRDefault="000A7592" w:rsidP="000A7592">
      <w:pPr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b/>
          <w:sz w:val="28"/>
          <w:szCs w:val="28"/>
        </w:rPr>
        <w:t>5 (отлично)</w:t>
      </w:r>
      <w:r w:rsidRPr="000A7592">
        <w:rPr>
          <w:rFonts w:asciiTheme="majorBidi" w:hAnsiTheme="majorBidi" w:cstheme="majorBidi"/>
          <w:sz w:val="28"/>
          <w:szCs w:val="28"/>
        </w:rPr>
        <w:t xml:space="preserve"> - знание теорети</w:t>
      </w:r>
      <w:r w:rsidRPr="000A7592">
        <w:rPr>
          <w:rFonts w:asciiTheme="majorBidi" w:hAnsiTheme="majorBidi" w:cstheme="majorBidi"/>
          <w:sz w:val="28"/>
          <w:szCs w:val="28"/>
        </w:rPr>
        <w:softHyphen/>
        <w:t xml:space="preserve">ческого материала с учетом междисциплинарных связей; </w:t>
      </w:r>
      <w:proofErr w:type="gramStart"/>
      <w:r w:rsidRPr="000A7592">
        <w:rPr>
          <w:rFonts w:asciiTheme="majorBidi" w:hAnsiTheme="majorBidi" w:cstheme="majorBidi"/>
          <w:sz w:val="28"/>
          <w:szCs w:val="28"/>
        </w:rPr>
        <w:t>последовательный  уверенный</w:t>
      </w:r>
      <w:proofErr w:type="gramEnd"/>
      <w:r w:rsidRPr="000A7592">
        <w:rPr>
          <w:rFonts w:asciiTheme="majorBidi" w:hAnsiTheme="majorBidi" w:cstheme="majorBidi"/>
          <w:sz w:val="28"/>
          <w:szCs w:val="28"/>
        </w:rPr>
        <w:t xml:space="preserve"> и  правильный ответ на вопрос; </w:t>
      </w:r>
    </w:p>
    <w:p w:rsidR="000A7592" w:rsidRPr="000A7592" w:rsidRDefault="000A7592" w:rsidP="000A7592">
      <w:pPr>
        <w:tabs>
          <w:tab w:val="left" w:pos="226"/>
        </w:tabs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b/>
          <w:sz w:val="28"/>
          <w:szCs w:val="28"/>
        </w:rPr>
        <w:t>4 (хорошо)</w:t>
      </w:r>
      <w:r w:rsidRPr="000A7592">
        <w:rPr>
          <w:rFonts w:asciiTheme="majorBidi" w:hAnsiTheme="majorBidi" w:cstheme="majorBidi"/>
          <w:sz w:val="28"/>
          <w:szCs w:val="28"/>
        </w:rPr>
        <w:t xml:space="preserve"> - незначительные затруднения при ответе на теоретические вопросы; </w:t>
      </w:r>
      <w:proofErr w:type="gramStart"/>
      <w:r w:rsidRPr="000A7592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0A7592">
        <w:rPr>
          <w:rFonts w:asciiTheme="majorBidi" w:hAnsiTheme="majorBidi" w:cstheme="majorBidi"/>
          <w:sz w:val="28"/>
          <w:szCs w:val="28"/>
        </w:rPr>
        <w:t xml:space="preserve">, но неполный  ответ на вопрос; </w:t>
      </w:r>
    </w:p>
    <w:p w:rsidR="000A7592" w:rsidRPr="000A7592" w:rsidRDefault="000A7592" w:rsidP="000A7592">
      <w:pPr>
        <w:tabs>
          <w:tab w:val="left" w:pos="222"/>
        </w:tabs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b/>
          <w:sz w:val="28"/>
          <w:szCs w:val="28"/>
        </w:rPr>
        <w:t xml:space="preserve">3 (удовлетворительно) </w:t>
      </w:r>
      <w:r w:rsidRPr="000A7592">
        <w:rPr>
          <w:rFonts w:asciiTheme="majorBidi" w:hAnsiTheme="majorBidi" w:cstheme="majorBidi"/>
          <w:sz w:val="28"/>
          <w:szCs w:val="28"/>
        </w:rPr>
        <w:t xml:space="preserve">— незначительные затруднения при ответе на теоретические вопросы; </w:t>
      </w:r>
      <w:proofErr w:type="gramStart"/>
      <w:r w:rsidRPr="000A7592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0A7592">
        <w:rPr>
          <w:rFonts w:asciiTheme="majorBidi" w:hAnsiTheme="majorBidi" w:cstheme="majorBidi"/>
          <w:sz w:val="28"/>
          <w:szCs w:val="28"/>
        </w:rPr>
        <w:t>, но неполный  ответ на вопрос с наводящими вопросами преподавателя.</w:t>
      </w:r>
    </w:p>
    <w:p w:rsidR="000A7592" w:rsidRPr="000A7592" w:rsidRDefault="000A7592" w:rsidP="000A7592">
      <w:pPr>
        <w:tabs>
          <w:tab w:val="left" w:pos="222"/>
        </w:tabs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0A7592">
        <w:rPr>
          <w:rFonts w:asciiTheme="majorBidi" w:hAnsiTheme="majorBidi" w:cstheme="majorBidi"/>
          <w:b/>
          <w:sz w:val="28"/>
          <w:szCs w:val="28"/>
        </w:rPr>
        <w:t>2 (неудовлетворительно)</w:t>
      </w:r>
      <w:r w:rsidRPr="000A7592">
        <w:rPr>
          <w:rFonts w:asciiTheme="majorBidi" w:hAnsiTheme="majorBidi" w:cstheme="majorBidi"/>
          <w:sz w:val="28"/>
          <w:szCs w:val="28"/>
        </w:rPr>
        <w:t xml:space="preserve"> –затруднения при ответе на теоретические вопросы; </w:t>
      </w:r>
    </w:p>
    <w:p w:rsidR="000A7592" w:rsidRPr="000A7592" w:rsidRDefault="000A7592" w:rsidP="000A7592">
      <w:pPr>
        <w:spacing w:after="12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0A759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V. Подведение итогов. </w:t>
      </w:r>
      <w:r w:rsidRPr="000A7592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О</w:t>
      </w:r>
      <w:r w:rsidRPr="000A7592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бсуждение результатов занятия. </w:t>
      </w:r>
    </w:p>
    <w:p w:rsidR="000A7592" w:rsidRPr="000A7592" w:rsidRDefault="000A7592" w:rsidP="000A7592">
      <w:pPr>
        <w:keepNext/>
        <w:spacing w:after="0" w:line="240" w:lineRule="auto"/>
        <w:outlineLvl w:val="0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0A759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V</w:t>
      </w:r>
      <w:r w:rsidRPr="000A7592"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ru-RU"/>
        </w:rPr>
        <w:t>I</w:t>
      </w:r>
      <w:r w:rsidRPr="000A759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. Задание на дом.</w:t>
      </w:r>
      <w:r w:rsidRPr="000A7592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 Литература, методические рекомендации по изучению.</w:t>
      </w:r>
    </w:p>
    <w:p w:rsidR="000A7592" w:rsidRPr="000A7592" w:rsidRDefault="000A7592" w:rsidP="000A7592">
      <w:pPr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</w:p>
    <w:p w:rsidR="000A7592" w:rsidRPr="000A7592" w:rsidRDefault="000A7592" w:rsidP="000A7592">
      <w:pPr>
        <w:jc w:val="center"/>
        <w:rPr>
          <w:rFonts w:asciiTheme="majorBidi" w:eastAsia="Times New Roman" w:hAnsiTheme="majorBidi" w:cstheme="majorBidi"/>
          <w:i/>
          <w:sz w:val="28"/>
          <w:szCs w:val="28"/>
        </w:rPr>
      </w:pPr>
      <w:r w:rsidRPr="000A7592">
        <w:rPr>
          <w:rFonts w:asciiTheme="majorBidi" w:eastAsia="Times New Roman" w:hAnsiTheme="majorBidi" w:cstheme="majorBidi"/>
          <w:b/>
          <w:sz w:val="28"/>
          <w:szCs w:val="28"/>
        </w:rPr>
        <w:t>Приготовление водного извлечения из сырья, содержащего эфирные масла.</w:t>
      </w:r>
      <w:r w:rsidRPr="000A7592">
        <w:rPr>
          <w:rFonts w:asciiTheme="majorBidi" w:eastAsia="Times New Roman" w:hAnsiTheme="majorBidi" w:cstheme="majorBidi"/>
          <w:b/>
          <w:sz w:val="28"/>
          <w:szCs w:val="28"/>
        </w:rPr>
        <w:br/>
      </w:r>
      <w:r w:rsidRPr="000A7592">
        <w:rPr>
          <w:rFonts w:asciiTheme="majorBidi" w:eastAsia="Times New Roman" w:hAnsiTheme="majorBidi" w:cstheme="majorBidi"/>
          <w:i/>
          <w:sz w:val="28"/>
          <w:szCs w:val="28"/>
        </w:rPr>
        <w:t>Листья мяты.</w:t>
      </w:r>
      <w:r w:rsidRPr="000A7592">
        <w:rPr>
          <w:rFonts w:asciiTheme="majorBidi" w:eastAsia="Times New Roman" w:hAnsiTheme="majorBidi" w:cstheme="majorBidi"/>
          <w:i/>
          <w:sz w:val="28"/>
          <w:szCs w:val="28"/>
        </w:rPr>
        <w:br/>
        <w:t>Листья шалфея.</w:t>
      </w:r>
      <w:r w:rsidRPr="000A7592">
        <w:rPr>
          <w:rFonts w:asciiTheme="majorBidi" w:eastAsia="Times New Roman" w:hAnsiTheme="majorBidi" w:cstheme="majorBidi"/>
          <w:i/>
          <w:sz w:val="28"/>
          <w:szCs w:val="28"/>
        </w:rPr>
        <w:br/>
        <w:t>Цветки ромашки.</w:t>
      </w:r>
    </w:p>
    <w:p w:rsidR="000A7592" w:rsidRPr="000A7592" w:rsidRDefault="000A7592" w:rsidP="000A7592">
      <w:pPr>
        <w:jc w:val="center"/>
        <w:rPr>
          <w:rFonts w:asciiTheme="majorBidi" w:eastAsia="Times New Roman" w:hAnsiTheme="majorBidi" w:cstheme="majorBidi"/>
          <w:i/>
          <w:sz w:val="28"/>
          <w:szCs w:val="28"/>
        </w:rPr>
      </w:pPr>
      <w:r w:rsidRPr="000A7592">
        <w:rPr>
          <w:rFonts w:asciiTheme="majorBidi" w:eastAsia="Times New Roman" w:hAnsiTheme="majorBidi" w:cstheme="majorBidi"/>
          <w:i/>
          <w:sz w:val="28"/>
          <w:szCs w:val="28"/>
        </w:rPr>
        <w:t>Плоды можжевельника</w:t>
      </w:r>
    </w:p>
    <w:p w:rsidR="000A7592" w:rsidRPr="000A7592" w:rsidRDefault="000A7592" w:rsidP="000A7592">
      <w:pPr>
        <w:jc w:val="center"/>
        <w:rPr>
          <w:rFonts w:asciiTheme="majorBidi" w:eastAsia="Times New Roman" w:hAnsiTheme="majorBidi" w:cstheme="majorBidi"/>
          <w:i/>
          <w:sz w:val="28"/>
          <w:szCs w:val="28"/>
        </w:rPr>
      </w:pPr>
      <w:r w:rsidRPr="000A7592">
        <w:rPr>
          <w:rFonts w:asciiTheme="majorBidi" w:eastAsia="Times New Roman" w:hAnsiTheme="majorBidi" w:cstheme="majorBidi"/>
          <w:i/>
          <w:sz w:val="28"/>
          <w:szCs w:val="28"/>
        </w:rPr>
        <w:t>Шишки сосны</w:t>
      </w:r>
    </w:p>
    <w:p w:rsidR="000A7592" w:rsidRPr="000A7592" w:rsidRDefault="000A7592" w:rsidP="000A7592">
      <w:pPr>
        <w:jc w:val="center"/>
        <w:rPr>
          <w:rFonts w:asciiTheme="majorBidi" w:eastAsia="Times New Roman" w:hAnsiTheme="majorBidi" w:cstheme="majorBidi"/>
          <w:i/>
          <w:sz w:val="28"/>
          <w:szCs w:val="28"/>
        </w:rPr>
      </w:pPr>
      <w:r w:rsidRPr="000A7592">
        <w:rPr>
          <w:rFonts w:asciiTheme="majorBidi" w:eastAsia="Times New Roman" w:hAnsiTheme="majorBidi" w:cstheme="majorBidi"/>
          <w:i/>
          <w:sz w:val="28"/>
          <w:szCs w:val="28"/>
        </w:rPr>
        <w:lastRenderedPageBreak/>
        <w:t>Плоды аниса</w:t>
      </w:r>
    </w:p>
    <w:p w:rsidR="000A7592" w:rsidRPr="000A7592" w:rsidRDefault="000A7592" w:rsidP="000A7592">
      <w:pPr>
        <w:jc w:val="center"/>
        <w:rPr>
          <w:rFonts w:asciiTheme="majorBidi" w:eastAsia="Times New Roman" w:hAnsiTheme="majorBidi" w:cstheme="majorBidi"/>
          <w:i/>
          <w:sz w:val="28"/>
          <w:szCs w:val="28"/>
        </w:rPr>
      </w:pPr>
      <w:r w:rsidRPr="000A7592">
        <w:rPr>
          <w:rFonts w:asciiTheme="majorBidi" w:eastAsia="Times New Roman" w:hAnsiTheme="majorBidi" w:cstheme="majorBidi"/>
          <w:i/>
          <w:sz w:val="28"/>
          <w:szCs w:val="28"/>
        </w:rPr>
        <w:t>Трава тимьяна</w:t>
      </w:r>
      <w:r w:rsidRPr="000A7592">
        <w:rPr>
          <w:rFonts w:asciiTheme="majorBidi" w:eastAsia="Times New Roman" w:hAnsiTheme="majorBidi" w:cstheme="majorBidi"/>
          <w:i/>
          <w:sz w:val="28"/>
          <w:szCs w:val="28"/>
        </w:rPr>
        <w:br/>
        <w:t>Корни и корневища валерианы.</w:t>
      </w:r>
    </w:p>
    <w:p w:rsidR="000A7592" w:rsidRPr="000A7592" w:rsidRDefault="000A7592" w:rsidP="000A7592">
      <w:pPr>
        <w:rPr>
          <w:rFonts w:asciiTheme="majorBidi" w:eastAsia="Times New Roman" w:hAnsiTheme="majorBidi" w:cstheme="majorBidi"/>
          <w:i/>
          <w:sz w:val="28"/>
          <w:szCs w:val="28"/>
        </w:rPr>
      </w:pPr>
      <w:r w:rsidRPr="000A7592">
        <w:rPr>
          <w:rFonts w:asciiTheme="majorBidi" w:eastAsia="Times New Roman" w:hAnsiTheme="majorBidi" w:cstheme="majorBidi"/>
          <w:sz w:val="28"/>
          <w:szCs w:val="28"/>
        </w:rPr>
        <w:br/>
        <w:t>Основное свойство эфирных масел: летучесть. При нагревании она усиливается, поэтому процесс извлечения ведут таким образом, чтобы предупредить потерю эфирных масел. Поэтому используются инфундирки с плотно закрывающимися крышками. Готовятся настои, а не отвары, даже из корней.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  <w:t>1) Rp: Infusi  radices cum radicibus  Valerianae 150 ml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  <w:t xml:space="preserve">           Tinct. Leonuri 10 ml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  <w:t>V( микстуры)= 160 ml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  <w:t>V( водногоизвлечения)= 150 ml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  <w:t>m(валерианы)=5,0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  <w:t>V(воды)= 150ml+(5*1,5)= 158 ml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</w:r>
      <w:r w:rsidRPr="000A7592">
        <w:rPr>
          <w:rFonts w:asciiTheme="majorBidi" w:eastAsia="Times New Roman" w:hAnsiTheme="majorBidi" w:cstheme="majorBidi"/>
          <w:b/>
          <w:sz w:val="28"/>
          <w:szCs w:val="28"/>
        </w:rPr>
        <w:t>РП:</w:t>
      </w:r>
      <w:r w:rsidRPr="000A7592">
        <w:rPr>
          <w:rFonts w:asciiTheme="majorBidi" w:eastAsia="Times New Roman" w:hAnsiTheme="majorBidi" w:cstheme="majorBidi"/>
          <w:b/>
          <w:sz w:val="28"/>
          <w:szCs w:val="28"/>
        </w:rPr>
        <w:br/>
      </w:r>
      <w:r w:rsidRPr="000A7592">
        <w:rPr>
          <w:rFonts w:asciiTheme="majorBidi" w:eastAsia="Times New Roman" w:hAnsiTheme="majorBidi" w:cstheme="majorBidi"/>
          <w:sz w:val="28"/>
          <w:szCs w:val="28"/>
        </w:rPr>
        <w:t>Aqua purificata 158 ml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  <w:t>Radices   cum radicibus  Valerianae 5,0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  <w:t>Tinct. Leonuri 10 ml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  <w:t>Настои настаиваем 15 минут, охлаждаем 45 минут.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  <w:t>2) Rp:  Infusi  rhizome cum  radicibus  Valerianae  ex 10,0-100 ml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  <w:t xml:space="preserve">            Infusi  folia  eMenthae   ex 4,0-100 ml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  <w:t xml:space="preserve">            NatriiBromidi 3,0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  <w:t xml:space="preserve">            Amidopirini 0,6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  <w:t xml:space="preserve">           Copheini-benzoatis  Natrii 0,4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  <w:t xml:space="preserve">           Magnii   sulfatis 0,8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  <w:t>V(микстуры)= 200 ml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  <w:t>V(водного извлечения)=200ml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  <w:t>V(воды)=100+(10*2,9)+100+(4*2,4)= 239 ml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  <w:t>РП: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  <w:t>Aqua    purificata  239 ml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  <w:t xml:space="preserve">Rizoma cum radicibus  Valerianae 10,0 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  <w:t>Foliae  Menthae 4,0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  <w:t>Amidopirini 0,6 (в горячем виде растворить)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  <w:t>Сopheini-benzoatis  Natrii 0,4 (после охлаждения)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  <w:t>Magnii  sulfatis 3,0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  <w:t>Процеживаем в цилиндр и если нужно доводим водой до 200 ml и отправляем в отпускной флакон.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</w:r>
      <w:r w:rsidRPr="000A7592">
        <w:rPr>
          <w:rFonts w:asciiTheme="majorBidi" w:eastAsia="Times New Roman" w:hAnsiTheme="majorBidi" w:cstheme="majorBidi"/>
          <w:b/>
          <w:sz w:val="28"/>
          <w:szCs w:val="28"/>
        </w:rPr>
        <w:t>Приготовление водных извлечений из сырья содержащие дубильные вещества.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</w:r>
      <w:r w:rsidRPr="000A7592">
        <w:rPr>
          <w:rFonts w:asciiTheme="majorBidi" w:eastAsia="Times New Roman" w:hAnsiTheme="majorBidi" w:cstheme="majorBidi"/>
          <w:i/>
          <w:sz w:val="28"/>
          <w:szCs w:val="28"/>
        </w:rPr>
        <w:t>Кора дуба</w:t>
      </w:r>
      <w:r w:rsidRPr="000A7592">
        <w:rPr>
          <w:rFonts w:asciiTheme="majorBidi" w:eastAsia="Times New Roman" w:hAnsiTheme="majorBidi" w:cstheme="majorBidi"/>
          <w:i/>
          <w:sz w:val="28"/>
          <w:szCs w:val="28"/>
        </w:rPr>
        <w:br/>
      </w:r>
      <w:r w:rsidRPr="000A7592">
        <w:rPr>
          <w:rFonts w:asciiTheme="majorBidi" w:eastAsia="Times New Roman" w:hAnsiTheme="majorBidi" w:cstheme="majorBidi"/>
          <w:i/>
          <w:sz w:val="28"/>
          <w:szCs w:val="28"/>
        </w:rPr>
        <w:lastRenderedPageBreak/>
        <w:t>Корни и корневища змеевика</w:t>
      </w:r>
      <w:r w:rsidRPr="000A7592">
        <w:rPr>
          <w:rFonts w:asciiTheme="majorBidi" w:eastAsia="Times New Roman" w:hAnsiTheme="majorBidi" w:cstheme="majorBidi"/>
          <w:i/>
          <w:sz w:val="28"/>
          <w:szCs w:val="28"/>
        </w:rPr>
        <w:br/>
        <w:t>Корневища лапчатки</w:t>
      </w:r>
      <w:r w:rsidRPr="000A7592">
        <w:rPr>
          <w:rFonts w:asciiTheme="majorBidi" w:eastAsia="Times New Roman" w:hAnsiTheme="majorBidi" w:cstheme="majorBidi"/>
          <w:i/>
          <w:sz w:val="28"/>
          <w:szCs w:val="28"/>
        </w:rPr>
        <w:br/>
        <w:t>Корневища кровохлёбки</w:t>
      </w:r>
      <w:r w:rsidRPr="000A7592">
        <w:rPr>
          <w:rFonts w:asciiTheme="majorBidi" w:eastAsia="Times New Roman" w:hAnsiTheme="majorBidi" w:cstheme="majorBidi"/>
          <w:i/>
          <w:sz w:val="28"/>
          <w:szCs w:val="28"/>
        </w:rPr>
        <w:br/>
        <w:t xml:space="preserve">Листья толокнянки              Плоды черники </w:t>
      </w:r>
    </w:p>
    <w:p w:rsidR="000A7592" w:rsidRPr="000A7592" w:rsidRDefault="000A7592" w:rsidP="000A7592">
      <w:pPr>
        <w:rPr>
          <w:rFonts w:asciiTheme="majorBidi" w:eastAsia="Times New Roman" w:hAnsiTheme="majorBidi" w:cstheme="majorBidi"/>
          <w:i/>
          <w:sz w:val="28"/>
          <w:szCs w:val="28"/>
        </w:rPr>
      </w:pPr>
      <w:r w:rsidRPr="000A7592">
        <w:rPr>
          <w:rFonts w:asciiTheme="majorBidi" w:eastAsia="Times New Roman" w:hAnsiTheme="majorBidi" w:cstheme="majorBidi"/>
          <w:i/>
          <w:sz w:val="28"/>
          <w:szCs w:val="28"/>
        </w:rPr>
        <w:t>Плоды черемухи                   Соплодия ольхи</w:t>
      </w:r>
    </w:p>
    <w:p w:rsidR="000A7592" w:rsidRPr="000A7592" w:rsidRDefault="000A7592" w:rsidP="000A7592">
      <w:pPr>
        <w:rPr>
          <w:rFonts w:asciiTheme="majorBidi" w:eastAsia="Times New Roman" w:hAnsiTheme="majorBidi" w:cstheme="majorBidi"/>
          <w:sz w:val="28"/>
          <w:szCs w:val="28"/>
        </w:rPr>
      </w:pPr>
      <w:r w:rsidRPr="000A7592">
        <w:rPr>
          <w:rFonts w:asciiTheme="majorBidi" w:eastAsia="Times New Roman" w:hAnsiTheme="majorBidi" w:cstheme="majorBidi"/>
          <w:i/>
          <w:sz w:val="28"/>
          <w:szCs w:val="28"/>
        </w:rPr>
        <w:t>Трава горца змеиного              Корневища Бадана</w:t>
      </w:r>
      <w:r w:rsidRPr="000A7592">
        <w:rPr>
          <w:rFonts w:asciiTheme="majorBidi" w:eastAsia="Times New Roman" w:hAnsiTheme="majorBidi" w:cstheme="majorBidi"/>
          <w:i/>
          <w:sz w:val="28"/>
          <w:szCs w:val="28"/>
        </w:rPr>
        <w:br/>
      </w:r>
      <w:r w:rsidRPr="000A7592">
        <w:rPr>
          <w:rFonts w:asciiTheme="majorBidi" w:eastAsia="Times New Roman" w:hAnsiTheme="majorBidi" w:cstheme="majorBidi"/>
          <w:sz w:val="28"/>
          <w:szCs w:val="28"/>
        </w:rPr>
        <w:t xml:space="preserve">В листьях толокнянки содержатся действующие вещества: арбутин и метиларбутин, дубильные вещества. Гликозиды адсорбируют дубильные вещества и выпадают в осадок вместе с ними. Поэтому из листьев толокнянки готовятся извлечения, как </w:t>
      </w:r>
      <w:proofErr w:type="gramStart"/>
      <w:r w:rsidRPr="000A7592">
        <w:rPr>
          <w:rFonts w:asciiTheme="majorBidi" w:eastAsia="Times New Roman" w:hAnsiTheme="majorBidi" w:cstheme="majorBidi"/>
          <w:sz w:val="28"/>
          <w:szCs w:val="28"/>
        </w:rPr>
        <w:t>из сырья- содержащие дубильные вещества</w:t>
      </w:r>
      <w:proofErr w:type="gramEnd"/>
      <w:r w:rsidRPr="000A7592">
        <w:rPr>
          <w:rFonts w:asciiTheme="majorBidi" w:eastAsia="Times New Roman" w:hAnsiTheme="majorBidi" w:cstheme="majorBidi"/>
          <w:sz w:val="28"/>
          <w:szCs w:val="28"/>
        </w:rPr>
        <w:t>. Дубильные вещества хорошо растворимы в воде, но при соприкосновении с воздухом превращаются в флобафены, которые хорошо растворимы в горячей воде, но не растворимы в холодной, поэтому при нагревании на кипящей водяной бане, они извлекаются, а при охлаждении будут выпадать в осадок. Если извлечение процеживать после охлаждения, то действующие вещества будут оставаться на марле. Поэтому из сырья, содержащие дубильные вещества, готовятся отвары и поцеживаются, то есть сразу после снятия с водяной бани.</w:t>
      </w:r>
    </w:p>
    <w:p w:rsidR="000A7592" w:rsidRPr="000A7592" w:rsidRDefault="000A7592" w:rsidP="000A7592">
      <w:pPr>
        <w:rPr>
          <w:rFonts w:asciiTheme="majorBidi" w:eastAsia="Times New Roman" w:hAnsiTheme="majorBidi" w:cstheme="majorBidi"/>
          <w:sz w:val="28"/>
          <w:szCs w:val="28"/>
        </w:rPr>
      </w:pPr>
      <w:r w:rsidRPr="000A7592">
        <w:rPr>
          <w:rFonts w:asciiTheme="majorBidi" w:eastAsia="Times New Roman" w:hAnsiTheme="majorBidi" w:cstheme="majorBidi"/>
          <w:sz w:val="28"/>
          <w:szCs w:val="28"/>
        </w:rPr>
        <w:t>Rp:   Decocti  foliorum  Uva Ursi 200 ml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  <w:t xml:space="preserve">         Нeхamethylentetramini 4,0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  <w:t>V(отвара)= 200 ml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  <w:t>m(листьев толокнянки) 1:10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  <w:t>1-10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  <w:t xml:space="preserve"> х-200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  <w:t>х=20,0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  <w:t>V(воды)= 200+(20*1,4)= 228 ml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  <w:t>РП: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  <w:t>Aqua  purificata 228 ml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  <w:t>Folia Uva Ursi 20,0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  <w:t>30 минут настаиваем,  процеживаем без охлаждения.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  <w:t>гексаметилентетрамин растворяем после полного охлаждения водного извлечения.</w:t>
      </w:r>
    </w:p>
    <w:p w:rsidR="000A7592" w:rsidRPr="000A7592" w:rsidRDefault="000A7592" w:rsidP="000A7592">
      <w:pPr>
        <w:rPr>
          <w:rFonts w:asciiTheme="majorBidi" w:eastAsia="Times New Roman" w:hAnsiTheme="majorBidi" w:cstheme="majorBidi"/>
          <w:sz w:val="28"/>
          <w:szCs w:val="28"/>
        </w:rPr>
      </w:pPr>
    </w:p>
    <w:p w:rsidR="000A7592" w:rsidRPr="000A7592" w:rsidRDefault="000A7592" w:rsidP="000A7592">
      <w:pPr>
        <w:tabs>
          <w:tab w:val="left" w:pos="2935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0A7592">
        <w:rPr>
          <w:rFonts w:asciiTheme="majorBidi" w:eastAsia="Times New Roman" w:hAnsiTheme="majorBidi" w:cstheme="majorBidi"/>
          <w:b/>
          <w:sz w:val="28"/>
          <w:szCs w:val="28"/>
        </w:rPr>
        <w:t>Приготовление из сырья содержащего антрогликозиды.</w:t>
      </w:r>
      <w:r w:rsidRPr="000A7592">
        <w:rPr>
          <w:rFonts w:asciiTheme="majorBidi" w:eastAsia="Times New Roman" w:hAnsiTheme="majorBidi" w:cstheme="majorBidi"/>
          <w:b/>
          <w:sz w:val="28"/>
          <w:szCs w:val="28"/>
        </w:rPr>
        <w:br/>
      </w:r>
      <w:r w:rsidRPr="000A7592">
        <w:rPr>
          <w:rFonts w:asciiTheme="majorBidi" w:eastAsia="Times New Roman" w:hAnsiTheme="majorBidi" w:cstheme="majorBidi"/>
          <w:i/>
          <w:sz w:val="28"/>
          <w:szCs w:val="28"/>
        </w:rPr>
        <w:t>Корень ревеня</w:t>
      </w:r>
      <w:r w:rsidRPr="000A7592">
        <w:rPr>
          <w:rFonts w:asciiTheme="majorBidi" w:eastAsia="Times New Roman" w:hAnsiTheme="majorBidi" w:cstheme="majorBidi"/>
          <w:i/>
          <w:sz w:val="28"/>
          <w:szCs w:val="28"/>
        </w:rPr>
        <w:br/>
        <w:t>Кора крушины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br/>
      </w:r>
      <w:r w:rsidRPr="000A7592">
        <w:rPr>
          <w:rFonts w:asciiTheme="majorBidi" w:eastAsia="Times New Roman" w:hAnsiTheme="majorBidi" w:cstheme="majorBidi"/>
          <w:i/>
          <w:sz w:val="28"/>
          <w:szCs w:val="28"/>
        </w:rPr>
        <w:t>Листья сенны</w:t>
      </w:r>
      <w:r w:rsidRPr="000A7592">
        <w:rPr>
          <w:rFonts w:asciiTheme="majorBidi" w:eastAsia="Times New Roman" w:hAnsiTheme="majorBidi" w:cstheme="majorBidi"/>
          <w:i/>
          <w:sz w:val="28"/>
          <w:szCs w:val="28"/>
        </w:rPr>
        <w:br/>
      </w:r>
      <w:r w:rsidRPr="000A7592">
        <w:rPr>
          <w:rFonts w:asciiTheme="majorBidi" w:eastAsia="Times New Roman" w:hAnsiTheme="majorBidi" w:cstheme="majorBidi"/>
          <w:sz w:val="28"/>
          <w:szCs w:val="28"/>
        </w:rPr>
        <w:t xml:space="preserve">Готовится отвар водного извлечения, </w:t>
      </w:r>
      <w:r w:rsidRPr="000A7592">
        <w:rPr>
          <w:rFonts w:asciiTheme="majorBidi" w:eastAsia="Times New Roman" w:hAnsiTheme="majorBidi" w:cstheme="majorBidi"/>
          <w:b/>
          <w:sz w:val="28"/>
          <w:szCs w:val="28"/>
        </w:rPr>
        <w:t xml:space="preserve">фильтруется или процеживается после полного охлаждения, </w:t>
      </w:r>
      <w:r w:rsidRPr="000A7592">
        <w:rPr>
          <w:rFonts w:asciiTheme="majorBidi" w:eastAsia="Times New Roman" w:hAnsiTheme="majorBidi" w:cstheme="majorBidi"/>
          <w:sz w:val="28"/>
          <w:szCs w:val="28"/>
        </w:rPr>
        <w:t>чтобы не было побочного действия смолистых веществ. Отвар- слабительное действие, настой - укрепляющее действие.</w:t>
      </w:r>
    </w:p>
    <w:p w:rsidR="000A7592" w:rsidRPr="000A7592" w:rsidRDefault="000A7592" w:rsidP="000A7592">
      <w:pPr>
        <w:tabs>
          <w:tab w:val="left" w:pos="2935"/>
        </w:tabs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</w:rPr>
      </w:pPr>
      <w:r w:rsidRPr="000A7592">
        <w:rPr>
          <w:rFonts w:asciiTheme="majorBidi" w:eastAsia="Times New Roman" w:hAnsiTheme="majorBidi" w:cstheme="majorBidi"/>
          <w:sz w:val="28"/>
          <w:szCs w:val="28"/>
        </w:rPr>
        <w:lastRenderedPageBreak/>
        <w:br/>
      </w:r>
      <w:r w:rsidRPr="000A7592">
        <w:rPr>
          <w:rFonts w:asciiTheme="majorBidi" w:eastAsia="Times New Roman" w:hAnsiTheme="majorBidi" w:cstheme="majorBidi"/>
          <w:b/>
          <w:sz w:val="28"/>
          <w:szCs w:val="28"/>
        </w:rPr>
        <w:t>Приготовление водных извлечений их сырья содержащих сапонины.</w:t>
      </w:r>
    </w:p>
    <w:p w:rsidR="000A7592" w:rsidRPr="000A7592" w:rsidRDefault="000A7592" w:rsidP="000A7592">
      <w:pPr>
        <w:tabs>
          <w:tab w:val="left" w:pos="2935"/>
        </w:tabs>
        <w:spacing w:after="0" w:line="240" w:lineRule="auto"/>
        <w:rPr>
          <w:rFonts w:asciiTheme="majorBidi" w:eastAsia="Times New Roman" w:hAnsiTheme="majorBidi" w:cstheme="majorBidi"/>
          <w:i/>
          <w:sz w:val="28"/>
          <w:szCs w:val="28"/>
        </w:rPr>
      </w:pPr>
      <w:r w:rsidRPr="000A7592">
        <w:rPr>
          <w:rFonts w:asciiTheme="majorBidi" w:eastAsia="Times New Roman" w:hAnsiTheme="majorBidi" w:cstheme="majorBidi"/>
          <w:i/>
          <w:sz w:val="28"/>
          <w:szCs w:val="28"/>
        </w:rPr>
        <w:t>Корень женьшеня</w:t>
      </w:r>
      <w:r w:rsidRPr="000A7592">
        <w:rPr>
          <w:rFonts w:asciiTheme="majorBidi" w:eastAsia="Times New Roman" w:hAnsiTheme="majorBidi" w:cstheme="majorBidi"/>
          <w:i/>
          <w:sz w:val="28"/>
          <w:szCs w:val="28"/>
        </w:rPr>
        <w:br/>
        <w:t>Корневища с корнями синюхи голубой</w:t>
      </w:r>
      <w:r w:rsidRPr="000A7592">
        <w:rPr>
          <w:rFonts w:asciiTheme="majorBidi" w:eastAsia="Times New Roman" w:hAnsiTheme="majorBidi" w:cstheme="majorBidi"/>
          <w:i/>
          <w:sz w:val="28"/>
          <w:szCs w:val="28"/>
        </w:rPr>
        <w:br/>
        <w:t>Трава хвоща</w:t>
      </w:r>
      <w:r w:rsidRPr="000A7592">
        <w:rPr>
          <w:rFonts w:asciiTheme="majorBidi" w:eastAsia="Times New Roman" w:hAnsiTheme="majorBidi" w:cstheme="majorBidi"/>
          <w:i/>
          <w:sz w:val="28"/>
          <w:szCs w:val="28"/>
        </w:rPr>
        <w:br/>
        <w:t>Корни солодки</w:t>
      </w:r>
    </w:p>
    <w:p w:rsidR="000A7592" w:rsidRPr="000A7592" w:rsidRDefault="000A7592" w:rsidP="000A7592">
      <w:pPr>
        <w:tabs>
          <w:tab w:val="left" w:pos="2935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0A7592">
        <w:rPr>
          <w:rFonts w:asciiTheme="majorBidi" w:eastAsia="Times New Roman" w:hAnsiTheme="majorBidi" w:cstheme="majorBidi"/>
          <w:sz w:val="28"/>
          <w:szCs w:val="28"/>
        </w:rPr>
        <w:br/>
        <w:t>Особенность извлечения проходит в щелочной среде. На 10 г травы добавляется 1г натрия гидрокарбоната.</w:t>
      </w:r>
    </w:p>
    <w:p w:rsidR="000A7592" w:rsidRPr="000A7592" w:rsidRDefault="000A7592" w:rsidP="000A7592">
      <w:pPr>
        <w:tabs>
          <w:tab w:val="left" w:pos="2935"/>
        </w:tabs>
        <w:spacing w:after="0" w:line="240" w:lineRule="auto"/>
        <w:rPr>
          <w:rFonts w:asciiTheme="majorBidi" w:eastAsia="Times New Roman" w:hAnsiTheme="majorBidi" w:cstheme="majorBidi"/>
          <w:i/>
          <w:sz w:val="28"/>
          <w:szCs w:val="28"/>
        </w:rPr>
      </w:pPr>
      <w:r w:rsidRPr="000A7592">
        <w:rPr>
          <w:rFonts w:asciiTheme="majorBidi" w:eastAsia="Times New Roman" w:hAnsiTheme="majorBidi" w:cstheme="majorBidi"/>
          <w:sz w:val="28"/>
          <w:szCs w:val="28"/>
        </w:rPr>
        <w:br/>
      </w:r>
      <w:r w:rsidRPr="000A7592">
        <w:rPr>
          <w:rFonts w:asciiTheme="majorBidi" w:eastAsia="Times New Roman" w:hAnsiTheme="majorBidi" w:cstheme="majorBidi"/>
          <w:b/>
          <w:sz w:val="28"/>
          <w:szCs w:val="28"/>
        </w:rPr>
        <w:t>Приготовление водных извлечений из сырья содержащих флаваноиды.</w:t>
      </w:r>
      <w:r w:rsidRPr="000A7592">
        <w:rPr>
          <w:rFonts w:asciiTheme="majorBidi" w:eastAsia="Times New Roman" w:hAnsiTheme="majorBidi" w:cstheme="majorBidi"/>
          <w:b/>
          <w:sz w:val="28"/>
          <w:szCs w:val="28"/>
        </w:rPr>
        <w:br/>
      </w:r>
      <w:r w:rsidRPr="000A7592">
        <w:rPr>
          <w:rFonts w:asciiTheme="majorBidi" w:eastAsia="Times New Roman" w:hAnsiTheme="majorBidi" w:cstheme="majorBidi"/>
          <w:i/>
          <w:sz w:val="28"/>
          <w:szCs w:val="28"/>
        </w:rPr>
        <w:t>Трава пустырника</w:t>
      </w:r>
    </w:p>
    <w:p w:rsidR="000A7592" w:rsidRPr="000A7592" w:rsidRDefault="000A7592" w:rsidP="000A7592">
      <w:pPr>
        <w:tabs>
          <w:tab w:val="left" w:pos="2935"/>
        </w:tabs>
        <w:spacing w:after="0" w:line="240" w:lineRule="auto"/>
        <w:rPr>
          <w:rFonts w:asciiTheme="majorBidi" w:eastAsia="Times New Roman" w:hAnsiTheme="majorBidi" w:cstheme="majorBidi"/>
          <w:i/>
          <w:sz w:val="28"/>
          <w:szCs w:val="28"/>
        </w:rPr>
      </w:pPr>
      <w:r w:rsidRPr="000A7592">
        <w:rPr>
          <w:rFonts w:asciiTheme="majorBidi" w:eastAsia="Times New Roman" w:hAnsiTheme="majorBidi" w:cstheme="majorBidi"/>
          <w:i/>
          <w:sz w:val="28"/>
          <w:szCs w:val="28"/>
        </w:rPr>
        <w:t>Соцветия бессмертника</w:t>
      </w:r>
    </w:p>
    <w:p w:rsidR="000A7592" w:rsidRPr="000A7592" w:rsidRDefault="000A7592" w:rsidP="000A7592">
      <w:pPr>
        <w:tabs>
          <w:tab w:val="left" w:pos="2935"/>
        </w:tabs>
        <w:spacing w:after="0" w:line="240" w:lineRule="auto"/>
        <w:rPr>
          <w:rFonts w:asciiTheme="majorBidi" w:eastAsia="Times New Roman" w:hAnsiTheme="majorBidi" w:cstheme="majorBidi"/>
          <w:i/>
          <w:sz w:val="28"/>
          <w:szCs w:val="28"/>
        </w:rPr>
      </w:pPr>
      <w:r w:rsidRPr="000A7592">
        <w:rPr>
          <w:rFonts w:asciiTheme="majorBidi" w:eastAsia="Times New Roman" w:hAnsiTheme="majorBidi" w:cstheme="majorBidi"/>
          <w:i/>
          <w:sz w:val="28"/>
          <w:szCs w:val="28"/>
        </w:rPr>
        <w:t>Цветки календулы (Ноготки)</w:t>
      </w:r>
    </w:p>
    <w:p w:rsidR="000A7592" w:rsidRPr="000A7592" w:rsidRDefault="000A7592" w:rsidP="000A7592">
      <w:pPr>
        <w:tabs>
          <w:tab w:val="left" w:pos="2935"/>
        </w:tabs>
        <w:spacing w:after="0" w:line="240" w:lineRule="auto"/>
        <w:rPr>
          <w:rFonts w:asciiTheme="majorBidi" w:eastAsia="Times New Roman" w:hAnsiTheme="majorBidi" w:cstheme="majorBidi"/>
          <w:i/>
          <w:sz w:val="28"/>
          <w:szCs w:val="28"/>
        </w:rPr>
      </w:pPr>
      <w:r w:rsidRPr="000A7592">
        <w:rPr>
          <w:rFonts w:asciiTheme="majorBidi" w:eastAsia="Times New Roman" w:hAnsiTheme="majorBidi" w:cstheme="majorBidi"/>
          <w:i/>
          <w:sz w:val="28"/>
          <w:szCs w:val="28"/>
        </w:rPr>
        <w:t>Цветки василька</w:t>
      </w:r>
    </w:p>
    <w:p w:rsidR="000A7592" w:rsidRPr="000A7592" w:rsidRDefault="000A7592" w:rsidP="000A7592">
      <w:pPr>
        <w:tabs>
          <w:tab w:val="left" w:pos="2935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0A7592">
        <w:rPr>
          <w:rFonts w:asciiTheme="majorBidi" w:eastAsia="Times New Roman" w:hAnsiTheme="majorBidi" w:cstheme="majorBidi"/>
          <w:i/>
          <w:sz w:val="28"/>
          <w:szCs w:val="28"/>
        </w:rPr>
        <w:t>Соцветия ромашки</w:t>
      </w:r>
      <w:r w:rsidRPr="000A7592">
        <w:rPr>
          <w:rFonts w:asciiTheme="majorBidi" w:eastAsia="Times New Roman" w:hAnsiTheme="majorBidi" w:cstheme="majorBidi"/>
          <w:i/>
          <w:sz w:val="28"/>
          <w:szCs w:val="28"/>
        </w:rPr>
        <w:br/>
      </w:r>
      <w:r w:rsidRPr="000A7592">
        <w:rPr>
          <w:rFonts w:asciiTheme="majorBidi" w:eastAsia="Times New Roman" w:hAnsiTheme="majorBidi" w:cstheme="majorBidi"/>
          <w:sz w:val="28"/>
          <w:szCs w:val="28"/>
        </w:rPr>
        <w:t>Приготовление без особенностей.</w:t>
      </w:r>
    </w:p>
    <w:p w:rsidR="000A7592" w:rsidRPr="000A7592" w:rsidRDefault="000A7592" w:rsidP="000A7592">
      <w:pPr>
        <w:tabs>
          <w:tab w:val="left" w:pos="2935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0A7592">
        <w:rPr>
          <w:rFonts w:asciiTheme="majorBidi" w:eastAsia="Times New Roman" w:hAnsiTheme="majorBidi" w:cstheme="majorBidi"/>
          <w:sz w:val="28"/>
          <w:szCs w:val="28"/>
        </w:rPr>
        <w:br/>
      </w:r>
    </w:p>
    <w:p w:rsidR="000A7592" w:rsidRPr="000A7592" w:rsidRDefault="000A7592" w:rsidP="000A7592">
      <w:pPr>
        <w:rPr>
          <w:rFonts w:asciiTheme="majorBidi" w:eastAsia="Times New Roman" w:hAnsiTheme="majorBidi" w:cstheme="majorBidi"/>
          <w:b/>
          <w:sz w:val="28"/>
          <w:szCs w:val="28"/>
        </w:rPr>
      </w:pPr>
      <w:r w:rsidRPr="000A7592">
        <w:rPr>
          <w:rFonts w:asciiTheme="majorBidi" w:eastAsia="Times New Roman" w:hAnsiTheme="majorBidi" w:cstheme="majorBidi"/>
          <w:b/>
          <w:sz w:val="28"/>
          <w:szCs w:val="28"/>
        </w:rPr>
        <w:t>Приготовление водных извлечений из сырья содержащих фенологликозиды:</w:t>
      </w:r>
    </w:p>
    <w:p w:rsidR="000A7592" w:rsidRPr="000A7592" w:rsidRDefault="000A7592" w:rsidP="000A7592">
      <w:pPr>
        <w:rPr>
          <w:rFonts w:asciiTheme="majorBidi" w:eastAsia="Times New Roman" w:hAnsiTheme="majorBidi" w:cstheme="majorBidi"/>
          <w:i/>
          <w:sz w:val="28"/>
          <w:szCs w:val="28"/>
        </w:rPr>
      </w:pPr>
      <w:r w:rsidRPr="000A7592">
        <w:rPr>
          <w:rFonts w:asciiTheme="majorBidi" w:eastAsia="Times New Roman" w:hAnsiTheme="majorBidi" w:cstheme="majorBidi"/>
          <w:i/>
          <w:sz w:val="28"/>
          <w:szCs w:val="28"/>
        </w:rPr>
        <w:t>Листья толокнянки</w:t>
      </w:r>
    </w:p>
    <w:p w:rsidR="000A7592" w:rsidRPr="000A7592" w:rsidRDefault="000A7592" w:rsidP="000A7592">
      <w:pPr>
        <w:rPr>
          <w:rFonts w:asciiTheme="majorBidi" w:hAnsiTheme="majorBidi" w:cstheme="majorBidi"/>
          <w:i/>
          <w:sz w:val="28"/>
          <w:szCs w:val="28"/>
        </w:rPr>
      </w:pPr>
      <w:r w:rsidRPr="000A7592">
        <w:rPr>
          <w:rFonts w:asciiTheme="majorBidi" w:eastAsia="Times New Roman" w:hAnsiTheme="majorBidi" w:cstheme="majorBidi"/>
          <w:i/>
          <w:sz w:val="28"/>
          <w:szCs w:val="28"/>
        </w:rPr>
        <w:t>Листья брусники</w:t>
      </w:r>
      <w:r w:rsidRPr="000A7592">
        <w:rPr>
          <w:rFonts w:asciiTheme="majorBidi" w:eastAsia="Times New Roman" w:hAnsiTheme="majorBidi" w:cstheme="majorBidi"/>
          <w:i/>
          <w:sz w:val="28"/>
          <w:szCs w:val="28"/>
        </w:rPr>
        <w:br/>
      </w:r>
    </w:p>
    <w:p w:rsidR="000A7592" w:rsidRPr="000A7592" w:rsidRDefault="000A7592" w:rsidP="000A7592">
      <w:pPr>
        <w:rPr>
          <w:rFonts w:asciiTheme="majorBidi" w:hAnsiTheme="majorBidi" w:cstheme="majorBidi"/>
          <w:sz w:val="28"/>
          <w:szCs w:val="28"/>
        </w:rPr>
      </w:pP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0A7592">
        <w:rPr>
          <w:rFonts w:asciiTheme="majorBidi" w:hAnsiTheme="majorBidi" w:cstheme="majorBidi"/>
          <w:b/>
          <w:bCs/>
          <w:sz w:val="32"/>
          <w:szCs w:val="32"/>
        </w:rPr>
        <w:t>Задания для оценки освоения профессионального модуля</w:t>
      </w: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  <w:lang w:eastAsia="ru-RU"/>
        </w:rPr>
      </w:pPr>
    </w:p>
    <w:p w:rsidR="000A7592" w:rsidRPr="000A7592" w:rsidRDefault="000A7592" w:rsidP="000A7592">
      <w:pPr>
        <w:numPr>
          <w:ilvl w:val="2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A75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Изготовление водных извлечений из сырья, содержащего эфирные масла, сапонины, дубильные вещества, антрогликозиды</w:t>
      </w:r>
    </w:p>
    <w:p w:rsidR="000A7592" w:rsidRPr="000A7592" w:rsidRDefault="000A7592" w:rsidP="000A75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A7592" w:rsidRPr="000A7592" w:rsidRDefault="000A7592" w:rsidP="000A7592">
      <w:pPr>
        <w:spacing w:after="0" w:line="320" w:lineRule="exac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A75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Задание. Подготовиться к устному опросу.</w:t>
      </w:r>
    </w:p>
    <w:p w:rsidR="000A7592" w:rsidRPr="000A7592" w:rsidRDefault="000A7592" w:rsidP="000A7592">
      <w:pPr>
        <w:spacing w:after="0" w:line="320" w:lineRule="exac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A7592">
        <w:rPr>
          <w:rFonts w:ascii="Times New Roman" w:eastAsia="Times New Roman" w:hAnsi="Times New Roman" w:cs="Times New Roman"/>
          <w:sz w:val="32"/>
          <w:szCs w:val="32"/>
          <w:lang w:eastAsia="ru-RU"/>
        </w:rPr>
        <w:t>1.  Какое сырье содержит эфирные масла? В каком соотношении готовятся?</w:t>
      </w:r>
    </w:p>
    <w:p w:rsidR="000A7592" w:rsidRPr="000A7592" w:rsidRDefault="000A7592" w:rsidP="000A7592">
      <w:pPr>
        <w:spacing w:after="0" w:line="320" w:lineRule="exac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A7592">
        <w:rPr>
          <w:rFonts w:ascii="Times New Roman" w:eastAsia="Times New Roman" w:hAnsi="Times New Roman" w:cs="Times New Roman"/>
          <w:sz w:val="32"/>
          <w:szCs w:val="32"/>
          <w:lang w:eastAsia="ru-RU"/>
        </w:rPr>
        <w:t>2. Перечислите сырье, содержащее сапонины.</w:t>
      </w:r>
    </w:p>
    <w:p w:rsidR="000A7592" w:rsidRPr="000A7592" w:rsidRDefault="000A7592" w:rsidP="000A7592">
      <w:pPr>
        <w:spacing w:after="0" w:line="320" w:lineRule="exac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A7592">
        <w:rPr>
          <w:rFonts w:ascii="Times New Roman" w:eastAsia="Times New Roman" w:hAnsi="Times New Roman" w:cs="Times New Roman"/>
          <w:sz w:val="32"/>
          <w:szCs w:val="32"/>
          <w:lang w:eastAsia="ru-RU"/>
        </w:rPr>
        <w:t>3. Перечислите сырье, содержащее дубильные вещества. Соотношение. Особенности приготовления.</w:t>
      </w:r>
    </w:p>
    <w:p w:rsidR="000A7592" w:rsidRPr="000A7592" w:rsidRDefault="000A7592" w:rsidP="000A7592">
      <w:pPr>
        <w:spacing w:after="0" w:line="320" w:lineRule="exac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A7592">
        <w:rPr>
          <w:rFonts w:ascii="Times New Roman" w:eastAsia="Times New Roman" w:hAnsi="Times New Roman" w:cs="Times New Roman"/>
          <w:sz w:val="32"/>
          <w:szCs w:val="32"/>
          <w:lang w:eastAsia="ru-RU"/>
        </w:rPr>
        <w:t>4. Перечислите сырье, содержащее антрогликозиды. Особенности.</w:t>
      </w:r>
    </w:p>
    <w:p w:rsidR="000A7592" w:rsidRPr="000A7592" w:rsidRDefault="000A7592" w:rsidP="000A7592">
      <w:pPr>
        <w:spacing w:after="0" w:line="320" w:lineRule="exac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A7592">
        <w:rPr>
          <w:rFonts w:ascii="Times New Roman" w:eastAsia="Times New Roman" w:hAnsi="Times New Roman" w:cs="Times New Roman"/>
          <w:sz w:val="32"/>
          <w:szCs w:val="32"/>
          <w:lang w:eastAsia="ru-RU"/>
        </w:rPr>
        <w:t>5. Какое сырье содержит фенологликзиды.</w:t>
      </w:r>
    </w:p>
    <w:p w:rsidR="000A7592" w:rsidRPr="000A7592" w:rsidRDefault="000A7592" w:rsidP="000A7592">
      <w:pPr>
        <w:spacing w:after="0" w:line="320" w:lineRule="exac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A7592">
        <w:rPr>
          <w:rFonts w:ascii="Times New Roman" w:eastAsia="Times New Roman" w:hAnsi="Times New Roman" w:cs="Times New Roman"/>
          <w:sz w:val="32"/>
          <w:szCs w:val="32"/>
          <w:lang w:eastAsia="ru-RU"/>
        </w:rPr>
        <w:t>6. Какое сырье содержит сердечные гликозиды. Особенности приготовления.</w:t>
      </w:r>
    </w:p>
    <w:p w:rsidR="000A7592" w:rsidRPr="000A7592" w:rsidRDefault="000A7592" w:rsidP="000A7592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5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оценки:</w:t>
      </w:r>
    </w:p>
    <w:p w:rsidR="000A7592" w:rsidRPr="000A7592" w:rsidRDefault="000A7592" w:rsidP="000A7592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5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«5» (отлично)</w:t>
      </w:r>
      <w:r w:rsidRPr="000A7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если: обучающийся представляет исчерпывающий ответ на поставленный </w:t>
      </w:r>
      <w:proofErr w:type="gramStart"/>
      <w:r w:rsidRPr="000A759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вопрос,.</w:t>
      </w:r>
      <w:proofErr w:type="gramEnd"/>
      <w:r w:rsidRPr="000A7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 допущение одной неточности, не имеющей первостепенного значения.</w:t>
      </w:r>
    </w:p>
    <w:p w:rsidR="000A7592" w:rsidRPr="000A7592" w:rsidRDefault="000A7592" w:rsidP="000A7592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5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«4» (хорошо)</w:t>
      </w:r>
      <w:r w:rsidRPr="000A7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если: ответ на вопрос в целом соответствует требованиям оценки «отлично», но при этом допущена одна ошибка или неточность, несущественно повлиявшая на содержание ответа, </w:t>
      </w:r>
    </w:p>
    <w:p w:rsidR="000A7592" w:rsidRPr="000A7592" w:rsidRDefault="000A7592" w:rsidP="000A7592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5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«3» (удовлетворительно)</w:t>
      </w:r>
      <w:r w:rsidRPr="000A7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если: содержание материала изложено неполно, логическая последовательность </w:t>
      </w:r>
      <w:proofErr w:type="gramStart"/>
      <w:r w:rsidRPr="000A75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нарушена ,допускаемые</w:t>
      </w:r>
      <w:proofErr w:type="gramEnd"/>
      <w:r w:rsidRPr="000A7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ошибки исправляются после наводящих вопросов.  </w:t>
      </w:r>
    </w:p>
    <w:p w:rsidR="000A7592" w:rsidRPr="000A7592" w:rsidRDefault="000A7592" w:rsidP="000A7592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5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«2» (неудовлетворительно) </w:t>
      </w:r>
      <w:r w:rsidRPr="000A759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если: содержание вопроса не раскрыто, логическая последовательность существенно нарушена, наводящие вопросы не способствуют устранению допущенных ошибок</w:t>
      </w:r>
    </w:p>
    <w:p w:rsidR="000A7592" w:rsidRPr="000A7592" w:rsidRDefault="000A7592" w:rsidP="000A7592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5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Время выполнения задания: 15</w:t>
      </w:r>
      <w:r w:rsidRPr="000A7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A7592" w:rsidRPr="000A7592" w:rsidRDefault="000A7592" w:rsidP="000A75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0774D3" w:rsidRPr="000A7592" w:rsidRDefault="000774D3" w:rsidP="000A7592">
      <w:bookmarkStart w:id="0" w:name="_GoBack"/>
      <w:bookmarkEnd w:id="0"/>
    </w:p>
    <w:sectPr w:rsidR="000774D3" w:rsidRPr="000A7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604"/>
    <w:multiLevelType w:val="hybridMultilevel"/>
    <w:tmpl w:val="D8C4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" w15:restartNumberingAfterBreak="0">
    <w:nsid w:val="74970BF6"/>
    <w:multiLevelType w:val="multilevel"/>
    <w:tmpl w:val="1D00FC6C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CC8"/>
    <w:rsid w:val="000774D3"/>
    <w:rsid w:val="000A7592"/>
    <w:rsid w:val="00141541"/>
    <w:rsid w:val="00BC5CC8"/>
    <w:rsid w:val="00EE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9E761A-6AF8-40FE-97C6-C6D637D50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2259</Words>
  <Characters>12880</Characters>
  <Application>Microsoft Office Word</Application>
  <DocSecurity>0</DocSecurity>
  <Lines>107</Lines>
  <Paragraphs>30</Paragraphs>
  <ScaleCrop>false</ScaleCrop>
  <Company/>
  <LinksUpToDate>false</LinksUpToDate>
  <CharactersWithSpaces>15109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2024-06-09T11:19:00Z</dcterms:created>
  <dcterms:modified xsi:type="dcterms:W3CDTF">2025-03-05T11:52:00Z</dcterms:modified>
</cp:coreProperties>
</file>