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Методическая  разработка для преподавателя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 32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262626"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Раздел 4. Изготовление мягких  лекарственных форм.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Тема 4.2. Суппозитории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:rsidR="009744F9" w:rsidRPr="009744F9" w:rsidRDefault="009744F9" w:rsidP="009744F9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4.2.32. </w:t>
      </w:r>
      <w:r w:rsidRPr="009744F9">
        <w:rPr>
          <w:rFonts w:asciiTheme="majorBidi" w:hAnsiTheme="majorBidi" w:cstheme="majorBidi"/>
          <w:b/>
          <w:sz w:val="28"/>
          <w:szCs w:val="28"/>
        </w:rPr>
        <w:t>Метод выливания и изготовление суппозиториев. Разбор рецептов.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ind w:left="4962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9744F9" w:rsidRPr="009744F9" w:rsidRDefault="009744F9" w:rsidP="009744F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9744F9" w:rsidRPr="009744F9" w:rsidRDefault="009744F9" w:rsidP="009744F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9744F9" w:rsidRPr="009744F9" w:rsidRDefault="009744F9" w:rsidP="009744F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«Фармация»</w:t>
      </w:r>
    </w:p>
    <w:p w:rsidR="009744F9" w:rsidRPr="009744F9" w:rsidRDefault="009744F9" w:rsidP="009744F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9744F9" w:rsidRPr="009744F9" w:rsidRDefault="009744F9" w:rsidP="009744F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ЦМК  ________О. С. Калинина  </w:t>
      </w:r>
    </w:p>
    <w:p w:rsidR="009744F9" w:rsidRPr="009744F9" w:rsidRDefault="009744F9" w:rsidP="009744F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9744F9" w:rsidRPr="009744F9" w:rsidRDefault="009744F9" w:rsidP="009744F9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Казань, 2025 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744F9" w:rsidRPr="009744F9" w:rsidRDefault="009744F9" w:rsidP="009744F9">
      <w:pPr>
        <w:jc w:val="center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ПОЯСНИТЕЛЬНАЯ ЗАПИСКА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Тема занятия: </w:t>
      </w:r>
      <w:r w:rsidRPr="009744F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«</w:t>
      </w:r>
      <w:r w:rsidRPr="009744F9">
        <w:rPr>
          <w:rFonts w:asciiTheme="majorBidi" w:hAnsiTheme="majorBidi" w:cstheme="majorBidi"/>
          <w:sz w:val="28"/>
          <w:szCs w:val="28"/>
        </w:rPr>
        <w:t>Метод выливания и изготовление суппозиториев. Разбор рецептов».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b/>
          <w:sz w:val="28"/>
          <w:szCs w:val="28"/>
        </w:rPr>
        <w:t>Тип</w:t>
      </w:r>
      <w:r w:rsidRPr="009744F9">
        <w:rPr>
          <w:rFonts w:asciiTheme="majorBidi" w:hAnsiTheme="majorBidi" w:cstheme="majorBidi"/>
          <w:sz w:val="28"/>
          <w:szCs w:val="28"/>
        </w:rPr>
        <w:t xml:space="preserve"> з</w:t>
      </w:r>
      <w:r w:rsidRPr="009744F9">
        <w:rPr>
          <w:rFonts w:asciiTheme="majorBidi" w:hAnsiTheme="majorBidi" w:cstheme="majorBidi"/>
          <w:b/>
          <w:sz w:val="28"/>
          <w:szCs w:val="28"/>
        </w:rPr>
        <w:t>анятия:</w:t>
      </w:r>
      <w:r w:rsidRPr="009744F9">
        <w:rPr>
          <w:rFonts w:asciiTheme="majorBidi" w:hAnsiTheme="majorBidi" w:cstheme="majorBidi"/>
          <w:sz w:val="28"/>
          <w:szCs w:val="28"/>
        </w:rPr>
        <w:tab/>
        <w:t>Изучение нового материала.</w:t>
      </w:r>
    </w:p>
    <w:p w:rsidR="009744F9" w:rsidRPr="009744F9" w:rsidRDefault="009744F9" w:rsidP="009744F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9744F9">
        <w:rPr>
          <w:rFonts w:asciiTheme="majorBidi" w:hAnsiTheme="majorBidi" w:cstheme="majorBidi"/>
          <w:b/>
          <w:sz w:val="28"/>
          <w:szCs w:val="28"/>
        </w:rPr>
        <w:t xml:space="preserve">Цели:  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 xml:space="preserve">1. </w:t>
      </w:r>
      <w:r w:rsidRPr="009744F9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9744F9">
        <w:rPr>
          <w:rFonts w:asciiTheme="majorBidi" w:hAnsiTheme="majorBidi" w:cstheme="majorBidi"/>
          <w:sz w:val="28"/>
          <w:szCs w:val="28"/>
        </w:rPr>
        <w:t>:</w:t>
      </w:r>
    </w:p>
    <w:p w:rsidR="009744F9" w:rsidRPr="009744F9" w:rsidRDefault="009744F9" w:rsidP="009744F9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9744F9" w:rsidRPr="009744F9" w:rsidRDefault="009744F9" w:rsidP="009744F9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9744F9" w:rsidRPr="009744F9" w:rsidRDefault="009744F9" w:rsidP="009744F9">
      <w:pPr>
        <w:keepNext/>
        <w:keepLines/>
        <w:numPr>
          <w:ilvl w:val="0"/>
          <w:numId w:val="1"/>
        </w:numPr>
        <w:spacing w:after="282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 xml:space="preserve">2. </w:t>
      </w:r>
      <w:r w:rsidRPr="009744F9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9744F9">
        <w:rPr>
          <w:rFonts w:asciiTheme="majorBidi" w:hAnsiTheme="majorBidi" w:cstheme="majorBidi"/>
          <w:sz w:val="28"/>
          <w:szCs w:val="28"/>
        </w:rPr>
        <w:t>:</w:t>
      </w:r>
    </w:p>
    <w:p w:rsidR="009744F9" w:rsidRPr="009744F9" w:rsidRDefault="009744F9" w:rsidP="009744F9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Развивать  логическое и самостоятельное мышление.</w:t>
      </w:r>
    </w:p>
    <w:p w:rsidR="009744F9" w:rsidRPr="009744F9" w:rsidRDefault="009744F9" w:rsidP="009744F9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9744F9" w:rsidRPr="009744F9" w:rsidRDefault="009744F9" w:rsidP="009744F9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9744F9" w:rsidRPr="009744F9" w:rsidRDefault="009744F9" w:rsidP="009744F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 xml:space="preserve"> </w:t>
      </w:r>
    </w:p>
    <w:p w:rsidR="009744F9" w:rsidRPr="009744F9" w:rsidRDefault="009744F9" w:rsidP="009744F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 xml:space="preserve">   3. </w:t>
      </w:r>
      <w:r w:rsidRPr="009744F9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9744F9">
        <w:rPr>
          <w:rFonts w:asciiTheme="majorBidi" w:hAnsiTheme="majorBidi" w:cstheme="majorBidi"/>
          <w:sz w:val="28"/>
          <w:szCs w:val="28"/>
        </w:rPr>
        <w:t xml:space="preserve">: </w:t>
      </w:r>
    </w:p>
    <w:p w:rsidR="009744F9" w:rsidRPr="009744F9" w:rsidRDefault="009744F9" w:rsidP="009744F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9744F9" w:rsidRPr="009744F9" w:rsidRDefault="009744F9" w:rsidP="009744F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 xml:space="preserve">    Воспитывать  чувство ответственности и самостоятельности</w:t>
      </w:r>
    </w:p>
    <w:p w:rsidR="009744F9" w:rsidRPr="009744F9" w:rsidRDefault="009744F9" w:rsidP="009744F9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9744F9" w:rsidRPr="009744F9" w:rsidRDefault="009744F9" w:rsidP="009744F9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 xml:space="preserve">    Прививать любовь  к будущей профессии.</w:t>
      </w:r>
      <w:r w:rsidRPr="009744F9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b/>
          <w:sz w:val="28"/>
          <w:szCs w:val="28"/>
        </w:rPr>
        <w:t xml:space="preserve">   Межпредметные связи:</w:t>
      </w:r>
      <w:r w:rsidRPr="009744F9">
        <w:rPr>
          <w:rFonts w:asciiTheme="majorBidi" w:hAnsiTheme="majorBidi" w:cstheme="majorBidi"/>
          <w:sz w:val="28"/>
          <w:szCs w:val="28"/>
        </w:rPr>
        <w:t xml:space="preserve"> 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9744F9" w:rsidRPr="009744F9" w:rsidRDefault="009744F9" w:rsidP="009744F9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9744F9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9744F9" w:rsidRPr="009744F9" w:rsidRDefault="009744F9" w:rsidP="009744F9">
      <w:pPr>
        <w:jc w:val="both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9744F9" w:rsidRPr="009744F9" w:rsidTr="00FF2907">
        <w:trPr>
          <w:trHeight w:val="479"/>
        </w:trPr>
        <w:tc>
          <w:tcPr>
            <w:tcW w:w="1276" w:type="dxa"/>
            <w:vAlign w:val="center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9744F9" w:rsidRPr="009744F9" w:rsidTr="00FF2907">
        <w:trPr>
          <w:trHeight w:val="330"/>
        </w:trPr>
        <w:tc>
          <w:tcPr>
            <w:tcW w:w="1276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01.</w:t>
            </w:r>
          </w:p>
        </w:tc>
        <w:tc>
          <w:tcPr>
            <w:tcW w:w="8222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9744F9" w:rsidRPr="009744F9" w:rsidTr="00FF2907">
        <w:trPr>
          <w:trHeight w:val="330"/>
        </w:trPr>
        <w:tc>
          <w:tcPr>
            <w:tcW w:w="1276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9744F9" w:rsidRPr="009744F9" w:rsidTr="00FF2907">
        <w:trPr>
          <w:trHeight w:val="330"/>
        </w:trPr>
        <w:tc>
          <w:tcPr>
            <w:tcW w:w="1276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9744F9" w:rsidRPr="009744F9" w:rsidTr="00FF2907">
        <w:trPr>
          <w:trHeight w:val="330"/>
        </w:trPr>
        <w:tc>
          <w:tcPr>
            <w:tcW w:w="1276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9744F9" w:rsidRPr="009744F9" w:rsidTr="00FF2907">
        <w:trPr>
          <w:trHeight w:val="330"/>
        </w:trPr>
        <w:tc>
          <w:tcPr>
            <w:tcW w:w="1276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9744F9" w:rsidRPr="009744F9" w:rsidTr="00FF2907">
        <w:trPr>
          <w:trHeight w:val="330"/>
        </w:trPr>
        <w:tc>
          <w:tcPr>
            <w:tcW w:w="1276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9744F9" w:rsidRPr="009744F9" w:rsidTr="00FF2907">
        <w:trPr>
          <w:trHeight w:val="330"/>
        </w:trPr>
        <w:tc>
          <w:tcPr>
            <w:tcW w:w="1276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9744F9" w:rsidRPr="009744F9" w:rsidTr="00FF2907">
        <w:trPr>
          <w:trHeight w:val="330"/>
        </w:trPr>
        <w:tc>
          <w:tcPr>
            <w:tcW w:w="1276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9744F9" w:rsidRPr="009744F9" w:rsidTr="00FF2907">
        <w:trPr>
          <w:trHeight w:val="330"/>
        </w:trPr>
        <w:tc>
          <w:tcPr>
            <w:tcW w:w="1276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9744F9" w:rsidRPr="009744F9" w:rsidTr="00FF2907">
        <w:trPr>
          <w:trHeight w:val="487"/>
        </w:trPr>
        <w:tc>
          <w:tcPr>
            <w:tcW w:w="1276" w:type="dxa"/>
            <w:vAlign w:val="center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9744F9" w:rsidRPr="009744F9" w:rsidTr="00FF2907">
        <w:trPr>
          <w:trHeight w:val="330"/>
        </w:trPr>
        <w:tc>
          <w:tcPr>
            <w:tcW w:w="1276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9744F9" w:rsidRPr="009744F9" w:rsidTr="00FF2907">
        <w:trPr>
          <w:trHeight w:val="330"/>
        </w:trPr>
        <w:tc>
          <w:tcPr>
            <w:tcW w:w="1276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2.1.</w:t>
            </w:r>
          </w:p>
        </w:tc>
        <w:tc>
          <w:tcPr>
            <w:tcW w:w="8222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9744F9" w:rsidRPr="009744F9" w:rsidTr="00FF2907">
        <w:trPr>
          <w:trHeight w:val="330"/>
        </w:trPr>
        <w:tc>
          <w:tcPr>
            <w:tcW w:w="1276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9744F9" w:rsidRPr="009744F9" w:rsidTr="00FF2907">
        <w:trPr>
          <w:trHeight w:val="330"/>
        </w:trPr>
        <w:tc>
          <w:tcPr>
            <w:tcW w:w="1276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9744F9" w:rsidRPr="009744F9" w:rsidTr="00FF2907">
        <w:trPr>
          <w:trHeight w:val="330"/>
        </w:trPr>
        <w:tc>
          <w:tcPr>
            <w:tcW w:w="1276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9744F9" w:rsidRPr="009744F9" w:rsidTr="00FF2907">
        <w:trPr>
          <w:trHeight w:val="330"/>
        </w:trPr>
        <w:tc>
          <w:tcPr>
            <w:tcW w:w="1276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9744F9" w:rsidRPr="009744F9" w:rsidRDefault="009744F9" w:rsidP="009744F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</w:p>
    <w:p w:rsidR="009744F9" w:rsidRPr="009744F9" w:rsidRDefault="009744F9" w:rsidP="009744F9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9744F9" w:rsidRPr="009744F9" w:rsidTr="00FF2907">
        <w:tc>
          <w:tcPr>
            <w:tcW w:w="7513" w:type="dxa"/>
            <w:vAlign w:val="center"/>
          </w:tcPr>
          <w:p w:rsidR="009744F9" w:rsidRPr="009744F9" w:rsidRDefault="009744F9" w:rsidP="009744F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9744F9" w:rsidRPr="009744F9" w:rsidRDefault="009744F9" w:rsidP="009744F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9744F9" w:rsidRPr="009744F9" w:rsidRDefault="009744F9" w:rsidP="009744F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9744F9" w:rsidRPr="009744F9" w:rsidRDefault="009744F9" w:rsidP="009744F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9744F9" w:rsidRPr="009744F9" w:rsidTr="00FF2907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4F9" w:rsidRPr="009744F9" w:rsidRDefault="009744F9" w:rsidP="009744F9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44F9" w:rsidRPr="009744F9" w:rsidRDefault="009744F9" w:rsidP="009744F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9744F9" w:rsidRPr="009744F9" w:rsidTr="00FF2907">
        <w:tc>
          <w:tcPr>
            <w:tcW w:w="7513" w:type="dxa"/>
          </w:tcPr>
          <w:p w:rsidR="009744F9" w:rsidRPr="009744F9" w:rsidRDefault="009744F9" w:rsidP="009744F9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9744F9" w:rsidRPr="009744F9" w:rsidRDefault="009744F9" w:rsidP="009744F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9744F9" w:rsidRPr="009744F9" w:rsidTr="00FF2907">
        <w:tc>
          <w:tcPr>
            <w:tcW w:w="7513" w:type="dxa"/>
          </w:tcPr>
          <w:p w:rsidR="009744F9" w:rsidRPr="009744F9" w:rsidRDefault="009744F9" w:rsidP="009744F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9744F9" w:rsidRPr="009744F9" w:rsidRDefault="009744F9" w:rsidP="009744F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9744F9" w:rsidRPr="009744F9" w:rsidTr="00FF2907">
        <w:trPr>
          <w:trHeight w:val="964"/>
        </w:trPr>
        <w:tc>
          <w:tcPr>
            <w:tcW w:w="7513" w:type="dxa"/>
          </w:tcPr>
          <w:p w:rsidR="009744F9" w:rsidRPr="009744F9" w:rsidRDefault="009744F9" w:rsidP="009744F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9744F9" w:rsidRPr="009744F9" w:rsidRDefault="009744F9" w:rsidP="009744F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9744F9" w:rsidRPr="009744F9" w:rsidTr="00FF2907">
        <w:trPr>
          <w:trHeight w:val="419"/>
        </w:trPr>
        <w:tc>
          <w:tcPr>
            <w:tcW w:w="7513" w:type="dxa"/>
          </w:tcPr>
          <w:p w:rsidR="009744F9" w:rsidRPr="009744F9" w:rsidRDefault="009744F9" w:rsidP="009744F9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9744F9" w:rsidRPr="009744F9" w:rsidRDefault="009744F9" w:rsidP="009744F9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744F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9744F9" w:rsidRPr="009744F9" w:rsidRDefault="009744F9" w:rsidP="009744F9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lastRenderedPageBreak/>
        <w:t xml:space="preserve">Время проведения : </w:t>
      </w:r>
      <w:r w:rsidRPr="009744F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90 минут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9744F9">
        <w:rPr>
          <w:rFonts w:asciiTheme="majorBidi" w:hAnsiTheme="majorBidi" w:cstheme="majorBidi"/>
          <w:bCs/>
          <w:sz w:val="28"/>
          <w:szCs w:val="28"/>
        </w:rPr>
        <w:t>кабинет фармтехнологии.</w:t>
      </w:r>
    </w:p>
    <w:p w:rsidR="009744F9" w:rsidRPr="009744F9" w:rsidRDefault="009744F9" w:rsidP="009744F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744F9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 xml:space="preserve">1.   </w:t>
      </w:r>
      <w:r w:rsidRPr="009744F9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9744F9">
        <w:rPr>
          <w:rFonts w:asciiTheme="majorBidi" w:hAnsiTheme="majorBidi" w:cstheme="majorBidi"/>
          <w:sz w:val="28"/>
          <w:szCs w:val="28"/>
        </w:rPr>
        <w:t>: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  <w:u w:val="single"/>
        </w:rPr>
      </w:pPr>
      <w:r w:rsidRPr="009744F9">
        <w:rPr>
          <w:rFonts w:asciiTheme="majorBidi" w:hAnsiTheme="majorBidi" w:cstheme="majorBidi"/>
          <w:sz w:val="28"/>
          <w:szCs w:val="28"/>
        </w:rPr>
        <w:t xml:space="preserve">2.   </w:t>
      </w:r>
      <w:r w:rsidRPr="009744F9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  <w:u w:val="single"/>
        </w:rPr>
        <w:t>Презентация по теме «Метод выливания и изготовление суппозиториев. Разбор рецептов.»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 xml:space="preserve">3.  </w:t>
      </w:r>
      <w:r w:rsidRPr="009744F9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9744F9">
        <w:rPr>
          <w:rFonts w:asciiTheme="majorBidi" w:hAnsiTheme="majorBidi" w:cstheme="majorBidi"/>
          <w:sz w:val="28"/>
          <w:szCs w:val="28"/>
        </w:rPr>
        <w:t>:   ноутбук.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</w:p>
    <w:p w:rsidR="009744F9" w:rsidRPr="009744F9" w:rsidRDefault="009744F9" w:rsidP="009744F9">
      <w:pPr>
        <w:jc w:val="center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</w:p>
    <w:p w:rsidR="009744F9" w:rsidRPr="009744F9" w:rsidRDefault="009744F9" w:rsidP="009744F9">
      <w:pPr>
        <w:jc w:val="center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9744F9" w:rsidRPr="009744F9" w:rsidRDefault="009744F9" w:rsidP="009744F9">
      <w:pPr>
        <w:jc w:val="both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9744F9" w:rsidRPr="009744F9" w:rsidRDefault="009744F9" w:rsidP="009744F9">
      <w:pPr>
        <w:jc w:val="both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9744F9" w:rsidRPr="009744F9" w:rsidRDefault="009744F9" w:rsidP="009744F9">
      <w:pPr>
        <w:jc w:val="center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9744F9" w:rsidRPr="009744F9" w:rsidRDefault="009744F9" w:rsidP="009744F9">
      <w:pPr>
        <w:jc w:val="both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lastRenderedPageBreak/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9744F9" w:rsidRPr="009744F9" w:rsidRDefault="009744F9" w:rsidP="009744F9">
      <w:pPr>
        <w:jc w:val="both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9744F9" w:rsidRPr="009744F9" w:rsidRDefault="009744F9" w:rsidP="009744F9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9744F9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 xml:space="preserve">                </w:t>
      </w:r>
      <w:r w:rsidRPr="009744F9">
        <w:rPr>
          <w:rFonts w:asciiTheme="majorBidi" w:eastAsia="Times New Roman" w:hAnsiTheme="majorBidi" w:cstheme="majorBidi"/>
          <w:sz w:val="28"/>
          <w:szCs w:val="28"/>
        </w:rPr>
        <w:t>1.Составы мыльно-глицериновых и желатино-глицериновых основ.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2. Изготовление палочек, проведение расчетов.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3. Введение лекарственных веществ в основу.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4. Стадии приготовления, отпуск из аптеки.</w:t>
      </w:r>
    </w:p>
    <w:p w:rsidR="009744F9" w:rsidRPr="009744F9" w:rsidRDefault="009744F9" w:rsidP="009744F9">
      <w:pPr>
        <w:keepNext/>
        <w:spacing w:after="0" w:line="240" w:lineRule="auto"/>
        <w:jc w:val="center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ХРОНОЛОГИЧЕСКАЯ КАРТА ТЕОРЕТИЧЕСКОГО  ЗАНЯТИЯ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1.   Организационный момент:   5 минут</w:t>
      </w:r>
    </w:p>
    <w:p w:rsidR="009744F9" w:rsidRPr="009744F9" w:rsidRDefault="009744F9" w:rsidP="009744F9">
      <w:pPr>
        <w:ind w:left="426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9744F9" w:rsidRPr="009744F9" w:rsidRDefault="009744F9" w:rsidP="009744F9">
      <w:pPr>
        <w:ind w:left="426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 xml:space="preserve">- проверка присутствующих </w:t>
      </w:r>
    </w:p>
    <w:p w:rsidR="009744F9" w:rsidRPr="009744F9" w:rsidRDefault="009744F9" w:rsidP="009744F9">
      <w:pPr>
        <w:ind w:left="426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 xml:space="preserve">- пояснение цели и  хода урока 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3.  Сообщение новых знаний - 45  минут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4.  Ответы на контрольные вопросы  - 10 минут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5.  Подведение итогов - 3 минуты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9744F9" w:rsidRPr="009744F9" w:rsidRDefault="009744F9" w:rsidP="009744F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9744F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Организационный момент.</w:t>
      </w:r>
    </w:p>
    <w:p w:rsidR="009744F9" w:rsidRPr="009744F9" w:rsidRDefault="009744F9" w:rsidP="009744F9">
      <w:pPr>
        <w:spacing w:after="120" w:line="240" w:lineRule="auto"/>
        <w:ind w:firstLine="708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>Преподаватель принимает раппорт от дежурного об отсутствующих студентах и выясняет причину их отсутствие.</w:t>
      </w:r>
    </w:p>
    <w:p w:rsidR="009744F9" w:rsidRPr="009744F9" w:rsidRDefault="009744F9" w:rsidP="009744F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</w:t>
      </w:r>
      <w:r w:rsidRPr="009744F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 xml:space="preserve"> . Мотивация.</w:t>
      </w:r>
    </w:p>
    <w:p w:rsidR="009744F9" w:rsidRPr="009744F9" w:rsidRDefault="009744F9" w:rsidP="009744F9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9744F9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9744F9" w:rsidRPr="009744F9" w:rsidRDefault="009744F9" w:rsidP="009744F9">
      <w:pPr>
        <w:spacing w:after="120" w:line="240" w:lineRule="auto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  <w:lang w:val="en-US" w:eastAsia="ru-RU"/>
        </w:rPr>
        <w:t>III</w:t>
      </w:r>
      <w:r w:rsidRPr="009744F9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. Сообщение новых знаний.( см лекционный материал)</w:t>
      </w:r>
    </w:p>
    <w:p w:rsidR="009744F9" w:rsidRPr="009744F9" w:rsidRDefault="009744F9" w:rsidP="009744F9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9744F9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9744F9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9744F9">
        <w:rPr>
          <w:rFonts w:asciiTheme="majorBidi" w:hAnsiTheme="majorBidi" w:cstheme="majorBidi"/>
          <w:sz w:val="28"/>
          <w:szCs w:val="28"/>
        </w:rPr>
        <w:t xml:space="preserve"> </w:t>
      </w:r>
      <w:r w:rsidRPr="009744F9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sz w:val="28"/>
          <w:szCs w:val="28"/>
        </w:rPr>
        <w:t xml:space="preserve">    </w:t>
      </w:r>
      <w:r w:rsidRPr="009744F9">
        <w:rPr>
          <w:rFonts w:asciiTheme="majorBidi" w:eastAsia="Times New Roman" w:hAnsiTheme="majorBidi" w:cstheme="majorBidi"/>
          <w:sz w:val="28"/>
          <w:szCs w:val="28"/>
        </w:rPr>
        <w:t>1. В чем заключается принцип метод выливания?</w:t>
      </w:r>
    </w:p>
    <w:p w:rsidR="009744F9" w:rsidRPr="009744F9" w:rsidRDefault="009744F9" w:rsidP="009744F9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2. Положительные и отрицательные стороны метода.</w:t>
      </w:r>
    </w:p>
    <w:p w:rsidR="009744F9" w:rsidRPr="009744F9" w:rsidRDefault="009744F9" w:rsidP="009744F9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3. В чем особенность расчета при приготовлении этим методом?</w:t>
      </w:r>
    </w:p>
    <w:p w:rsidR="009744F9" w:rsidRPr="009744F9" w:rsidRDefault="009744F9" w:rsidP="009744F9">
      <w:pPr>
        <w:spacing w:line="32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4. Как вводятся лекарственные субстанции в основу?</w:t>
      </w:r>
    </w:p>
    <w:p w:rsidR="009744F9" w:rsidRPr="009744F9" w:rsidRDefault="009744F9" w:rsidP="009744F9">
      <w:pPr>
        <w:rPr>
          <w:rFonts w:asciiTheme="majorBidi" w:hAnsiTheme="majorBidi" w:cstheme="majorBidi"/>
          <w:sz w:val="28"/>
          <w:szCs w:val="28"/>
        </w:rPr>
      </w:pPr>
    </w:p>
    <w:p w:rsidR="009744F9" w:rsidRPr="009744F9" w:rsidRDefault="009744F9" w:rsidP="009744F9">
      <w:pPr>
        <w:tabs>
          <w:tab w:val="left" w:pos="6645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9744F9">
        <w:rPr>
          <w:rFonts w:asciiTheme="majorBidi" w:eastAsia="Times New Roman" w:hAnsiTheme="majorBidi" w:cstheme="majorBidi"/>
          <w:b/>
          <w:sz w:val="28"/>
          <w:szCs w:val="28"/>
        </w:rPr>
        <w:tab/>
      </w:r>
    </w:p>
    <w:p w:rsidR="009744F9" w:rsidRPr="009744F9" w:rsidRDefault="009744F9" w:rsidP="009744F9">
      <w:pPr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9744F9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9744F9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последовательный  уверенный и  правильный ответ на вопрос; </w:t>
      </w:r>
    </w:p>
    <w:p w:rsidR="009744F9" w:rsidRPr="009744F9" w:rsidRDefault="009744F9" w:rsidP="009744F9">
      <w:pPr>
        <w:tabs>
          <w:tab w:val="left" w:pos="226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9744F9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последовательный,  уверенный, но неполный  ответ на вопрос; </w:t>
      </w:r>
    </w:p>
    <w:p w:rsidR="009744F9" w:rsidRPr="009744F9" w:rsidRDefault="009744F9" w:rsidP="009744F9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9744F9">
        <w:rPr>
          <w:rFonts w:asciiTheme="majorBidi" w:hAnsiTheme="majorBidi" w:cstheme="majorBidi"/>
          <w:sz w:val="28"/>
          <w:szCs w:val="28"/>
        </w:rPr>
        <w:t>— незначительные затруднения при ответе на теоретические вопросы; последовательный,  уверенный, но неполный  ответ на вопрос с наводящими вопросами преподавателя.</w:t>
      </w:r>
    </w:p>
    <w:p w:rsidR="009744F9" w:rsidRPr="009744F9" w:rsidRDefault="009744F9" w:rsidP="009744F9">
      <w:pPr>
        <w:tabs>
          <w:tab w:val="left" w:pos="222"/>
        </w:tabs>
        <w:spacing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9744F9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9744F9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9744F9" w:rsidRPr="009744F9" w:rsidRDefault="009744F9" w:rsidP="009744F9">
      <w:pPr>
        <w:spacing w:after="12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V. Подведение итогов. </w:t>
      </w:r>
      <w:r w:rsidRPr="009744F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О</w:t>
      </w:r>
      <w:r w:rsidRPr="009744F9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бсуждение результатов занятия. </w:t>
      </w:r>
    </w:p>
    <w:p w:rsidR="009744F9" w:rsidRPr="009744F9" w:rsidRDefault="009744F9" w:rsidP="009744F9">
      <w:pPr>
        <w:keepNext/>
        <w:spacing w:after="0" w:line="240" w:lineRule="auto"/>
        <w:outlineLvl w:val="0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  <w:r w:rsidRPr="009744F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V</w:t>
      </w:r>
      <w:r w:rsidRPr="009744F9"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ru-RU"/>
        </w:rPr>
        <w:t>I</w:t>
      </w:r>
      <w:r w:rsidRPr="009744F9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 Задание на дом.</w:t>
      </w:r>
      <w:r w:rsidRPr="009744F9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 xml:space="preserve"> Литература, методические рекомендации по изучению.</w:t>
      </w:r>
    </w:p>
    <w:p w:rsidR="009744F9" w:rsidRPr="009744F9" w:rsidRDefault="009744F9" w:rsidP="009744F9">
      <w:pPr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9744F9" w:rsidRPr="009744F9" w:rsidRDefault="009744F9" w:rsidP="009744F9">
      <w:pPr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</w:rPr>
        <w:t>Метод выливания.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Плюсы:</w:t>
      </w:r>
    </w:p>
    <w:p w:rsidR="009744F9" w:rsidRPr="009744F9" w:rsidRDefault="009744F9" w:rsidP="009744F9">
      <w:pPr>
        <w:numPr>
          <w:ilvl w:val="0"/>
          <w:numId w:val="3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Метод гигиеничен</w:t>
      </w:r>
    </w:p>
    <w:p w:rsidR="009744F9" w:rsidRPr="009744F9" w:rsidRDefault="009744F9" w:rsidP="009744F9">
      <w:pPr>
        <w:numPr>
          <w:ilvl w:val="0"/>
          <w:numId w:val="3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Вес свечи одинаковый величины, формы, с ровной гладкой поверхностью</w:t>
      </w:r>
    </w:p>
    <w:p w:rsidR="009744F9" w:rsidRPr="009744F9" w:rsidRDefault="009744F9" w:rsidP="009744F9">
      <w:pPr>
        <w:numPr>
          <w:ilvl w:val="0"/>
          <w:numId w:val="3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Быстрота приготовления</w:t>
      </w:r>
    </w:p>
    <w:p w:rsidR="009744F9" w:rsidRPr="009744F9" w:rsidRDefault="009744F9" w:rsidP="009744F9">
      <w:pPr>
        <w:numPr>
          <w:ilvl w:val="0"/>
          <w:numId w:val="3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Можно брать любую основу(даже не пластичную)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lastRenderedPageBreak/>
        <w:t>Минусы:</w:t>
      </w:r>
    </w:p>
    <w:p w:rsidR="009744F9" w:rsidRPr="009744F9" w:rsidRDefault="009744F9" w:rsidP="009744F9">
      <w:pPr>
        <w:numPr>
          <w:ilvl w:val="0"/>
          <w:numId w:val="4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Метод неиндивидуализирован</w:t>
      </w:r>
    </w:p>
    <w:p w:rsidR="009744F9" w:rsidRPr="009744F9" w:rsidRDefault="009744F9" w:rsidP="009744F9">
      <w:pPr>
        <w:numPr>
          <w:ilvl w:val="0"/>
          <w:numId w:val="4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Требуется специальная аппаратура</w:t>
      </w:r>
    </w:p>
    <w:p w:rsidR="009744F9" w:rsidRPr="009744F9" w:rsidRDefault="009744F9" w:rsidP="009744F9">
      <w:pPr>
        <w:numPr>
          <w:ilvl w:val="0"/>
          <w:numId w:val="4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Препараты нерастворимые осаждаются в раплавленной основе. Поэтому свечи могут быть недостаточно однородны по концентрации препарата.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Сущность метода.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Приготовленную по правилу массу в расплавленном виде выливают в формы и охлаждают Основа должны быть полуохлаждённой.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Нельзя использовать горячую основу, т.к. В ней будут оседать вещества в нижней части конуса и их концентрация будет отличаться(в нижней более высокая, чем в нижней).Если основа будет холодной, то не будет заливаться в формы.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 xml:space="preserve">                      </w:t>
      </w:r>
      <w:r w:rsidRPr="009744F9">
        <w:rPr>
          <w:rFonts w:asciiTheme="majorBidi" w:eastAsia="Times New Roman" w:hAnsiTheme="majorBidi" w:cstheme="majorBidi"/>
          <w:b/>
          <w:sz w:val="28"/>
          <w:szCs w:val="28"/>
        </w:rPr>
        <w:t>Принцип метода.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Каждое гнездо формы имеет постоянный объём. На каждой форме указывается количество грамм масло какао, которое это форма может вместить. Каждое гнездо формы смазывается, если основа жировая, то мыльным спиртом , если желатино-глицериновая, то вазелиновым маслом.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</w:rPr>
        <w:t>Условия заливания основы:</w:t>
      </w:r>
    </w:p>
    <w:p w:rsidR="009744F9" w:rsidRPr="009744F9" w:rsidRDefault="009744F9" w:rsidP="009744F9">
      <w:pPr>
        <w:numPr>
          <w:ilvl w:val="0"/>
          <w:numId w:val="5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Консистенция основы должна быть густой;</w:t>
      </w:r>
    </w:p>
    <w:p w:rsidR="009744F9" w:rsidRPr="009744F9" w:rsidRDefault="009744F9" w:rsidP="009744F9">
      <w:pPr>
        <w:numPr>
          <w:ilvl w:val="0"/>
          <w:numId w:val="5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Заливать в гнездо быстро, без перемешивания;</w:t>
      </w:r>
    </w:p>
    <w:p w:rsidR="009744F9" w:rsidRPr="009744F9" w:rsidRDefault="009744F9" w:rsidP="009744F9">
      <w:pPr>
        <w:numPr>
          <w:ilvl w:val="0"/>
          <w:numId w:val="5"/>
        </w:numPr>
        <w:spacing w:after="0" w:line="276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Форма для заливания должна быть слегка нагрета.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 xml:space="preserve">Важная стадия приготовления- расчёты. 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Каждый ЛП при смешивании с маслом какао занимает определённый объём ,который нужно учитывать.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При определении количества основы используют коэффицент замещения или обратно заместительный коэффицент.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Если количества ЛВ будет больше, то они будут вытеснять из гнезда суппозиторную массу.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Если концентрация ЛВ &lt;2%,то объём который они занимают не учитывается.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Если концентрация ЛВ &gt;2%,то нужно учесть какое количество масло какао вытесняется и на это количество основы брать меньше.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С этой целью используется таблица обратных заместителей.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Коэффицент замещения(Е</w:t>
      </w:r>
      <w:r w:rsidRPr="009744F9">
        <w:rPr>
          <w:rFonts w:asciiTheme="majorBidi" w:eastAsia="Times New Roman" w:hAnsiTheme="majorBidi" w:cstheme="majorBidi"/>
          <w:sz w:val="28"/>
          <w:szCs w:val="28"/>
          <w:vertAlign w:val="subscript"/>
        </w:rPr>
        <w:t>ж</w:t>
      </w:r>
      <w:r w:rsidRPr="009744F9">
        <w:rPr>
          <w:rFonts w:asciiTheme="majorBidi" w:eastAsia="Times New Roman" w:hAnsiTheme="majorBidi" w:cstheme="majorBidi"/>
          <w:sz w:val="28"/>
          <w:szCs w:val="28"/>
        </w:rPr>
        <w:t>)-показывает сколько грамм ЛВ вытесняет 1,0 жировой основы.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lastRenderedPageBreak/>
        <w:t>Обратный коэффициент замещения(1/Е</w:t>
      </w:r>
      <w:r w:rsidRPr="009744F9">
        <w:rPr>
          <w:rFonts w:asciiTheme="majorBidi" w:eastAsia="Times New Roman" w:hAnsiTheme="majorBidi" w:cstheme="majorBidi"/>
          <w:sz w:val="28"/>
          <w:szCs w:val="28"/>
          <w:vertAlign w:val="subscript"/>
        </w:rPr>
        <w:t>ж</w:t>
      </w:r>
      <w:r w:rsidRPr="009744F9">
        <w:rPr>
          <w:rFonts w:asciiTheme="majorBidi" w:eastAsia="Times New Roman" w:hAnsiTheme="majorBidi" w:cstheme="majorBidi"/>
          <w:sz w:val="28"/>
          <w:szCs w:val="28"/>
        </w:rPr>
        <w:t>)-показывает какое количество жировой основы замещает 1,0 ЛВ. Находится в таблице, по смыслу сходен с коэффицентом увеличения объёма(КУО) в ЖЛФ.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Если нужно приготовить свечи массой 3,0,то используется форма, которая вмещает 3,0 масла какао. Сначала проводят расчёты на жировую основу, затем переходят к желатино-глицериновой основе, умножив найденную величину на модуль перехода от жировой к желатино-глицериновой основе.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Модуль перехода(М)=</w:t>
      </w:r>
      <w:r w:rsidRPr="009744F9">
        <w:rPr>
          <w:rFonts w:asciiTheme="majorBidi" w:eastAsia="Times New Roman" w:hAnsiTheme="majorBidi" w:cstheme="majorBidi"/>
          <w:i/>
          <w:sz w:val="28"/>
          <w:szCs w:val="28"/>
        </w:rPr>
        <w:t>р</w:t>
      </w:r>
      <w:r w:rsidRPr="009744F9">
        <w:rPr>
          <w:rFonts w:asciiTheme="majorBidi" w:eastAsia="Times New Roman" w:hAnsiTheme="majorBidi" w:cstheme="majorBidi"/>
          <w:sz w:val="28"/>
          <w:szCs w:val="28"/>
        </w:rPr>
        <w:t>(желатино-глицериновой основы)</w:t>
      </w:r>
      <w:r w:rsidRPr="009744F9">
        <w:rPr>
          <w:rFonts w:asciiTheme="majorBidi" w:eastAsia="Times New Roman" w:hAnsiTheme="majorBidi" w:cstheme="majorBidi"/>
          <w:i/>
          <w:sz w:val="28"/>
          <w:szCs w:val="28"/>
        </w:rPr>
        <w:t>/p</w:t>
      </w:r>
      <w:r w:rsidRPr="009744F9">
        <w:rPr>
          <w:rFonts w:asciiTheme="majorBidi" w:eastAsia="Times New Roman" w:hAnsiTheme="majorBidi" w:cstheme="majorBidi"/>
          <w:sz w:val="28"/>
          <w:szCs w:val="28"/>
        </w:rPr>
        <w:t>(жирной основы-масло какао) М=1,15/0,95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М(жел-глиц.осн)=1,21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Сначала готовят основу желатино-глицериновую (1:2:5),затем вводят ЛВ и заливают в форму.</w:t>
      </w:r>
    </w:p>
    <w:p w:rsidR="009744F9" w:rsidRPr="009744F9" w:rsidRDefault="009744F9" w:rsidP="009744F9">
      <w:pPr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</w:rPr>
        <w:t>Особенности введения ЛВ в основу.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В связи с тем, что основа плавится, поэтому способ введения отличается от метода метода выкатывания.</w:t>
      </w:r>
    </w:p>
    <w:p w:rsidR="009744F9" w:rsidRPr="009744F9" w:rsidRDefault="009744F9" w:rsidP="009744F9">
      <w:pPr>
        <w:numPr>
          <w:ilvl w:val="0"/>
          <w:numId w:val="6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Водораствормые растворяют в части воды или глицерина и смешивают с подготовленной основой;</w:t>
      </w:r>
    </w:p>
    <w:p w:rsidR="009744F9" w:rsidRPr="009744F9" w:rsidRDefault="009744F9" w:rsidP="009744F9">
      <w:pPr>
        <w:numPr>
          <w:ilvl w:val="0"/>
          <w:numId w:val="6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Нерастворимые в воде и глицерине вещсетва растирают с частью глицерина в тонкую суспензию и и перемешивают с остальной основой;</w:t>
      </w:r>
    </w:p>
    <w:p w:rsidR="009744F9" w:rsidRPr="009744F9" w:rsidRDefault="009744F9" w:rsidP="009744F9">
      <w:pPr>
        <w:numPr>
          <w:ilvl w:val="0"/>
          <w:numId w:val="6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Жирорастворимые вещества растворяют в расплавленной основе, если осова жировая.</w:t>
      </w:r>
    </w:p>
    <w:p w:rsidR="009744F9" w:rsidRPr="009744F9" w:rsidRDefault="009744F9" w:rsidP="009744F9">
      <w:pPr>
        <w:numPr>
          <w:ilvl w:val="0"/>
          <w:numId w:val="6"/>
        </w:numPr>
        <w:spacing w:after="0" w:line="276" w:lineRule="auto"/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Препараты летучие, термолабильные растворяют или растирают в полуостывшей основе.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9744F9" w:rsidRPr="009744F9" w:rsidRDefault="009744F9" w:rsidP="009744F9">
      <w:pPr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Rp.:Ac.Borici</w:t>
      </w:r>
    </w:p>
    <w:p w:rsidR="009744F9" w:rsidRPr="009744F9" w:rsidRDefault="009744F9" w:rsidP="009744F9">
      <w:pPr>
        <w:ind w:firstLine="560"/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Ichtioli aa 0,25</w:t>
      </w:r>
    </w:p>
    <w:p w:rsidR="009744F9" w:rsidRPr="009744F9" w:rsidRDefault="009744F9" w:rsidP="009744F9">
      <w:pPr>
        <w:ind w:firstLine="560"/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Massa gelatinosaeq.s.</w:t>
      </w:r>
    </w:p>
    <w:p w:rsidR="009744F9" w:rsidRPr="009744F9" w:rsidRDefault="009744F9" w:rsidP="009744F9">
      <w:pPr>
        <w:ind w:firstLine="560"/>
        <w:rPr>
          <w:rFonts w:asciiTheme="majorBidi" w:eastAsia="Times New Roman" w:hAnsiTheme="majorBidi" w:cstheme="majorBidi"/>
          <w:b/>
          <w:sz w:val="28"/>
          <w:szCs w:val="28"/>
          <w:lang w:val="en-US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  <w:lang w:val="en-US"/>
        </w:rPr>
        <w:t>Ut f. suppositoriumrectale</w:t>
      </w:r>
    </w:p>
    <w:p w:rsidR="009744F9" w:rsidRPr="009744F9" w:rsidRDefault="009744F9" w:rsidP="009744F9">
      <w:pPr>
        <w:ind w:firstLine="560"/>
        <w:rPr>
          <w:rFonts w:asciiTheme="majorBidi" w:eastAsia="Times New Roman" w:hAnsiTheme="majorBidi" w:cstheme="majorBidi"/>
          <w:b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</w:rPr>
        <w:t xml:space="preserve">D.t.d. </w:t>
      </w:r>
      <w:r w:rsidRPr="009744F9">
        <w:rPr>
          <w:rFonts w:asciiTheme="majorBidi" w:eastAsia="Segoe UI Symbol" w:hAnsiTheme="majorBidi" w:cstheme="majorBidi"/>
          <w:b/>
          <w:sz w:val="28"/>
          <w:szCs w:val="28"/>
        </w:rPr>
        <w:t>№</w:t>
      </w:r>
      <w:r w:rsidRPr="009744F9">
        <w:rPr>
          <w:rFonts w:asciiTheme="majorBidi" w:eastAsia="Times New Roman" w:hAnsiTheme="majorBidi" w:cstheme="majorBidi"/>
          <w:b/>
          <w:sz w:val="28"/>
          <w:szCs w:val="28"/>
        </w:rPr>
        <w:t>10            S.По 1суппозитории 2 раза в день.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m(H</w:t>
      </w:r>
      <w:r w:rsidRPr="009744F9">
        <w:rPr>
          <w:rFonts w:asciiTheme="majorBidi" w:eastAsia="Times New Roman" w:hAnsiTheme="majorBidi" w:cstheme="majorBidi"/>
          <w:sz w:val="28"/>
          <w:szCs w:val="28"/>
          <w:vertAlign w:val="subscript"/>
        </w:rPr>
        <w:t>3</w:t>
      </w:r>
      <w:r w:rsidRPr="009744F9">
        <w:rPr>
          <w:rFonts w:asciiTheme="majorBidi" w:eastAsia="Times New Roman" w:hAnsiTheme="majorBidi" w:cstheme="majorBidi"/>
          <w:sz w:val="28"/>
          <w:szCs w:val="28"/>
        </w:rPr>
        <w:t>BO</w:t>
      </w:r>
      <w:r w:rsidRPr="009744F9">
        <w:rPr>
          <w:rFonts w:asciiTheme="majorBidi" w:eastAsia="Times New Roman" w:hAnsiTheme="majorBidi" w:cstheme="majorBidi"/>
          <w:sz w:val="28"/>
          <w:szCs w:val="28"/>
          <w:vertAlign w:val="subscript"/>
        </w:rPr>
        <w:t>3</w:t>
      </w:r>
      <w:r w:rsidRPr="009744F9">
        <w:rPr>
          <w:rFonts w:asciiTheme="majorBidi" w:eastAsia="Times New Roman" w:hAnsiTheme="majorBidi" w:cstheme="majorBidi"/>
          <w:sz w:val="28"/>
          <w:szCs w:val="28"/>
        </w:rPr>
        <w:t>)=0,25*10=2,5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Объём масла какао вытесняемый H</w:t>
      </w:r>
      <w:r w:rsidRPr="009744F9">
        <w:rPr>
          <w:rFonts w:asciiTheme="majorBidi" w:eastAsia="Times New Roman" w:hAnsiTheme="majorBidi" w:cstheme="majorBidi"/>
          <w:sz w:val="28"/>
          <w:szCs w:val="28"/>
          <w:vertAlign w:val="subscript"/>
        </w:rPr>
        <w:t>3</w:t>
      </w:r>
      <w:r w:rsidRPr="009744F9">
        <w:rPr>
          <w:rFonts w:asciiTheme="majorBidi" w:eastAsia="Times New Roman" w:hAnsiTheme="majorBidi" w:cstheme="majorBidi"/>
          <w:sz w:val="28"/>
          <w:szCs w:val="28"/>
        </w:rPr>
        <w:t>BO</w:t>
      </w:r>
      <w:r w:rsidRPr="009744F9">
        <w:rPr>
          <w:rFonts w:asciiTheme="majorBidi" w:eastAsia="Times New Roman" w:hAnsiTheme="majorBidi" w:cstheme="majorBidi"/>
          <w:sz w:val="28"/>
          <w:szCs w:val="28"/>
          <w:vertAlign w:val="subscript"/>
        </w:rPr>
        <w:t>3</w:t>
      </w:r>
      <w:r w:rsidRPr="009744F9">
        <w:rPr>
          <w:rFonts w:asciiTheme="majorBidi" w:eastAsia="Times New Roman" w:hAnsiTheme="majorBidi" w:cstheme="majorBidi"/>
          <w:sz w:val="28"/>
          <w:szCs w:val="28"/>
        </w:rPr>
        <w:t>: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2,5*0.625=1,5625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m(Ichtioli)=0,25*10=2,5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lastRenderedPageBreak/>
        <w:t xml:space="preserve"> Объём масла какао вытесняемый ихтиолом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2,5*0,91=2,275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m(OleiCacao)=3,0*10=30,0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30,0-(2,275-1,5625)=26,162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m(желатино-глицериновой основы)=26,162*1,21=29,656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Желатино-глицериновая основа: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Желатина 1 часть,глицерина 5 частей,воды очищенной 2 части(всего 8 частей).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29,656/8=3,71(масса желатина)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3,71*2=7,42(вода очищенная)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3,71*5=18,55(масса глицерина)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Р</w:t>
      </w:r>
      <w:r w:rsidRPr="009744F9">
        <w:rPr>
          <w:rFonts w:asciiTheme="majorBidi" w:eastAsia="Times New Roman" w:hAnsiTheme="majorBidi" w:cstheme="majorBidi"/>
          <w:sz w:val="28"/>
          <w:szCs w:val="28"/>
          <w:lang w:val="en-US"/>
        </w:rPr>
        <w:t>.</w:t>
      </w:r>
      <w:r w:rsidRPr="009744F9">
        <w:rPr>
          <w:rFonts w:asciiTheme="majorBidi" w:eastAsia="Times New Roman" w:hAnsiTheme="majorBidi" w:cstheme="majorBidi"/>
          <w:sz w:val="28"/>
          <w:szCs w:val="28"/>
        </w:rPr>
        <w:t>П</w:t>
      </w:r>
      <w:r w:rsidRPr="009744F9">
        <w:rPr>
          <w:rFonts w:asciiTheme="majorBidi" w:eastAsia="Times New Roman" w:hAnsiTheme="majorBidi" w:cstheme="majorBidi"/>
          <w:sz w:val="28"/>
          <w:szCs w:val="28"/>
          <w:lang w:val="en-US"/>
        </w:rPr>
        <w:t>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9744F9">
        <w:rPr>
          <w:rFonts w:asciiTheme="majorBidi" w:eastAsia="Times New Roman" w:hAnsiTheme="majorBidi" w:cstheme="majorBidi"/>
          <w:sz w:val="28"/>
          <w:szCs w:val="28"/>
          <w:lang w:val="en-US"/>
        </w:rPr>
        <w:t>Gelatina 3,71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9744F9">
        <w:rPr>
          <w:rFonts w:asciiTheme="majorBidi" w:eastAsia="Times New Roman" w:hAnsiTheme="majorBidi" w:cstheme="majorBidi"/>
          <w:sz w:val="28"/>
          <w:szCs w:val="28"/>
          <w:lang w:val="en-US"/>
        </w:rPr>
        <w:t>Aqua pur. 7.42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  <w:lang w:val="en-US"/>
        </w:rPr>
      </w:pPr>
      <w:r w:rsidRPr="009744F9">
        <w:rPr>
          <w:rFonts w:asciiTheme="majorBidi" w:eastAsia="Times New Roman" w:hAnsiTheme="majorBidi" w:cstheme="majorBidi"/>
          <w:sz w:val="28"/>
          <w:szCs w:val="28"/>
          <w:lang w:val="en-US"/>
        </w:rPr>
        <w:t>Glycyrini 18.55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V(общ)=29,6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Нарезанный на кусочки желатин заливаем водой до полного поглощения воды, затем ставят на водяную баню. Добавляют глицерин до образования однородной массы.</w:t>
      </w:r>
    </w:p>
    <w:p w:rsidR="009744F9" w:rsidRPr="009744F9" w:rsidRDefault="009744F9" w:rsidP="009744F9">
      <w:pPr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В ступке измельчаем H</w:t>
      </w:r>
      <w:r w:rsidRPr="009744F9">
        <w:rPr>
          <w:rFonts w:asciiTheme="majorBidi" w:eastAsia="Times New Roman" w:hAnsiTheme="majorBidi" w:cstheme="majorBidi"/>
          <w:sz w:val="28"/>
          <w:szCs w:val="28"/>
          <w:vertAlign w:val="subscript"/>
        </w:rPr>
        <w:t>3</w:t>
      </w:r>
      <w:r w:rsidRPr="009744F9">
        <w:rPr>
          <w:rFonts w:asciiTheme="majorBidi" w:eastAsia="Times New Roman" w:hAnsiTheme="majorBidi" w:cstheme="majorBidi"/>
          <w:sz w:val="28"/>
          <w:szCs w:val="28"/>
        </w:rPr>
        <w:t>BO</w:t>
      </w:r>
      <w:r w:rsidRPr="009744F9">
        <w:rPr>
          <w:rFonts w:asciiTheme="majorBidi" w:eastAsia="Times New Roman" w:hAnsiTheme="majorBidi" w:cstheme="majorBidi"/>
          <w:sz w:val="28"/>
          <w:szCs w:val="28"/>
          <w:vertAlign w:val="subscript"/>
        </w:rPr>
        <w:t>3</w:t>
      </w:r>
      <w:r w:rsidRPr="009744F9">
        <w:rPr>
          <w:rFonts w:asciiTheme="majorBidi" w:eastAsia="Times New Roman" w:hAnsiTheme="majorBidi" w:cstheme="majorBidi"/>
          <w:sz w:val="28"/>
          <w:szCs w:val="28"/>
        </w:rPr>
        <w:t>со спиртом, добавляем часть основы ,а другую часть основы смешиваем с ихтиолом. Обе части перемешивают и выливают в формы, предварительно протёртые вазелиновым маслом. Залитые массой формы охлаждают, высвобождаются из формы и оформляются к отпуску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9744F9" w:rsidRPr="009744F9" w:rsidRDefault="009744F9" w:rsidP="009744F9">
      <w:pPr>
        <w:spacing w:before="100" w:after="10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</w:rPr>
        <w:t>КОЭФФИЦИЕНТЫ</w:t>
      </w:r>
    </w:p>
    <w:p w:rsidR="009744F9" w:rsidRPr="009744F9" w:rsidRDefault="009744F9" w:rsidP="009744F9">
      <w:pPr>
        <w:spacing w:before="100" w:after="10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</w:rPr>
        <w:t>ЗАМЕЩЕНИЯ (EЖ) И ОБРАТНЫЕ КОЭФФИЦИЕНТЫ ЗАМЕЩЕНИЯ (I / EЖ)</w:t>
      </w:r>
    </w:p>
    <w:p w:rsidR="009744F9" w:rsidRPr="009744F9" w:rsidRDefault="009744F9" w:rsidP="009744F9">
      <w:pPr>
        <w:spacing w:before="100" w:after="10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b/>
          <w:sz w:val="28"/>
          <w:szCs w:val="28"/>
        </w:rPr>
        <w:t>НЕКОТОРЫХ ЛЕКАРСТВЕННЫХ СРЕДСТВ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"/>
        <w:gridCol w:w="3483"/>
        <w:gridCol w:w="2294"/>
        <w:gridCol w:w="2935"/>
      </w:tblGrid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N п/п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Наименование лекарственного средства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Коэффициент замещения</w:t>
            </w:r>
          </w:p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(E</w:t>
            </w:r>
            <w:r w:rsidRPr="009744F9">
              <w:rPr>
                <w:rFonts w:asciiTheme="majorBidi" w:eastAsia="Times New Roman" w:hAnsiTheme="majorBidi" w:cstheme="majorBidi"/>
                <w:sz w:val="28"/>
                <w:szCs w:val="28"/>
                <w:vertAlign w:val="subscript"/>
              </w:rPr>
              <w:t>ж</w:t>
            </w: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Обратный коэффициент замещения</w:t>
            </w:r>
          </w:p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(I / E</w:t>
            </w:r>
            <w:r w:rsidRPr="009744F9">
              <w:rPr>
                <w:rFonts w:asciiTheme="majorBidi" w:eastAsia="Times New Roman" w:hAnsiTheme="majorBidi" w:cstheme="majorBidi"/>
                <w:sz w:val="28"/>
                <w:szCs w:val="28"/>
                <w:vertAlign w:val="subscript"/>
              </w:rPr>
              <w:t>ж</w:t>
            </w: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)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Ампицилин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1,72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0,59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lastRenderedPageBreak/>
              <w:t>2.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Анальгин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1,27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0,79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3.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Анестезин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1,33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0,75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4.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Апилак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1,48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0,68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5.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Аскорбиновая кислота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1,73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0,58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6.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Бензилпенициллина натриевая соль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1,75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0,57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7.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Борная кислота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1,60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0,625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8.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Висмута нитрат основной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4,80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0,21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9.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Глюкоза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1,23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0,81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10.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Дерматол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2,60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0,38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11.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Ихтиол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1,10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0,91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12.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Кальция глюконат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2,01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0,50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13.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Камфора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0,98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1,02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14.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Ксероформ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4,80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0,63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15.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Левомицетин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1,59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0,63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16.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Масло касторовое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1,00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1,00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17.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Натрия бромид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2,22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0,45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18.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Натрия гидрокарбонат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2,12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0,47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19.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Натрия салицилат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1,98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0,52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20.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Новокаин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1,40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0,71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21.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Папаверина гидрохлорид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1,59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0,63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22.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Парафин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1,00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1,00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23.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Протаргол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1,40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0,71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24.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Резорцин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1,41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0,71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25.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Сера осажденная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1,41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0,71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26.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Стрептомицин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0,26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0,80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27.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Теофиллин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1,23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0,81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28.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Фенилсалицилат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1,40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0,72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29.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Фенобарбитал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1,40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0,71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30.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Фуразолидон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1,81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0,55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31.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Цинка оксид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4,00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0,25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32.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Цинка сульфат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2,00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0,50</w:t>
            </w:r>
          </w:p>
        </w:tc>
      </w:tr>
      <w:tr w:rsidR="009744F9" w:rsidRPr="009744F9" w:rsidTr="00FF2907">
        <w:trPr>
          <w:trHeight w:val="1"/>
        </w:trPr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33.</w:t>
            </w:r>
          </w:p>
        </w:tc>
        <w:tc>
          <w:tcPr>
            <w:tcW w:w="3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Эуфиллин</w:t>
            </w:r>
          </w:p>
        </w:tc>
        <w:tc>
          <w:tcPr>
            <w:tcW w:w="23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1,25</w:t>
            </w:r>
          </w:p>
        </w:tc>
        <w:tc>
          <w:tcPr>
            <w:tcW w:w="30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0" w:type="dxa"/>
              <w:right w:w="60" w:type="dxa"/>
            </w:tcMar>
          </w:tcPr>
          <w:p w:rsidR="009744F9" w:rsidRPr="009744F9" w:rsidRDefault="009744F9" w:rsidP="009744F9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44F9">
              <w:rPr>
                <w:rFonts w:asciiTheme="majorBidi" w:eastAsia="Times New Roman" w:hAnsiTheme="majorBidi" w:cstheme="majorBidi"/>
                <w:sz w:val="28"/>
                <w:szCs w:val="28"/>
              </w:rPr>
              <w:t>0,80</w:t>
            </w:r>
          </w:p>
        </w:tc>
      </w:tr>
    </w:tbl>
    <w:p w:rsidR="009744F9" w:rsidRPr="009744F9" w:rsidRDefault="009744F9" w:rsidP="009744F9">
      <w:pPr>
        <w:spacing w:before="100" w:after="10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9744F9">
        <w:rPr>
          <w:rFonts w:asciiTheme="majorBidi" w:eastAsia="Times New Roman" w:hAnsiTheme="majorBidi" w:cstheme="majorBidi"/>
          <w:sz w:val="28"/>
          <w:szCs w:val="28"/>
        </w:rPr>
        <w:t>Коэффициент замещения показывает количество лекарственного средства, которое занимает такой же объем, как и 1,0 жировой основы. Обратный коэффициент замещения показывает количество жировой основы, которое занимает такой же объем, как и 1,0 лекарственного средства.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9744F9" w:rsidRPr="009744F9" w:rsidRDefault="009744F9" w:rsidP="009744F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744F9">
        <w:rPr>
          <w:rFonts w:ascii="Times New Roman" w:hAnsi="Times New Roman" w:cs="Times New Roman"/>
          <w:b/>
          <w:bCs/>
          <w:sz w:val="32"/>
          <w:szCs w:val="32"/>
        </w:rPr>
        <w:t>Задания для оценки освоения профессионального модуля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9744F9" w:rsidRPr="009744F9" w:rsidRDefault="009744F9" w:rsidP="009744F9">
      <w:pPr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9744F9">
        <w:rPr>
          <w:rFonts w:ascii="Times New Roman" w:hAnsi="Times New Roman" w:cs="Times New Roman"/>
          <w:b/>
          <w:bCs/>
          <w:sz w:val="32"/>
          <w:szCs w:val="32"/>
        </w:rPr>
        <w:t>4.2.32. Метод выливания и изготовление суппозиториев. Разбор рецептов</w:t>
      </w:r>
      <w:r w:rsidRPr="009744F9">
        <w:rPr>
          <w:rFonts w:ascii="Times New Roman" w:hAnsi="Times New Roman" w:cs="Times New Roman"/>
          <w:sz w:val="32"/>
          <w:szCs w:val="32"/>
        </w:rPr>
        <w:t>.</w:t>
      </w:r>
    </w:p>
    <w:p w:rsidR="009744F9" w:rsidRPr="009744F9" w:rsidRDefault="009744F9" w:rsidP="009744F9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744F9">
        <w:rPr>
          <w:rFonts w:ascii="Times New Roman" w:hAnsi="Times New Roman" w:cs="Times New Roman"/>
          <w:b/>
          <w:bCs/>
          <w:sz w:val="32"/>
          <w:szCs w:val="32"/>
        </w:rPr>
        <w:t>Задание. Подготовиться к устному опросу</w:t>
      </w:r>
    </w:p>
    <w:p w:rsidR="009744F9" w:rsidRPr="009744F9" w:rsidRDefault="009744F9" w:rsidP="009744F9">
      <w:pPr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9744F9">
        <w:rPr>
          <w:rFonts w:ascii="Times New Roman" w:hAnsi="Times New Roman" w:cs="Times New Roman"/>
          <w:sz w:val="32"/>
          <w:szCs w:val="32"/>
        </w:rPr>
        <w:t>1. В чем заключается принцип метод выливания?</w:t>
      </w:r>
    </w:p>
    <w:p w:rsidR="009744F9" w:rsidRPr="009744F9" w:rsidRDefault="009744F9" w:rsidP="009744F9">
      <w:pPr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9744F9">
        <w:rPr>
          <w:rFonts w:ascii="Times New Roman" w:hAnsi="Times New Roman" w:cs="Times New Roman"/>
          <w:sz w:val="32"/>
          <w:szCs w:val="32"/>
        </w:rPr>
        <w:t>2. Положительные и отрицательные стороны метода.</w:t>
      </w:r>
    </w:p>
    <w:p w:rsidR="009744F9" w:rsidRPr="009744F9" w:rsidRDefault="009744F9" w:rsidP="009744F9">
      <w:pPr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9744F9">
        <w:rPr>
          <w:rFonts w:ascii="Times New Roman" w:hAnsi="Times New Roman" w:cs="Times New Roman"/>
          <w:sz w:val="32"/>
          <w:szCs w:val="32"/>
        </w:rPr>
        <w:t>3. В чем особенность расчета при приготовлении этим методом?</w:t>
      </w:r>
    </w:p>
    <w:p w:rsidR="009744F9" w:rsidRPr="009744F9" w:rsidRDefault="009744F9" w:rsidP="009744F9">
      <w:pPr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9744F9">
        <w:rPr>
          <w:rFonts w:ascii="Times New Roman" w:hAnsi="Times New Roman" w:cs="Times New Roman"/>
          <w:sz w:val="32"/>
          <w:szCs w:val="32"/>
        </w:rPr>
        <w:t>4. Как вводятся лекарственные субстанции в основу?</w:t>
      </w:r>
    </w:p>
    <w:p w:rsidR="009744F9" w:rsidRPr="009744F9" w:rsidRDefault="009744F9" w:rsidP="009744F9">
      <w:pPr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9744F9">
        <w:rPr>
          <w:rFonts w:ascii="Times New Roman" w:hAnsi="Times New Roman" w:cs="Times New Roman"/>
          <w:sz w:val="32"/>
          <w:szCs w:val="32"/>
        </w:rPr>
        <w:t>5. Как проводится расчет основы для палочек?</w:t>
      </w:r>
    </w:p>
    <w:p w:rsidR="009744F9" w:rsidRPr="009744F9" w:rsidRDefault="009744F9" w:rsidP="009744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44F9" w:rsidRPr="009744F9" w:rsidRDefault="009744F9" w:rsidP="009744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4F9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9744F9" w:rsidRPr="009744F9" w:rsidRDefault="009744F9" w:rsidP="009744F9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744F9">
        <w:rPr>
          <w:rFonts w:ascii="Times New Roman" w:hAnsi="Times New Roman" w:cs="Times New Roman"/>
          <w:b/>
          <w:sz w:val="24"/>
          <w:szCs w:val="24"/>
        </w:rPr>
        <w:t>Оценка «5» (отлично)</w:t>
      </w:r>
      <w:r w:rsidRPr="009744F9">
        <w:rPr>
          <w:rFonts w:ascii="Times New Roman" w:hAnsi="Times New Roman" w:cs="Times New Roman"/>
          <w:sz w:val="24"/>
          <w:szCs w:val="24"/>
        </w:rPr>
        <w:t xml:space="preserve"> ставится, если: обучающийся представляет исчерпывающий ответ на поставленный вопрос,. Возможно допущение одной неточности, не имеющей первостепенного значения. </w:t>
      </w:r>
    </w:p>
    <w:p w:rsidR="009744F9" w:rsidRPr="009744F9" w:rsidRDefault="009744F9" w:rsidP="009744F9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744F9">
        <w:rPr>
          <w:rFonts w:ascii="Times New Roman" w:hAnsi="Times New Roman" w:cs="Times New Roman"/>
          <w:sz w:val="24"/>
          <w:szCs w:val="24"/>
        </w:rPr>
        <w:t>Оценка</w:t>
      </w:r>
      <w:r w:rsidRPr="009744F9">
        <w:rPr>
          <w:rFonts w:ascii="Times New Roman" w:hAnsi="Times New Roman" w:cs="Times New Roman"/>
          <w:b/>
          <w:sz w:val="24"/>
          <w:szCs w:val="24"/>
        </w:rPr>
        <w:t xml:space="preserve"> «4» (хорошо)</w:t>
      </w:r>
      <w:r w:rsidRPr="009744F9">
        <w:rPr>
          <w:rFonts w:ascii="Times New Roman" w:hAnsi="Times New Roman" w:cs="Times New Roman"/>
          <w:sz w:val="24"/>
          <w:szCs w:val="24"/>
        </w:rPr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9744F9" w:rsidRPr="009744F9" w:rsidRDefault="009744F9" w:rsidP="009744F9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744F9">
        <w:rPr>
          <w:rFonts w:ascii="Times New Roman" w:hAnsi="Times New Roman" w:cs="Times New Roman"/>
          <w:b/>
          <w:sz w:val="24"/>
          <w:szCs w:val="24"/>
        </w:rPr>
        <w:t>Оценка «3» (удовлетворительно)</w:t>
      </w:r>
      <w:r w:rsidRPr="009744F9">
        <w:rPr>
          <w:rFonts w:ascii="Times New Roman" w:hAnsi="Times New Roman" w:cs="Times New Roman"/>
          <w:sz w:val="24"/>
          <w:szCs w:val="24"/>
        </w:rPr>
        <w:t xml:space="preserve"> ставится, если: содержание материала изложено неполно, логическая последовательность нарушена ,допускаемые ошибки исправляются после наводящих вопросов.  </w:t>
      </w:r>
    </w:p>
    <w:p w:rsidR="009744F9" w:rsidRPr="009744F9" w:rsidRDefault="009744F9" w:rsidP="009744F9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744F9">
        <w:rPr>
          <w:rFonts w:ascii="Times New Roman" w:hAnsi="Times New Roman" w:cs="Times New Roman"/>
          <w:b/>
          <w:sz w:val="24"/>
          <w:szCs w:val="24"/>
        </w:rPr>
        <w:t xml:space="preserve">Оценка «2» (неудовлетворительно) </w:t>
      </w:r>
      <w:r w:rsidRPr="009744F9">
        <w:rPr>
          <w:rFonts w:ascii="Times New Roman" w:hAnsi="Times New Roman" w:cs="Times New Roman"/>
          <w:sz w:val="24"/>
          <w:szCs w:val="24"/>
        </w:rPr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ошибок.</w:t>
      </w:r>
    </w:p>
    <w:p w:rsidR="009744F9" w:rsidRPr="009744F9" w:rsidRDefault="009744F9" w:rsidP="009744F9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744F9">
        <w:rPr>
          <w:rFonts w:ascii="Times New Roman" w:hAnsi="Times New Roman" w:cs="Times New Roman"/>
          <w:sz w:val="24"/>
          <w:szCs w:val="24"/>
        </w:rPr>
        <w:t>Время выполнения задания: 20 минут</w:t>
      </w: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9744F9" w:rsidRPr="009744F9" w:rsidRDefault="009744F9" w:rsidP="009744F9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0774D3" w:rsidRPr="009744F9" w:rsidRDefault="000774D3" w:rsidP="009744F9">
      <w:bookmarkStart w:id="0" w:name="_GoBack"/>
      <w:bookmarkEnd w:id="0"/>
    </w:p>
    <w:sectPr w:rsidR="000774D3" w:rsidRPr="00974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altName w:val="Times New Roman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45B9"/>
    <w:multiLevelType w:val="multilevel"/>
    <w:tmpl w:val="F47822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" w15:restartNumberingAfterBreak="0">
    <w:nsid w:val="4B0E2BE7"/>
    <w:multiLevelType w:val="multilevel"/>
    <w:tmpl w:val="D10422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666C9E"/>
    <w:multiLevelType w:val="multilevel"/>
    <w:tmpl w:val="837A71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C0638B"/>
    <w:multiLevelType w:val="multilevel"/>
    <w:tmpl w:val="35CC4C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83"/>
    <w:rsid w:val="000774D3"/>
    <w:rsid w:val="00152383"/>
    <w:rsid w:val="001A7112"/>
    <w:rsid w:val="002B70E8"/>
    <w:rsid w:val="0097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51832-3D21-4DED-8485-67B55C67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2450</Words>
  <Characters>13967</Characters>
  <Application>Microsoft Office Word</Application>
  <DocSecurity>0</DocSecurity>
  <Lines>116</Lines>
  <Paragraphs>32</Paragraphs>
  <ScaleCrop>false</ScaleCrop>
  <Company/>
  <LinksUpToDate>false</LinksUpToDate>
  <CharactersWithSpaces>16385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2024-06-09T11:25:00Z</dcterms:created>
  <dcterms:modified xsi:type="dcterms:W3CDTF">2025-03-05T12:02:00Z</dcterms:modified>
</cp:coreProperties>
</file>