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6213E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 w:rsidR="006213E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1444B2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36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1444B2" w:rsidRPr="00391D84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262626"/>
          <w:sz w:val="28"/>
          <w:szCs w:val="28"/>
          <w:lang w:eastAsia="ru-RU"/>
        </w:rPr>
      </w:pPr>
      <w:r w:rsidRPr="00391D84">
        <w:rPr>
          <w:rFonts w:asciiTheme="majorBidi" w:hAnsiTheme="majorBidi" w:cstheme="majorBidi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1444B2" w:rsidRPr="00C81742" w:rsidRDefault="001444B2" w:rsidP="001444B2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  <w:r w:rsidRPr="00C81742">
        <w:rPr>
          <w:rFonts w:asciiTheme="majorBidi" w:hAnsiTheme="majorBidi" w:cstheme="majorBidi"/>
          <w:sz w:val="28"/>
          <w:szCs w:val="28"/>
        </w:rPr>
        <w:t>Тема 5.</w:t>
      </w:r>
      <w:r>
        <w:rPr>
          <w:rFonts w:asciiTheme="majorBidi" w:hAnsiTheme="majorBidi" w:cstheme="majorBidi"/>
          <w:sz w:val="28"/>
          <w:szCs w:val="28"/>
        </w:rPr>
        <w:t>1</w:t>
      </w:r>
      <w:r w:rsidRPr="00C81742">
        <w:rPr>
          <w:rFonts w:asciiTheme="majorBidi" w:hAnsiTheme="majorBidi" w:cstheme="majorBidi"/>
          <w:sz w:val="28"/>
          <w:szCs w:val="28"/>
        </w:rPr>
        <w:t>. Глазные лекарственные формы</w:t>
      </w:r>
    </w:p>
    <w:p w:rsidR="001444B2" w:rsidRDefault="001444B2" w:rsidP="001444B2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Pr="00391D84" w:rsidRDefault="001444B2" w:rsidP="001444B2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91D84">
        <w:rPr>
          <w:rFonts w:asciiTheme="majorBidi" w:hAnsiTheme="majorBidi" w:cstheme="majorBidi"/>
          <w:b/>
          <w:bCs/>
          <w:sz w:val="28"/>
          <w:szCs w:val="28"/>
        </w:rPr>
        <w:t>5.1.36. Действующие приказы инструкции по изготовлению инъекционных и инфузионных растворов. Требования к инъекционным растворам, их реализация.</w:t>
      </w:r>
    </w:p>
    <w:p w:rsidR="001444B2" w:rsidRPr="00F35D46" w:rsidRDefault="001444B2" w:rsidP="001444B2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«Фармация»</w:t>
      </w: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ЦМК  ________О. С. Калинина  </w:t>
      </w: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444B2" w:rsidRPr="00F35D46" w:rsidRDefault="001444B2" w:rsidP="001444B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1444B2" w:rsidRDefault="001444B2" w:rsidP="001444B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1444B2" w:rsidRPr="009B5839" w:rsidRDefault="001444B2" w:rsidP="001444B2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B5839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1444B2" w:rsidRPr="00F35D46" w:rsidRDefault="001444B2" w:rsidP="001444B2">
      <w:pPr>
        <w:pStyle w:val="12"/>
        <w:rPr>
          <w:rFonts w:asciiTheme="majorBidi" w:hAnsiTheme="majorBidi" w:cstheme="majorBidi"/>
          <w:sz w:val="28"/>
          <w:szCs w:val="28"/>
        </w:rPr>
      </w:pPr>
      <w:r w:rsidRPr="009B5839">
        <w:rPr>
          <w:rFonts w:asciiTheme="majorBidi" w:hAnsiTheme="majorBidi" w:cstheme="majorBidi"/>
          <w:b/>
          <w:bCs/>
          <w:sz w:val="28"/>
          <w:szCs w:val="28"/>
        </w:rPr>
        <w:t xml:space="preserve">  Тема занятия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«</w:t>
      </w:r>
      <w:r w:rsidRPr="00F35D46">
        <w:rPr>
          <w:rFonts w:asciiTheme="majorBidi" w:hAnsiTheme="majorBidi" w:cstheme="majorBidi"/>
          <w:sz w:val="28"/>
          <w:szCs w:val="28"/>
        </w:rPr>
        <w:t>Действующие приказы инструкции по изготовлению инъекционных и инфузионных растворов. Требования к инъекционным растворам, их реализация</w:t>
      </w:r>
      <w:r>
        <w:rPr>
          <w:rFonts w:asciiTheme="majorBidi" w:hAnsiTheme="majorBidi" w:cstheme="majorBidi"/>
          <w:sz w:val="28"/>
          <w:szCs w:val="28"/>
        </w:rPr>
        <w:t>».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1444B2" w:rsidRPr="00F35D46" w:rsidRDefault="001444B2" w:rsidP="001444B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1444B2" w:rsidRPr="00F35D46" w:rsidRDefault="001444B2" w:rsidP="001444B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</w:p>
    <w:p w:rsidR="001444B2" w:rsidRPr="00F35D46" w:rsidRDefault="001444B2" w:rsidP="001444B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1444B2" w:rsidRPr="00F35D46" w:rsidRDefault="001444B2" w:rsidP="001444B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1444B2" w:rsidRPr="00F35D46" w:rsidRDefault="001444B2" w:rsidP="001444B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1444B2" w:rsidRPr="00F35D46" w:rsidRDefault="001444B2" w:rsidP="001444B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1444B2" w:rsidRPr="00F35D46" w:rsidRDefault="001444B2" w:rsidP="001444B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444B2" w:rsidRPr="00F35D46" w:rsidRDefault="001444B2" w:rsidP="001444B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1444B2" w:rsidRPr="00F35D46" w:rsidRDefault="001444B2" w:rsidP="001444B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1444B2" w:rsidRPr="00F35D46" w:rsidRDefault="001444B2" w:rsidP="001444B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1444B2" w:rsidRPr="00F35D46" w:rsidRDefault="001444B2" w:rsidP="001444B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444B2" w:rsidRPr="00F35D46" w:rsidRDefault="001444B2" w:rsidP="001444B2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1444B2" w:rsidRPr="00F35D46" w:rsidRDefault="001444B2" w:rsidP="001444B2">
      <w:pPr>
        <w:pStyle w:val="a3"/>
        <w:spacing w:after="200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444B2" w:rsidRPr="00F35D46" w:rsidRDefault="001444B2" w:rsidP="001444B2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444B2" w:rsidRPr="005D7393" w:rsidTr="0038003D">
        <w:trPr>
          <w:trHeight w:val="330"/>
        </w:trPr>
        <w:tc>
          <w:tcPr>
            <w:tcW w:w="1276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1444B2" w:rsidRPr="005D7393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444B2" w:rsidRPr="00F35D46" w:rsidTr="0038003D">
        <w:trPr>
          <w:trHeight w:val="487"/>
        </w:trPr>
        <w:tc>
          <w:tcPr>
            <w:tcW w:w="1276" w:type="dxa"/>
            <w:vAlign w:val="center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444B2" w:rsidRPr="00F35D46" w:rsidTr="0038003D">
        <w:trPr>
          <w:trHeight w:val="330"/>
        </w:trPr>
        <w:tc>
          <w:tcPr>
            <w:tcW w:w="1276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444B2" w:rsidRPr="00F35D46" w:rsidTr="0038003D">
        <w:trPr>
          <w:trHeight w:val="330"/>
        </w:trPr>
        <w:tc>
          <w:tcPr>
            <w:tcW w:w="1276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444B2" w:rsidRPr="00F35D46" w:rsidTr="0038003D">
        <w:trPr>
          <w:trHeight w:val="330"/>
        </w:trPr>
        <w:tc>
          <w:tcPr>
            <w:tcW w:w="1276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444B2" w:rsidRPr="00F35D46" w:rsidTr="0038003D">
        <w:trPr>
          <w:trHeight w:val="330"/>
        </w:trPr>
        <w:tc>
          <w:tcPr>
            <w:tcW w:w="1276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444B2" w:rsidRPr="00F35D46" w:rsidTr="0038003D">
        <w:trPr>
          <w:trHeight w:val="330"/>
        </w:trPr>
        <w:tc>
          <w:tcPr>
            <w:tcW w:w="1276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2.4.</w:t>
            </w:r>
          </w:p>
        </w:tc>
        <w:tc>
          <w:tcPr>
            <w:tcW w:w="8222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444B2" w:rsidRPr="00F35D46" w:rsidTr="0038003D">
        <w:trPr>
          <w:trHeight w:val="330"/>
        </w:trPr>
        <w:tc>
          <w:tcPr>
            <w:tcW w:w="1276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444B2" w:rsidRPr="00F35D46" w:rsidRDefault="001444B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444B2" w:rsidRPr="00F35D46" w:rsidRDefault="001444B2" w:rsidP="001444B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444B2" w:rsidRPr="00F35D46" w:rsidTr="0038003D">
        <w:tc>
          <w:tcPr>
            <w:tcW w:w="7513" w:type="dxa"/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444B2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B2" w:rsidRPr="00F35D46" w:rsidRDefault="001444B2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444B2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B2" w:rsidRPr="00F35D46" w:rsidRDefault="001444B2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444B2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B2" w:rsidRPr="00F35D46" w:rsidRDefault="001444B2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444B2" w:rsidRPr="00F35D46" w:rsidTr="0038003D">
        <w:tc>
          <w:tcPr>
            <w:tcW w:w="7513" w:type="dxa"/>
          </w:tcPr>
          <w:p w:rsidR="001444B2" w:rsidRPr="00F35D46" w:rsidRDefault="001444B2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444B2" w:rsidRPr="00F35D46" w:rsidTr="0038003D">
        <w:tc>
          <w:tcPr>
            <w:tcW w:w="7513" w:type="dxa"/>
          </w:tcPr>
          <w:p w:rsidR="001444B2" w:rsidRPr="00F35D46" w:rsidRDefault="001444B2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444B2" w:rsidRPr="00F35D46" w:rsidTr="0038003D">
        <w:trPr>
          <w:trHeight w:val="964"/>
        </w:trPr>
        <w:tc>
          <w:tcPr>
            <w:tcW w:w="7513" w:type="dxa"/>
          </w:tcPr>
          <w:p w:rsidR="001444B2" w:rsidRPr="00F35D46" w:rsidRDefault="001444B2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444B2" w:rsidRPr="00F35D46" w:rsidTr="0038003D">
        <w:trPr>
          <w:trHeight w:val="419"/>
        </w:trPr>
        <w:tc>
          <w:tcPr>
            <w:tcW w:w="7513" w:type="dxa"/>
          </w:tcPr>
          <w:p w:rsidR="001444B2" w:rsidRPr="00F35D46" w:rsidRDefault="001444B2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444B2" w:rsidRPr="00F35D46" w:rsidRDefault="001444B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444B2" w:rsidRPr="00F35D46" w:rsidRDefault="001444B2" w:rsidP="001444B2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1444B2" w:rsidRPr="00F35D46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>-  методическое руководство для преподавателя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444B2" w:rsidRPr="00F72BFB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F72BFB">
        <w:rPr>
          <w:rFonts w:asciiTheme="majorBidi" w:hAnsiTheme="majorBidi" w:cstheme="majorBidi"/>
          <w:sz w:val="28"/>
          <w:szCs w:val="28"/>
        </w:rPr>
        <w:t>Действующие приказы инструкции по изготовлению инъекционных и инфузионных растворов. Требования к инъекционным растворам, их реализация »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1444B2" w:rsidRPr="00F35D46" w:rsidRDefault="001444B2" w:rsidP="001444B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1444B2" w:rsidRPr="00F35D46" w:rsidRDefault="001444B2" w:rsidP="001444B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1444B2" w:rsidRPr="00F35D46" w:rsidRDefault="001444B2" w:rsidP="001444B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444B2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</w:t>
      </w:r>
      <w:r w:rsidRPr="00F35D46">
        <w:rPr>
          <w:rFonts w:asciiTheme="majorBidi" w:hAnsiTheme="majorBidi" w:cstheme="majorBidi"/>
          <w:sz w:val="28"/>
          <w:szCs w:val="28"/>
        </w:rPr>
        <w:lastRenderedPageBreak/>
        <w:t>медицинского применения аптечными организациями, имеющими лицензию на фармацевтическую деятельность"</w:t>
      </w: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F35D46">
        <w:rPr>
          <w:rFonts w:asciiTheme="majorBidi" w:hAnsiTheme="majorBidi" w:cstheme="majorBidi"/>
          <w:sz w:val="28"/>
          <w:szCs w:val="28"/>
        </w:rPr>
        <w:t>. Машковский М.Д. Лекарственные средства / М.Д. Машковский. – Москва: Новая волна, 2019. – 1216 с.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>. Федеральная электронная медицинская библиотека [Электронный ресурс]. URL: https://femb.ru/</w:t>
      </w:r>
    </w:p>
    <w:p w:rsidR="001444B2" w:rsidRPr="00F35D46" w:rsidRDefault="001444B2" w:rsidP="001444B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1444B2" w:rsidRDefault="001444B2" w:rsidP="001444B2">
      <w:pPr>
        <w:pStyle w:val="12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</w:t>
      </w:r>
      <w:r w:rsidRPr="00F35D46">
        <w:rPr>
          <w:rFonts w:asciiTheme="majorBidi" w:hAnsiTheme="majorBidi" w:cstheme="majorBidi"/>
          <w:sz w:val="28"/>
          <w:szCs w:val="28"/>
        </w:rPr>
        <w:t>зготовлению инъекционных и инфузионных растворов.</w:t>
      </w:r>
    </w:p>
    <w:p w:rsidR="001444B2" w:rsidRDefault="001444B2" w:rsidP="001444B2">
      <w:pPr>
        <w:pStyle w:val="12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sz w:val="28"/>
          <w:szCs w:val="28"/>
        </w:rPr>
        <w:t xml:space="preserve">Требования к инъекционным растворам, их реализация </w:t>
      </w:r>
    </w:p>
    <w:p w:rsidR="001444B2" w:rsidRPr="00F35D46" w:rsidRDefault="001444B2" w:rsidP="001444B2">
      <w:pPr>
        <w:pStyle w:val="12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</w:p>
    <w:p w:rsidR="001444B2" w:rsidRPr="00F35D46" w:rsidRDefault="001444B2" w:rsidP="001444B2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момент:   </w:t>
      </w:r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1444B2" w:rsidRPr="00F35D46" w:rsidRDefault="001444B2" w:rsidP="001444B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1444B2" w:rsidRPr="00F35D46" w:rsidRDefault="001444B2" w:rsidP="001444B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1444B2" w:rsidRPr="00F35D46" w:rsidRDefault="001444B2" w:rsidP="001444B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и  хода урока 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3.  Сообщение новых знаний - 45  минут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4.  Ответы на контрольные вопросы  - 10 минут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1444B2" w:rsidRPr="00F35D46" w:rsidRDefault="001444B2" w:rsidP="001444B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1444B2" w:rsidRPr="00F35D46" w:rsidRDefault="001444B2" w:rsidP="001444B2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1444B2" w:rsidRPr="00F35D46" w:rsidRDefault="001444B2" w:rsidP="001444B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</w:p>
    <w:p w:rsidR="001444B2" w:rsidRPr="00F35D46" w:rsidRDefault="001444B2" w:rsidP="001444B2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 xml:space="preserve"> Объяснение важности самостоятельной работы по предмету.</w:t>
      </w:r>
    </w:p>
    <w:p w:rsidR="001444B2" w:rsidRPr="00F35D46" w:rsidRDefault="001444B2" w:rsidP="001444B2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1444B2" w:rsidRPr="00F35D46" w:rsidRDefault="001444B2" w:rsidP="001444B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444B2" w:rsidRDefault="001444B2" w:rsidP="001444B2">
      <w:pPr>
        <w:pStyle w:val="12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Технология</w:t>
      </w:r>
      <w:r w:rsidRPr="00F35D46">
        <w:rPr>
          <w:rFonts w:asciiTheme="majorBidi" w:hAnsiTheme="majorBidi" w:cstheme="majorBidi"/>
          <w:sz w:val="28"/>
          <w:szCs w:val="28"/>
        </w:rPr>
        <w:t xml:space="preserve"> инъекционных</w:t>
      </w:r>
      <w:r>
        <w:rPr>
          <w:rFonts w:asciiTheme="majorBidi" w:hAnsiTheme="majorBidi" w:cstheme="majorBidi"/>
          <w:sz w:val="28"/>
          <w:szCs w:val="28"/>
        </w:rPr>
        <w:t xml:space="preserve"> растворов.</w:t>
      </w:r>
    </w:p>
    <w:p w:rsidR="001444B2" w:rsidRDefault="001444B2" w:rsidP="001444B2">
      <w:pPr>
        <w:pStyle w:val="12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Технология </w:t>
      </w:r>
      <w:r w:rsidRPr="00F35D46">
        <w:rPr>
          <w:rFonts w:asciiTheme="majorBidi" w:hAnsiTheme="majorBidi" w:cstheme="majorBidi"/>
          <w:sz w:val="28"/>
          <w:szCs w:val="28"/>
        </w:rPr>
        <w:t xml:space="preserve"> инфузионных растворов. </w:t>
      </w:r>
    </w:p>
    <w:p w:rsidR="001444B2" w:rsidRPr="00F35D46" w:rsidRDefault="001444B2" w:rsidP="001444B2">
      <w:pPr>
        <w:pStyle w:val="12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Требования к инъекционным растворам, их реализация </w:t>
      </w:r>
    </w:p>
    <w:p w:rsidR="001444B2" w:rsidRPr="00F35D46" w:rsidRDefault="001444B2" w:rsidP="001444B2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lastRenderedPageBreak/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1444B2" w:rsidRPr="00F35D46" w:rsidRDefault="001444B2" w:rsidP="001444B2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1444B2" w:rsidRPr="00F35D46" w:rsidRDefault="001444B2" w:rsidP="001444B2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1444B2" w:rsidRPr="00F35D46" w:rsidRDefault="001444B2" w:rsidP="001444B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1444B2" w:rsidRPr="00F35D46" w:rsidRDefault="001444B2" w:rsidP="001444B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1444B2" w:rsidRPr="00F35D46" w:rsidRDefault="001444B2" w:rsidP="001444B2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1444B2" w:rsidRPr="00F35D46" w:rsidRDefault="001444B2" w:rsidP="001444B2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1444B2" w:rsidRPr="00F35D46" w:rsidRDefault="001444B2" w:rsidP="001444B2">
      <w:pPr>
        <w:rPr>
          <w:rFonts w:asciiTheme="majorBidi" w:hAnsiTheme="majorBidi" w:cstheme="majorBidi"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444B2" w:rsidRPr="00135D83" w:rsidRDefault="001444B2" w:rsidP="001444B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35D83">
        <w:rPr>
          <w:rFonts w:asciiTheme="majorBidi" w:hAnsiTheme="majorBidi" w:cstheme="majorBidi"/>
          <w:b/>
          <w:bCs/>
          <w:sz w:val="28"/>
          <w:szCs w:val="28"/>
        </w:rPr>
        <w:lastRenderedPageBreak/>
        <w:t>Действующие приказы инструкции по изготовлению инъекционных и инфузионных растворов.</w:t>
      </w:r>
    </w:p>
    <w:p w:rsidR="001444B2" w:rsidRDefault="001444B2" w:rsidP="001444B2">
      <w:pPr>
        <w:rPr>
          <w:rFonts w:asciiTheme="majorBidi" w:hAnsiTheme="majorBidi" w:cstheme="majorBidi"/>
          <w:sz w:val="28"/>
          <w:szCs w:val="28"/>
        </w:rPr>
      </w:pP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444B2" w:rsidRPr="00F35D46" w:rsidRDefault="001444B2" w:rsidP="001444B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1444B2" w:rsidRDefault="001444B2" w:rsidP="001444B2">
      <w:pPr>
        <w:pStyle w:val="a9"/>
        <w:spacing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5D83">
        <w:rPr>
          <w:rFonts w:ascii="Times New Roman" w:hAnsi="Times New Roman"/>
          <w:sz w:val="28"/>
          <w:szCs w:val="28"/>
        </w:rPr>
        <w:t>3. Приказ МЗ РФ № 751-н от 01.07.2016 «Об утверждении правил</w:t>
      </w:r>
      <w:r>
        <w:rPr>
          <w:rFonts w:ascii="Times New Roman" w:hAnsi="Times New Roman"/>
          <w:sz w:val="28"/>
          <w:szCs w:val="28"/>
        </w:rPr>
        <w:t xml:space="preserve"> изготовления и отпуска лекарственных препаратов  для медицинского применения аптечными организациями, индивидуальными предпринимателями, имеющими лицензию на фармацевтическую деятельность»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6377">
        <w:rPr>
          <w:rFonts w:ascii="Times New Roman" w:hAnsi="Times New Roman"/>
          <w:b/>
          <w:bCs/>
          <w:sz w:val="28"/>
          <w:szCs w:val="28"/>
        </w:rPr>
        <w:t>Требования к  инъекционным растворам.</w:t>
      </w: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 xml:space="preserve">Основные требования к </w:t>
      </w:r>
      <w:r>
        <w:rPr>
          <w:rFonts w:ascii="Times New Roman" w:hAnsi="Times New Roman"/>
          <w:sz w:val="28"/>
          <w:szCs w:val="28"/>
        </w:rPr>
        <w:t>инъекционным растворам:</w:t>
      </w: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Апирогенность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46377">
        <w:rPr>
          <w:rFonts w:ascii="Times New Roman" w:hAnsi="Times New Roman"/>
          <w:sz w:val="28"/>
          <w:szCs w:val="28"/>
        </w:rPr>
        <w:tab/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Стерильность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46377">
        <w:rPr>
          <w:rFonts w:ascii="Times New Roman" w:hAnsi="Times New Roman"/>
          <w:sz w:val="28"/>
          <w:szCs w:val="28"/>
        </w:rPr>
        <w:tab/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Стабильность (стойкость)</w:t>
      </w:r>
      <w:r w:rsidRPr="00D4637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Отсутствие механических включений (чистота раствора)</w:t>
      </w:r>
      <w:r w:rsidRPr="00D46377">
        <w:rPr>
          <w:rFonts w:ascii="Times New Roman" w:hAnsi="Times New Roman"/>
          <w:sz w:val="28"/>
          <w:szCs w:val="28"/>
        </w:rPr>
        <w:tab/>
      </w: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Дополнительные требования</w:t>
      </w:r>
    </w:p>
    <w:p w:rsidR="001444B2" w:rsidRPr="00D46377" w:rsidRDefault="001444B2" w:rsidP="001444B2">
      <w:pPr>
        <w:pStyle w:val="a9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Изотоничность</w:t>
      </w:r>
      <w:r w:rsidRPr="00D46377">
        <w:rPr>
          <w:rFonts w:ascii="Times New Roman" w:hAnsi="Times New Roman"/>
          <w:sz w:val="28"/>
          <w:szCs w:val="28"/>
        </w:rPr>
        <w:t xml:space="preserve">                </w:t>
      </w:r>
      <w:r w:rsidRPr="00D46377">
        <w:rPr>
          <w:rFonts w:ascii="Times New Roman" w:hAnsi="Times New Roman"/>
          <w:sz w:val="28"/>
          <w:szCs w:val="28"/>
        </w:rPr>
        <w:tab/>
        <w:t>Изогидричность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46377">
        <w:rPr>
          <w:rFonts w:ascii="Times New Roman" w:hAnsi="Times New Roman"/>
          <w:sz w:val="28"/>
          <w:szCs w:val="28"/>
        </w:rPr>
        <w:t xml:space="preserve">                  Изоионичность</w:t>
      </w: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lastRenderedPageBreak/>
        <w:tab/>
        <w:t>Изовязкость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 xml:space="preserve">   Апирогенность обеспечивается точным соблюдением правил получения и хранения воды для инъекций, соблюдение асептических условий приготовления инъекционных растворов, использованием простерилизованных субстанций и т.д.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 xml:space="preserve">    Стерильность обеспечивается точным соблюдением асептических условий приготовления, установленным методом стерилизации определенным температурным режимом, времени стерилизации и pH среды раствора для инъекций. 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Интервал времени сохранности раствора для инъекций до стерилизации от начала приготовления его – 3 часа.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 xml:space="preserve">  Стабильность. Некоторые виды инъекционных растворов требуют  добавление специальных стабилизаторов, так как разрушаются при стерилизации.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 xml:space="preserve">   Отсутствие механических включений достигается  правильной  фильтрацией растворов для инъекций через складчатый фильтр с подложенным ватным тампоном.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Первые порции фильтрата растворов для инъекций с высокой концентрацией (5% и более) собираются отдельно и профильтровываются повторно. Для некоторых видов раствора можно использовать фильтры предварительно промытые горячей водой.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lastRenderedPageBreak/>
        <w:t>Отсутствие механических включений просматривают невооруженным глазом на расстоянии 25 см от глаз с помощью прибора УК2. На белом и черном фоне прибора. На белом фоне - окрашенные примеси, на черном фоне - отсутствие оторвавшихся волосков ваты, фильтра.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46377">
        <w:rPr>
          <w:rFonts w:ascii="Times New Roman" w:hAnsi="Times New Roman"/>
          <w:sz w:val="28"/>
          <w:szCs w:val="28"/>
        </w:rPr>
        <w:t>Дополнительные требования предъявляются к определенной группе растворов – это растворы изотонические, растворы плазмозамещающие.</w:t>
      </w: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Pr="00D46377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Pr="00F823BE" w:rsidRDefault="001444B2" w:rsidP="001444B2">
      <w:pPr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t>Задания для оценки освоения профессионального модуля</w:t>
      </w:r>
    </w:p>
    <w:p w:rsidR="001444B2" w:rsidRPr="00F823BE" w:rsidRDefault="001444B2" w:rsidP="001444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44B2" w:rsidRPr="00F823BE" w:rsidRDefault="001444B2" w:rsidP="001444B2">
      <w:pPr>
        <w:spacing w:line="320" w:lineRule="exact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lastRenderedPageBreak/>
        <w:t>Тема 5.1. Лекарственные формы для инъекций.</w:t>
      </w:r>
    </w:p>
    <w:p w:rsidR="001444B2" w:rsidRPr="00F823BE" w:rsidRDefault="001444B2" w:rsidP="001444B2">
      <w:pPr>
        <w:spacing w:line="320" w:lineRule="exact"/>
        <w:rPr>
          <w:rFonts w:ascii="Times New Roman" w:hAnsi="Times New Roman" w:cs="Times New Roman"/>
          <w:b/>
          <w:sz w:val="32"/>
          <w:szCs w:val="32"/>
        </w:rPr>
      </w:pPr>
    </w:p>
    <w:p w:rsidR="001444B2" w:rsidRPr="00F823BE" w:rsidRDefault="001444B2" w:rsidP="001444B2">
      <w:pPr>
        <w:pStyle w:val="a3"/>
        <w:numPr>
          <w:ilvl w:val="2"/>
          <w:numId w:val="5"/>
        </w:numPr>
        <w:rPr>
          <w:b/>
          <w:bCs/>
          <w:sz w:val="32"/>
          <w:szCs w:val="32"/>
        </w:rPr>
      </w:pPr>
      <w:r w:rsidRPr="00F823BE">
        <w:rPr>
          <w:b/>
          <w:bCs/>
          <w:sz w:val="32"/>
          <w:szCs w:val="32"/>
        </w:rPr>
        <w:t>Действующие приказы, инструкции по изготовлению инъекционных и инфузионных растворов. Требования к инъекционным растворам, их реализация .</w:t>
      </w:r>
    </w:p>
    <w:p w:rsidR="001444B2" w:rsidRPr="00F823BE" w:rsidRDefault="001444B2" w:rsidP="001444B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444B2" w:rsidRPr="00F823BE" w:rsidRDefault="001444B2" w:rsidP="001444B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823BE">
        <w:rPr>
          <w:rFonts w:ascii="Times New Roman" w:hAnsi="Times New Roman" w:cs="Times New Roman"/>
          <w:b/>
          <w:bCs/>
          <w:sz w:val="32"/>
          <w:szCs w:val="32"/>
        </w:rPr>
        <w:t>Задание. Подготовиться к устному опросу.</w:t>
      </w:r>
    </w:p>
    <w:p w:rsidR="001444B2" w:rsidRPr="00F823BE" w:rsidRDefault="001444B2" w:rsidP="001444B2">
      <w:pPr>
        <w:pStyle w:val="a3"/>
        <w:numPr>
          <w:ilvl w:val="0"/>
          <w:numId w:val="4"/>
        </w:numPr>
        <w:contextualSpacing w:val="0"/>
        <w:jc w:val="both"/>
        <w:rPr>
          <w:bCs/>
          <w:sz w:val="32"/>
          <w:szCs w:val="32"/>
        </w:rPr>
      </w:pPr>
      <w:r w:rsidRPr="00F823BE">
        <w:rPr>
          <w:bCs/>
          <w:sz w:val="32"/>
          <w:szCs w:val="32"/>
        </w:rPr>
        <w:t>Назовите ОФС из ГФ 15 , на основании которой производится изготовление инъекционных и инфузионных растворов.</w:t>
      </w:r>
    </w:p>
    <w:p w:rsidR="001444B2" w:rsidRPr="00F823BE" w:rsidRDefault="001444B2" w:rsidP="001444B2">
      <w:pPr>
        <w:pStyle w:val="a3"/>
        <w:numPr>
          <w:ilvl w:val="0"/>
          <w:numId w:val="4"/>
        </w:numPr>
        <w:contextualSpacing w:val="0"/>
        <w:jc w:val="both"/>
        <w:rPr>
          <w:bCs/>
          <w:sz w:val="32"/>
          <w:szCs w:val="32"/>
        </w:rPr>
      </w:pPr>
      <w:r w:rsidRPr="00F823BE">
        <w:rPr>
          <w:bCs/>
          <w:sz w:val="32"/>
          <w:szCs w:val="32"/>
        </w:rPr>
        <w:t>Какие требования предъявляются к инъекционным растоворам?</w:t>
      </w:r>
    </w:p>
    <w:p w:rsidR="001444B2" w:rsidRPr="00F823BE" w:rsidRDefault="001444B2" w:rsidP="001444B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44B2" w:rsidRPr="00F823BE" w:rsidRDefault="001444B2" w:rsidP="001444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4B2" w:rsidRPr="00F823BE" w:rsidRDefault="001444B2" w:rsidP="001444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3B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444B2" w:rsidRPr="00F823BE" w:rsidRDefault="001444B2" w:rsidP="001444B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23BE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F823BE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вопрос,. Возможно допущение одной неточности, не имеющей первостепенного значения. </w:t>
      </w:r>
    </w:p>
    <w:p w:rsidR="001444B2" w:rsidRPr="00F823BE" w:rsidRDefault="001444B2" w:rsidP="001444B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23BE">
        <w:rPr>
          <w:rFonts w:ascii="Times New Roman" w:hAnsi="Times New Roman" w:cs="Times New Roman"/>
          <w:sz w:val="24"/>
          <w:szCs w:val="24"/>
        </w:rPr>
        <w:t>Оценка</w:t>
      </w:r>
      <w:r w:rsidRPr="00F823BE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F823BE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1444B2" w:rsidRPr="00F823BE" w:rsidRDefault="001444B2" w:rsidP="001444B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23BE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F823BE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  </w:t>
      </w:r>
    </w:p>
    <w:p w:rsidR="001444B2" w:rsidRPr="00F823BE" w:rsidRDefault="001444B2" w:rsidP="001444B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23BE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F823BE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1444B2" w:rsidRPr="00F823BE" w:rsidRDefault="001444B2" w:rsidP="001444B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23BE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F823B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1444B2" w:rsidRDefault="001444B2" w:rsidP="001444B2">
      <w:pPr>
        <w:pStyle w:val="a9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5B4DAA" w:rsidRPr="001444B2" w:rsidRDefault="005B4DAA" w:rsidP="001444B2"/>
    <w:sectPr w:rsidR="005B4DAA" w:rsidRPr="0014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5A9D"/>
    <w:multiLevelType w:val="multilevel"/>
    <w:tmpl w:val="16A40E2A"/>
    <w:lvl w:ilvl="0">
      <w:start w:val="5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61A61C9"/>
    <w:multiLevelType w:val="hybridMultilevel"/>
    <w:tmpl w:val="7AA0E612"/>
    <w:lvl w:ilvl="0" w:tplc="CD26CB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3159A"/>
    <w:multiLevelType w:val="hybridMultilevel"/>
    <w:tmpl w:val="BE9E5026"/>
    <w:lvl w:ilvl="0" w:tplc="440CE0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2F"/>
    <w:rsid w:val="001444B2"/>
    <w:rsid w:val="00150B8D"/>
    <w:rsid w:val="00166A87"/>
    <w:rsid w:val="005B4DAA"/>
    <w:rsid w:val="006213E6"/>
    <w:rsid w:val="00715A35"/>
    <w:rsid w:val="00A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0179"/>
  <w15:chartTrackingRefBased/>
  <w15:docId w15:val="{8025CBD0-9A4E-4F7F-A720-7D98BC2E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B2"/>
  </w:style>
  <w:style w:type="paragraph" w:styleId="1">
    <w:name w:val="heading 1"/>
    <w:basedOn w:val="a"/>
    <w:next w:val="a"/>
    <w:link w:val="10"/>
    <w:qFormat/>
    <w:rsid w:val="00150B8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B8D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50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50B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50B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150B8D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150B8D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150B8D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150B8D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150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150B8D"/>
    <w:rPr>
      <w:b/>
      <w:bCs/>
    </w:rPr>
  </w:style>
  <w:style w:type="paragraph" w:customStyle="1" w:styleId="12">
    <w:name w:val="Обычный1"/>
    <w:rsid w:val="001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B4D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B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2057</Words>
  <Characters>11730</Characters>
  <Application>Microsoft Office Word</Application>
  <DocSecurity>0</DocSecurity>
  <Lines>97</Lines>
  <Paragraphs>27</Paragraphs>
  <ScaleCrop>false</ScaleCrop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2024-06-09T12:06:00Z</dcterms:created>
  <dcterms:modified xsi:type="dcterms:W3CDTF">2025-03-05T13:33:00Z</dcterms:modified>
</cp:coreProperties>
</file>