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041" w:rsidRDefault="004D7041" w:rsidP="004D7041">
      <w:pPr>
        <w:pStyle w:val="aa"/>
        <w:jc w:val="both"/>
        <w:rPr>
          <w:rFonts w:asciiTheme="majorBidi" w:hAnsiTheme="majorBidi" w:cstheme="majorBidi"/>
          <w:sz w:val="28"/>
          <w:szCs w:val="28"/>
        </w:rPr>
      </w:pPr>
    </w:p>
    <w:p w:rsidR="006A1349" w:rsidRPr="005D7393" w:rsidRDefault="006A1349" w:rsidP="006A1349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6A1349" w:rsidRPr="005D7393" w:rsidRDefault="006A1349" w:rsidP="006A1349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высшего образования</w:t>
      </w:r>
    </w:p>
    <w:p w:rsidR="006A1349" w:rsidRPr="005D7393" w:rsidRDefault="006A1349" w:rsidP="006A1349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«Казанский государственный медицинский университет»</w:t>
      </w:r>
    </w:p>
    <w:p w:rsidR="006A1349" w:rsidRPr="005D7393" w:rsidRDefault="006A1349" w:rsidP="006A1349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Министерства здравоохранения Российской Федерации</w:t>
      </w:r>
    </w:p>
    <w:p w:rsidR="006A1349" w:rsidRPr="005D7393" w:rsidRDefault="006A1349" w:rsidP="006A1349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Медико-фармацевтический колледж </w:t>
      </w:r>
    </w:p>
    <w:p w:rsidR="006A1349" w:rsidRPr="005D7393" w:rsidRDefault="006A1349" w:rsidP="006A134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A1349" w:rsidRPr="005D7393" w:rsidRDefault="006A1349" w:rsidP="006A134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A1349" w:rsidRPr="005D7393" w:rsidRDefault="006A1349" w:rsidP="006A134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A1349" w:rsidRPr="005D7393" w:rsidRDefault="006A1349" w:rsidP="006A134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A1349" w:rsidRPr="005D7393" w:rsidRDefault="006A1349" w:rsidP="006A134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A1349" w:rsidRPr="005D7393" w:rsidRDefault="006A1349" w:rsidP="006A134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A1349" w:rsidRPr="005D7393" w:rsidRDefault="006A1349" w:rsidP="008C1A26">
      <w:pPr>
        <w:jc w:val="center"/>
        <w:rPr>
          <w:rFonts w:asciiTheme="majorBidi" w:hAnsiTheme="majorBidi" w:cstheme="majorBidi"/>
          <w:b/>
          <w:bCs/>
          <w:color w:val="262626"/>
          <w:sz w:val="28"/>
          <w:szCs w:val="28"/>
        </w:rPr>
      </w:pPr>
      <w:proofErr w:type="gramStart"/>
      <w:r w:rsidRPr="005D7393">
        <w:rPr>
          <w:rFonts w:asciiTheme="majorBidi" w:hAnsiTheme="majorBidi" w:cstheme="majorBidi"/>
          <w:b/>
          <w:bCs/>
          <w:color w:val="262626"/>
          <w:sz w:val="28"/>
          <w:szCs w:val="28"/>
        </w:rPr>
        <w:t>Методическая  разработка</w:t>
      </w:r>
      <w:proofErr w:type="gramEnd"/>
      <w:r w:rsidRPr="005D7393">
        <w:rPr>
          <w:rFonts w:asciiTheme="majorBidi" w:hAnsiTheme="majorBidi" w:cstheme="majorBidi"/>
          <w:b/>
          <w:bCs/>
          <w:color w:val="262626"/>
          <w:sz w:val="28"/>
          <w:szCs w:val="28"/>
        </w:rPr>
        <w:t xml:space="preserve"> для </w:t>
      </w:r>
      <w:r w:rsidR="008C1A26">
        <w:rPr>
          <w:rFonts w:asciiTheme="majorBidi" w:hAnsiTheme="majorBidi" w:cstheme="majorBidi"/>
          <w:b/>
          <w:bCs/>
          <w:color w:val="262626"/>
          <w:sz w:val="28"/>
          <w:szCs w:val="28"/>
        </w:rPr>
        <w:t>обучающихся</w:t>
      </w:r>
    </w:p>
    <w:p w:rsidR="006A1349" w:rsidRPr="005D7393" w:rsidRDefault="006A1349" w:rsidP="006A1349">
      <w:pPr>
        <w:jc w:val="center"/>
        <w:rPr>
          <w:rFonts w:asciiTheme="majorBidi" w:hAnsiTheme="majorBidi" w:cstheme="majorBidi"/>
          <w:b/>
          <w:bCs/>
          <w:color w:val="262626"/>
          <w:sz w:val="28"/>
          <w:szCs w:val="28"/>
        </w:rPr>
      </w:pPr>
    </w:p>
    <w:p w:rsidR="006A1349" w:rsidRPr="005D7393" w:rsidRDefault="006A1349" w:rsidP="006A1349">
      <w:pPr>
        <w:jc w:val="center"/>
        <w:rPr>
          <w:rFonts w:asciiTheme="majorBidi" w:hAnsiTheme="majorBidi" w:cstheme="majorBidi"/>
          <w:b/>
          <w:bCs/>
          <w:color w:val="262626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color w:val="262626"/>
          <w:sz w:val="28"/>
          <w:szCs w:val="28"/>
        </w:rPr>
        <w:t>к теоретическому занятию № 3</w:t>
      </w:r>
    </w:p>
    <w:p w:rsidR="006A1349" w:rsidRPr="005D7393" w:rsidRDefault="006A1349" w:rsidP="006A1349">
      <w:pPr>
        <w:jc w:val="center"/>
        <w:rPr>
          <w:rFonts w:asciiTheme="majorBidi" w:hAnsiTheme="majorBidi" w:cstheme="majorBidi"/>
          <w:b/>
          <w:bCs/>
          <w:color w:val="262626"/>
          <w:sz w:val="28"/>
          <w:szCs w:val="28"/>
        </w:rPr>
      </w:pPr>
    </w:p>
    <w:p w:rsidR="006A1349" w:rsidRPr="005D7393" w:rsidRDefault="006A1349" w:rsidP="006A1349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Раздел 1. ВВЕДЕНИЕ</w:t>
      </w:r>
    </w:p>
    <w:p w:rsidR="006A1349" w:rsidRPr="005D7393" w:rsidRDefault="006A1349" w:rsidP="006A1349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 xml:space="preserve">Тема 1.1. </w:t>
      </w:r>
      <w:r w:rsidRPr="005D7393">
        <w:rPr>
          <w:rFonts w:asciiTheme="majorBidi" w:hAnsiTheme="majorBidi" w:cstheme="majorBidi"/>
          <w:sz w:val="28"/>
          <w:szCs w:val="28"/>
        </w:rPr>
        <w:t>ВВЕДЕНИЕ</w:t>
      </w:r>
    </w:p>
    <w:p w:rsidR="006A1349" w:rsidRPr="005D7393" w:rsidRDefault="006A1349" w:rsidP="006A1349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1.1.</w:t>
      </w:r>
      <w:proofErr w:type="gramStart"/>
      <w:r w:rsidRPr="005D7393">
        <w:rPr>
          <w:rFonts w:asciiTheme="majorBidi" w:hAnsiTheme="majorBidi" w:cstheme="majorBidi"/>
          <w:b/>
          <w:sz w:val="28"/>
          <w:szCs w:val="28"/>
        </w:rPr>
        <w:t>3.Весовой</w:t>
      </w:r>
      <w:proofErr w:type="gramEnd"/>
      <w:r w:rsidRPr="005D7393">
        <w:rPr>
          <w:rFonts w:asciiTheme="majorBidi" w:hAnsiTheme="majorBidi" w:cstheme="majorBidi"/>
          <w:b/>
          <w:sz w:val="28"/>
          <w:szCs w:val="28"/>
        </w:rPr>
        <w:t>, объемный, капельный методы дозирования. Оформление к отпуску изготовленных лекарственных препаратов</w:t>
      </w:r>
      <w:r w:rsidRPr="005D7393">
        <w:rPr>
          <w:rFonts w:asciiTheme="majorBidi" w:hAnsiTheme="majorBidi" w:cstheme="majorBidi"/>
          <w:sz w:val="28"/>
          <w:szCs w:val="28"/>
        </w:rPr>
        <w:t>.</w:t>
      </w:r>
    </w:p>
    <w:p w:rsidR="006A1349" w:rsidRPr="005D7393" w:rsidRDefault="006A1349" w:rsidP="006A134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A1349" w:rsidRPr="005D7393" w:rsidRDefault="006A1349" w:rsidP="006A134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A1349" w:rsidRPr="005D7393" w:rsidRDefault="006A1349" w:rsidP="006A1349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ПМ. 02.  ИЗГОТОВЛЕНИЕ ЛЕКАРСТВЕННЫХ</w:t>
      </w:r>
    </w:p>
    <w:p w:rsidR="006A1349" w:rsidRPr="005D7393" w:rsidRDefault="006A1349" w:rsidP="006A1349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ПРЕПАРАТОВ В УСЛОВИЯХ АПТЕЧНЫХ ОРГАНИЗАЦИЙ</w:t>
      </w:r>
    </w:p>
    <w:p w:rsidR="006A1349" w:rsidRPr="005D7393" w:rsidRDefault="006A1349" w:rsidP="006A1349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И ВЕТЕРИНАРНЫХ АПТЕЧНЫХ ОРГАНИЗАЦИЙ</w:t>
      </w:r>
    </w:p>
    <w:p w:rsidR="006A1349" w:rsidRPr="005D7393" w:rsidRDefault="006A1349" w:rsidP="006A134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A1349" w:rsidRPr="005D7393" w:rsidRDefault="006A1349" w:rsidP="006A1349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МДК 02.01. Технология изготовления лекарственных форм</w:t>
      </w:r>
    </w:p>
    <w:p w:rsidR="006A1349" w:rsidRPr="005D7393" w:rsidRDefault="006A1349" w:rsidP="006A1349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6A1349" w:rsidRPr="005D7393" w:rsidRDefault="006A1349" w:rsidP="006A1349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Специальность 33.02.01 «Фармация»</w:t>
      </w:r>
    </w:p>
    <w:p w:rsidR="006A1349" w:rsidRPr="005D7393" w:rsidRDefault="006A1349" w:rsidP="006A134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A1349" w:rsidRPr="005D7393" w:rsidRDefault="006A1349" w:rsidP="006A1349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Рассмотрено и одобрено на заседании </w:t>
      </w:r>
    </w:p>
    <w:p w:rsidR="006A1349" w:rsidRPr="005D7393" w:rsidRDefault="006A1349" w:rsidP="006A1349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ЦМК профессиональных модулей</w:t>
      </w:r>
    </w:p>
    <w:p w:rsidR="006A1349" w:rsidRPr="005D7393" w:rsidRDefault="006A1349" w:rsidP="006A1349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специальности  «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>Фармация»</w:t>
      </w:r>
    </w:p>
    <w:p w:rsidR="006A1349" w:rsidRPr="005D7393" w:rsidRDefault="006A1349" w:rsidP="006A1349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6A1349" w:rsidRPr="005D7393" w:rsidRDefault="006A1349" w:rsidP="006A1349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Протокол №___ от __________</w:t>
      </w:r>
    </w:p>
    <w:p w:rsidR="006A1349" w:rsidRPr="005D7393" w:rsidRDefault="006A1349" w:rsidP="006A1349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6A1349" w:rsidRPr="005D7393" w:rsidRDefault="006A1349" w:rsidP="006A1349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Председатель  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ЦМК  _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_______О. С. Калинина  </w:t>
      </w:r>
    </w:p>
    <w:p w:rsidR="006A1349" w:rsidRPr="005D7393" w:rsidRDefault="006A1349" w:rsidP="006A1349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6A1349" w:rsidRPr="005D7393" w:rsidRDefault="006A1349" w:rsidP="006A134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A1349" w:rsidRPr="005D7393" w:rsidRDefault="006A1349" w:rsidP="006A1349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6A1349" w:rsidRPr="005D7393" w:rsidRDefault="006A1349" w:rsidP="006A1349">
      <w:pPr>
        <w:tabs>
          <w:tab w:val="left" w:pos="5580"/>
        </w:tabs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ab/>
      </w:r>
    </w:p>
    <w:p w:rsidR="006A1349" w:rsidRPr="005D7393" w:rsidRDefault="006A1349" w:rsidP="006A134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A1349" w:rsidRPr="005D7393" w:rsidRDefault="006A1349" w:rsidP="006A134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A1349" w:rsidRPr="005D7393" w:rsidRDefault="006A1349" w:rsidP="006A1349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Казань, 202</w:t>
      </w:r>
      <w:r>
        <w:rPr>
          <w:rFonts w:asciiTheme="majorBidi" w:hAnsiTheme="majorBidi" w:cstheme="majorBidi"/>
          <w:sz w:val="28"/>
          <w:szCs w:val="28"/>
        </w:rPr>
        <w:t>5</w:t>
      </w: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</w:p>
    <w:p w:rsidR="006A1349" w:rsidRPr="005D7393" w:rsidRDefault="006A1349" w:rsidP="006A134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A1349" w:rsidRPr="005D7393" w:rsidRDefault="006A1349" w:rsidP="006A134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A1349" w:rsidRPr="00C72527" w:rsidRDefault="006A1349" w:rsidP="006A1349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C72527">
        <w:rPr>
          <w:rFonts w:asciiTheme="majorBidi" w:hAnsiTheme="majorBidi" w:cstheme="majorBidi"/>
          <w:b/>
          <w:bCs/>
          <w:sz w:val="28"/>
          <w:szCs w:val="28"/>
        </w:rPr>
        <w:t>ПОЯСНИТЕЛЬНАЯ ЗАПИСКА</w:t>
      </w:r>
    </w:p>
    <w:p w:rsidR="006A1349" w:rsidRPr="00C72527" w:rsidRDefault="006A1349" w:rsidP="006A1349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6A1349" w:rsidRPr="005D7393" w:rsidRDefault="006A1349" w:rsidP="006A1349">
      <w:pPr>
        <w:jc w:val="center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b/>
          <w:bCs/>
          <w:sz w:val="28"/>
          <w:szCs w:val="28"/>
        </w:rPr>
        <w:t xml:space="preserve">Тема </w:t>
      </w:r>
      <w:proofErr w:type="gramStart"/>
      <w:r w:rsidRPr="00C72527">
        <w:rPr>
          <w:rFonts w:asciiTheme="majorBidi" w:hAnsiTheme="majorBidi" w:cstheme="majorBidi"/>
          <w:b/>
          <w:bCs/>
          <w:sz w:val="28"/>
          <w:szCs w:val="28"/>
        </w:rPr>
        <w:t>занятия:</w:t>
      </w:r>
      <w:r w:rsidRPr="005D7393">
        <w:rPr>
          <w:rFonts w:asciiTheme="majorBidi" w:hAnsiTheme="majorBidi" w:cstheme="majorBidi"/>
          <w:sz w:val="28"/>
          <w:szCs w:val="28"/>
        </w:rPr>
        <w:t xml:space="preserve">  «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>Весовой, объемный, капельный метод дозирования. Оформление к отпуску изготовленных лекарственных препаратов»</w:t>
      </w:r>
    </w:p>
    <w:p w:rsidR="006A1349" w:rsidRPr="005D7393" w:rsidRDefault="006A1349" w:rsidP="006A1349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</w:p>
    <w:p w:rsidR="006A1349" w:rsidRPr="005D7393" w:rsidRDefault="006A1349" w:rsidP="006A1349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Тип</w:t>
      </w:r>
      <w:r w:rsidRPr="005D7393">
        <w:rPr>
          <w:rFonts w:asciiTheme="majorBidi" w:hAnsiTheme="majorBidi" w:cstheme="majorBidi"/>
          <w:sz w:val="28"/>
          <w:szCs w:val="28"/>
        </w:rPr>
        <w:t xml:space="preserve"> з</w:t>
      </w:r>
      <w:r w:rsidRPr="005D7393">
        <w:rPr>
          <w:rFonts w:asciiTheme="majorBidi" w:hAnsiTheme="majorBidi" w:cstheme="majorBidi"/>
          <w:b/>
          <w:sz w:val="28"/>
          <w:szCs w:val="28"/>
        </w:rPr>
        <w:t>анятия:</w:t>
      </w:r>
      <w:r w:rsidRPr="005D7393">
        <w:rPr>
          <w:rFonts w:asciiTheme="majorBidi" w:hAnsiTheme="majorBidi" w:cstheme="majorBidi"/>
          <w:sz w:val="28"/>
          <w:szCs w:val="28"/>
        </w:rPr>
        <w:tab/>
        <w:t>Урок сообщения и усвоения новых знаний.</w:t>
      </w:r>
    </w:p>
    <w:p w:rsidR="006A1349" w:rsidRPr="00C72527" w:rsidRDefault="006A1349" w:rsidP="006A1349">
      <w:pPr>
        <w:spacing w:after="160" w:line="259" w:lineRule="auto"/>
        <w:jc w:val="both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proofErr w:type="gramStart"/>
      <w:r w:rsidRPr="00C72527">
        <w:rPr>
          <w:rFonts w:asciiTheme="majorBidi" w:eastAsiaTheme="minorHAnsi" w:hAnsiTheme="majorBidi" w:cstheme="majorBidi"/>
          <w:b/>
          <w:sz w:val="28"/>
          <w:szCs w:val="28"/>
          <w:lang w:eastAsia="en-US"/>
        </w:rPr>
        <w:t xml:space="preserve">Цели:  </w:t>
      </w:r>
      <w:r w:rsidRPr="00C72527">
        <w:rPr>
          <w:rFonts w:asciiTheme="majorBidi" w:eastAsiaTheme="minorHAnsi" w:hAnsiTheme="majorBidi" w:cstheme="majorBidi"/>
          <w:sz w:val="28"/>
          <w:szCs w:val="28"/>
          <w:lang w:eastAsia="en-US"/>
        </w:rPr>
        <w:t>1</w:t>
      </w:r>
      <w:proofErr w:type="gramEnd"/>
      <w:r w:rsidRPr="00C72527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. </w:t>
      </w:r>
      <w:r w:rsidRPr="00C72527">
        <w:rPr>
          <w:rFonts w:asciiTheme="majorBidi" w:eastAsiaTheme="minorHAnsi" w:hAnsiTheme="majorBidi" w:cstheme="majorBidi"/>
          <w:sz w:val="28"/>
          <w:szCs w:val="28"/>
          <w:u w:val="single"/>
          <w:lang w:eastAsia="en-US"/>
        </w:rPr>
        <w:t>Учебные</w:t>
      </w:r>
      <w:r w:rsidRPr="00C72527">
        <w:rPr>
          <w:rFonts w:asciiTheme="majorBidi" w:eastAsiaTheme="minorHAnsi" w:hAnsiTheme="majorBidi" w:cstheme="majorBidi"/>
          <w:sz w:val="28"/>
          <w:szCs w:val="28"/>
          <w:lang w:eastAsia="en-US"/>
        </w:rPr>
        <w:t>:</w:t>
      </w:r>
    </w:p>
    <w:p w:rsidR="006A1349" w:rsidRPr="00C72527" w:rsidRDefault="006A1349" w:rsidP="006A1349">
      <w:pPr>
        <w:keepNext/>
        <w:keepLines/>
        <w:numPr>
          <w:ilvl w:val="0"/>
          <w:numId w:val="1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Способствовать освоению </w:t>
      </w:r>
      <w:proofErr w:type="gramStart"/>
      <w:r w:rsidRPr="00C72527">
        <w:rPr>
          <w:rFonts w:asciiTheme="majorBidi" w:hAnsiTheme="majorBidi" w:cstheme="majorBidi"/>
          <w:sz w:val="28"/>
          <w:szCs w:val="28"/>
        </w:rPr>
        <w:t>обучающимися  общих</w:t>
      </w:r>
      <w:proofErr w:type="gramEnd"/>
      <w:r w:rsidRPr="00C72527">
        <w:rPr>
          <w:rFonts w:asciiTheme="majorBidi" w:hAnsiTheme="majorBidi" w:cstheme="majorBidi"/>
          <w:sz w:val="28"/>
          <w:szCs w:val="28"/>
        </w:rPr>
        <w:t xml:space="preserve"> и профессиональных компетенций.</w:t>
      </w:r>
    </w:p>
    <w:p w:rsidR="006A1349" w:rsidRPr="00C72527" w:rsidRDefault="006A1349" w:rsidP="006A1349">
      <w:pPr>
        <w:keepNext/>
        <w:keepLines/>
        <w:numPr>
          <w:ilvl w:val="0"/>
          <w:numId w:val="1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Сформировать знания по изучаемой теме и способности применять изученную тему в решении профессиональных </w:t>
      </w:r>
      <w:proofErr w:type="gramStart"/>
      <w:r w:rsidRPr="00C72527">
        <w:rPr>
          <w:rFonts w:asciiTheme="majorBidi" w:hAnsiTheme="majorBidi" w:cstheme="majorBidi"/>
          <w:sz w:val="28"/>
          <w:szCs w:val="28"/>
        </w:rPr>
        <w:t>задач .</w:t>
      </w:r>
      <w:proofErr w:type="gramEnd"/>
    </w:p>
    <w:p w:rsidR="006A1349" w:rsidRPr="00C72527" w:rsidRDefault="006A1349" w:rsidP="006A1349">
      <w:pPr>
        <w:keepNext/>
        <w:keepLines/>
        <w:numPr>
          <w:ilvl w:val="0"/>
          <w:numId w:val="1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>Проверить понимание материала обучающимися.</w:t>
      </w:r>
    </w:p>
    <w:p w:rsidR="006A1349" w:rsidRPr="00C72527" w:rsidRDefault="006A1349" w:rsidP="006A1349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C72527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2. </w:t>
      </w:r>
      <w:r w:rsidRPr="00C72527">
        <w:rPr>
          <w:rFonts w:asciiTheme="majorBidi" w:eastAsiaTheme="minorHAnsi" w:hAnsiTheme="majorBidi" w:cstheme="majorBidi"/>
          <w:sz w:val="28"/>
          <w:szCs w:val="28"/>
          <w:u w:val="single"/>
          <w:lang w:eastAsia="en-US"/>
        </w:rPr>
        <w:t>Развивающие</w:t>
      </w:r>
      <w:r w:rsidRPr="00C72527">
        <w:rPr>
          <w:rFonts w:asciiTheme="majorBidi" w:eastAsiaTheme="minorHAnsi" w:hAnsiTheme="majorBidi" w:cstheme="majorBidi"/>
          <w:sz w:val="28"/>
          <w:szCs w:val="28"/>
          <w:lang w:eastAsia="en-US"/>
        </w:rPr>
        <w:t>:</w:t>
      </w:r>
    </w:p>
    <w:p w:rsidR="006A1349" w:rsidRPr="00C72527" w:rsidRDefault="006A1349" w:rsidP="006A1349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proofErr w:type="gramStart"/>
      <w:r w:rsidRPr="00C72527">
        <w:rPr>
          <w:rFonts w:asciiTheme="majorBidi" w:hAnsiTheme="majorBidi" w:cstheme="majorBidi"/>
          <w:sz w:val="28"/>
          <w:szCs w:val="28"/>
        </w:rPr>
        <w:t>Развивать  логическое</w:t>
      </w:r>
      <w:proofErr w:type="gramEnd"/>
      <w:r w:rsidRPr="00C72527">
        <w:rPr>
          <w:rFonts w:asciiTheme="majorBidi" w:hAnsiTheme="majorBidi" w:cstheme="majorBidi"/>
          <w:sz w:val="28"/>
          <w:szCs w:val="28"/>
        </w:rPr>
        <w:t xml:space="preserve"> и самостоятельное мышление.</w:t>
      </w:r>
    </w:p>
    <w:p w:rsidR="006A1349" w:rsidRPr="00C72527" w:rsidRDefault="006A1349" w:rsidP="006A1349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>Развивать способность запоминания – смысловая группировка материала, выделение опорных пунктов</w:t>
      </w:r>
    </w:p>
    <w:p w:rsidR="006A1349" w:rsidRPr="00C72527" w:rsidRDefault="006A1349" w:rsidP="006A1349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>Развивать инициативность, уверенности в своих силах, настойчивость, умение преодолевать трудности для достижения цели.</w:t>
      </w:r>
    </w:p>
    <w:p w:rsidR="006A1349" w:rsidRPr="00C72527" w:rsidRDefault="006A1349" w:rsidP="006A1349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 </w:t>
      </w:r>
    </w:p>
    <w:p w:rsidR="006A1349" w:rsidRPr="00C72527" w:rsidRDefault="006A1349" w:rsidP="006A1349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   3. </w:t>
      </w:r>
      <w:r w:rsidRPr="00C72527">
        <w:rPr>
          <w:rFonts w:asciiTheme="majorBidi" w:hAnsiTheme="majorBidi" w:cstheme="majorBidi"/>
          <w:sz w:val="28"/>
          <w:szCs w:val="28"/>
          <w:u w:val="single"/>
        </w:rPr>
        <w:t>Воспитательные</w:t>
      </w:r>
      <w:r w:rsidRPr="00C72527">
        <w:rPr>
          <w:rFonts w:asciiTheme="majorBidi" w:hAnsiTheme="majorBidi" w:cstheme="majorBidi"/>
          <w:sz w:val="28"/>
          <w:szCs w:val="28"/>
        </w:rPr>
        <w:t xml:space="preserve">: </w:t>
      </w:r>
    </w:p>
    <w:p w:rsidR="006A1349" w:rsidRPr="00C72527" w:rsidRDefault="006A1349" w:rsidP="006A1349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    Воспитывать трудолюбие, аккуратность, дисциплинированность.</w:t>
      </w:r>
    </w:p>
    <w:p w:rsidR="006A1349" w:rsidRPr="00C72527" w:rsidRDefault="006A1349" w:rsidP="006A1349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    </w:t>
      </w:r>
      <w:proofErr w:type="gramStart"/>
      <w:r w:rsidRPr="00C72527">
        <w:rPr>
          <w:rFonts w:asciiTheme="majorBidi" w:hAnsiTheme="majorBidi" w:cstheme="majorBidi"/>
          <w:sz w:val="28"/>
          <w:szCs w:val="28"/>
        </w:rPr>
        <w:t>Воспитывать  чувство</w:t>
      </w:r>
      <w:proofErr w:type="gramEnd"/>
      <w:r w:rsidRPr="00C72527">
        <w:rPr>
          <w:rFonts w:asciiTheme="majorBidi" w:hAnsiTheme="majorBidi" w:cstheme="majorBidi"/>
          <w:sz w:val="28"/>
          <w:szCs w:val="28"/>
        </w:rPr>
        <w:t xml:space="preserve"> ответственности и самостоятельности</w:t>
      </w:r>
    </w:p>
    <w:p w:rsidR="006A1349" w:rsidRPr="00C72527" w:rsidRDefault="006A1349" w:rsidP="006A1349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    Воспитание познавательных интересов.</w:t>
      </w:r>
    </w:p>
    <w:p w:rsidR="006A1349" w:rsidRPr="00C72527" w:rsidRDefault="006A1349" w:rsidP="006A1349">
      <w:pPr>
        <w:spacing w:after="200"/>
        <w:ind w:left="360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    Прививать </w:t>
      </w:r>
      <w:proofErr w:type="gramStart"/>
      <w:r w:rsidRPr="00C72527">
        <w:rPr>
          <w:rFonts w:asciiTheme="majorBidi" w:hAnsiTheme="majorBidi" w:cstheme="majorBidi"/>
          <w:sz w:val="28"/>
          <w:szCs w:val="28"/>
        </w:rPr>
        <w:t>любовь  к</w:t>
      </w:r>
      <w:proofErr w:type="gramEnd"/>
      <w:r w:rsidRPr="00C72527">
        <w:rPr>
          <w:rFonts w:asciiTheme="majorBidi" w:hAnsiTheme="majorBidi" w:cstheme="majorBidi"/>
          <w:sz w:val="28"/>
          <w:szCs w:val="28"/>
        </w:rPr>
        <w:t xml:space="preserve"> будущей профессии.</w:t>
      </w:r>
      <w:r w:rsidRPr="00C7252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6A1349" w:rsidRDefault="006A1349" w:rsidP="006A1349">
      <w:pPr>
        <w:spacing w:after="200"/>
        <w:ind w:left="360"/>
        <w:contextualSpacing/>
        <w:jc w:val="both"/>
        <w:rPr>
          <w:rFonts w:asciiTheme="majorBidi" w:hAnsiTheme="majorBidi" w:cstheme="majorBidi"/>
          <w:b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    </w:t>
      </w:r>
    </w:p>
    <w:p w:rsidR="006A1349" w:rsidRPr="005D7393" w:rsidRDefault="006A1349" w:rsidP="006A1349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   </w:t>
      </w:r>
      <w:proofErr w:type="spellStart"/>
      <w:r w:rsidRPr="005D7393">
        <w:rPr>
          <w:rFonts w:asciiTheme="majorBidi" w:hAnsiTheme="majorBidi" w:cstheme="majorBidi"/>
          <w:b/>
          <w:sz w:val="28"/>
          <w:szCs w:val="28"/>
        </w:rPr>
        <w:t>Межпредметные</w:t>
      </w:r>
      <w:proofErr w:type="spellEnd"/>
      <w:r w:rsidRPr="005D7393">
        <w:rPr>
          <w:rFonts w:asciiTheme="majorBidi" w:hAnsiTheme="majorBidi" w:cstheme="majorBidi"/>
          <w:b/>
          <w:sz w:val="28"/>
          <w:szCs w:val="28"/>
        </w:rPr>
        <w:t xml:space="preserve"> связи:</w:t>
      </w: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</w:p>
    <w:p w:rsidR="006A1349" w:rsidRPr="005D7393" w:rsidRDefault="006A1349" w:rsidP="006A1349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ОП.01. Основы латинского языка с медицинской терминологией.</w:t>
      </w:r>
    </w:p>
    <w:p w:rsidR="006A1349" w:rsidRPr="005D7393" w:rsidRDefault="006A1349" w:rsidP="006A1349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МДК 01.01. Лекарствоведение.</w:t>
      </w:r>
    </w:p>
    <w:p w:rsidR="006A1349" w:rsidRPr="005D7393" w:rsidRDefault="006A1349" w:rsidP="006A1349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МДК 02.02. Контроль качества лекарственных средств</w:t>
      </w:r>
    </w:p>
    <w:p w:rsidR="006A1349" w:rsidRPr="005D7393" w:rsidRDefault="006A1349" w:rsidP="006A1349">
      <w:pPr>
        <w:rPr>
          <w:rFonts w:asciiTheme="majorBidi" w:hAnsiTheme="majorBidi" w:cstheme="majorBidi"/>
          <w:b/>
          <w:sz w:val="28"/>
          <w:szCs w:val="28"/>
          <w:u w:val="single"/>
        </w:rPr>
      </w:pPr>
    </w:p>
    <w:p w:rsidR="006A1349" w:rsidRPr="005D7393" w:rsidRDefault="006A1349" w:rsidP="006A1349">
      <w:pPr>
        <w:rPr>
          <w:rFonts w:asciiTheme="majorBidi" w:hAnsiTheme="majorBidi" w:cstheme="majorBidi"/>
          <w:b/>
          <w:sz w:val="28"/>
          <w:szCs w:val="28"/>
          <w:u w:val="single"/>
        </w:rPr>
      </w:pPr>
      <w:r w:rsidRPr="005D7393">
        <w:rPr>
          <w:rFonts w:asciiTheme="majorBidi" w:hAnsiTheme="majorBidi" w:cstheme="majorBidi"/>
          <w:b/>
          <w:sz w:val="28"/>
          <w:szCs w:val="28"/>
          <w:u w:val="single"/>
        </w:rPr>
        <w:t>Перечень общих и профессиональных компетенций, которыми должен овладеть студент:</w:t>
      </w:r>
    </w:p>
    <w:p w:rsidR="006A1349" w:rsidRPr="005D7393" w:rsidRDefault="006A1349" w:rsidP="006A1349">
      <w:pPr>
        <w:rPr>
          <w:rFonts w:asciiTheme="majorBidi" w:hAnsiTheme="majorBidi" w:cstheme="majorBidi"/>
          <w:b/>
          <w:sz w:val="28"/>
          <w:szCs w:val="28"/>
          <w:u w:val="single"/>
        </w:rPr>
      </w:pPr>
    </w:p>
    <w:p w:rsidR="006A1349" w:rsidRPr="005D7393" w:rsidRDefault="006A1349" w:rsidP="006A1349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Перечень общих компетенций</w:t>
      </w:r>
    </w:p>
    <w:p w:rsidR="006A1349" w:rsidRDefault="006A1349" w:rsidP="006A1349">
      <w:pPr>
        <w:rPr>
          <w:rFonts w:asciiTheme="majorBidi" w:hAnsiTheme="majorBidi" w:cstheme="majorBidi"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6A1349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349" w:rsidRPr="005D7393" w:rsidRDefault="006A134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349" w:rsidRPr="005D7393" w:rsidRDefault="006A134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Наименование общих компетенций</w:t>
            </w:r>
          </w:p>
        </w:tc>
      </w:tr>
      <w:tr w:rsidR="006A1349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349" w:rsidRPr="005D7393" w:rsidRDefault="006A134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01.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349" w:rsidRPr="005D7393" w:rsidRDefault="006A134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6A1349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349" w:rsidRPr="005D7393" w:rsidRDefault="006A134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ОК 02.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349" w:rsidRPr="005D7393" w:rsidRDefault="006A134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Использовать современные средства поиска, анализа и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интерпретации информации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и информационные технологии для выполнения задач профессиональной деятельности. </w:t>
            </w:r>
          </w:p>
        </w:tc>
      </w:tr>
      <w:tr w:rsidR="006A1349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349" w:rsidRPr="005D7393" w:rsidRDefault="006A134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03.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349" w:rsidRPr="005D7393" w:rsidRDefault="006A134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Планировать и реализовать собственное профессиональное и личностное развитие 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6A1349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349" w:rsidRPr="005D7393" w:rsidRDefault="006A134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04.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349" w:rsidRPr="005D7393" w:rsidRDefault="006A134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</w:tc>
      </w:tr>
      <w:tr w:rsidR="006A1349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349" w:rsidRPr="005D7393" w:rsidRDefault="006A134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ОК05.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349" w:rsidRPr="005D7393" w:rsidRDefault="006A134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Осуществлять письменную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и  устную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6A1349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349" w:rsidRPr="005D7393" w:rsidRDefault="006A134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06.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349" w:rsidRPr="005D7393" w:rsidRDefault="006A134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Проявлять гражданско-патриотическую позицию, демонстрировать осознанное поведение  на основе традиционных российских духовно-нравственных ценностей , в том числе  с учетом гармонизации межнациональных и межрелигиозных ценностей , применять стандарты антикоррупционного поведения.</w:t>
            </w:r>
          </w:p>
        </w:tc>
      </w:tr>
      <w:tr w:rsidR="006A1349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349" w:rsidRPr="005D7393" w:rsidRDefault="006A134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07.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349" w:rsidRPr="005D7393" w:rsidRDefault="006A134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Содействовать сохранению окружающей среды, ресурсосбережению 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6A1349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349" w:rsidRPr="005D7393" w:rsidRDefault="006A134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08.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349" w:rsidRDefault="006A134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  <w:p w:rsidR="006A1349" w:rsidRPr="005D7393" w:rsidRDefault="006A134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A1349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349" w:rsidRPr="005D7393" w:rsidRDefault="006A134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09.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349" w:rsidRPr="005D7393" w:rsidRDefault="006A134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</w:tbl>
    <w:p w:rsidR="006A1349" w:rsidRPr="005D7393" w:rsidRDefault="006A1349" w:rsidP="006A1349">
      <w:pPr>
        <w:rPr>
          <w:rFonts w:asciiTheme="majorBidi" w:hAnsiTheme="majorBidi" w:cstheme="majorBidi"/>
          <w:sz w:val="28"/>
          <w:szCs w:val="28"/>
        </w:rPr>
      </w:pPr>
    </w:p>
    <w:p w:rsidR="006A1349" w:rsidRPr="005D7393" w:rsidRDefault="006A1349" w:rsidP="006A1349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Перечень профессиональных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6A1349" w:rsidRPr="005D7393" w:rsidTr="00370D6C">
        <w:trPr>
          <w:trHeight w:val="487"/>
        </w:trPr>
        <w:tc>
          <w:tcPr>
            <w:tcW w:w="1276" w:type="dxa"/>
            <w:vAlign w:val="center"/>
          </w:tcPr>
          <w:p w:rsidR="006A1349" w:rsidRPr="005D7393" w:rsidRDefault="006A134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6A1349" w:rsidRPr="005D7393" w:rsidRDefault="006A134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6A1349" w:rsidRPr="005D7393" w:rsidTr="00370D6C">
        <w:trPr>
          <w:trHeight w:val="330"/>
        </w:trPr>
        <w:tc>
          <w:tcPr>
            <w:tcW w:w="1276" w:type="dxa"/>
          </w:tcPr>
          <w:p w:rsidR="006A1349" w:rsidRPr="005D7393" w:rsidRDefault="006A134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ВД 2</w:t>
            </w:r>
          </w:p>
        </w:tc>
        <w:tc>
          <w:tcPr>
            <w:tcW w:w="8222" w:type="dxa"/>
          </w:tcPr>
          <w:p w:rsidR="006A1349" w:rsidRPr="005D7393" w:rsidRDefault="006A134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Изготовление лекарственных препаратов в условиях аптечных организаций и ветеринарных аптечных организаций</w:t>
            </w:r>
          </w:p>
        </w:tc>
      </w:tr>
      <w:tr w:rsidR="006A1349" w:rsidRPr="005D7393" w:rsidTr="00370D6C">
        <w:trPr>
          <w:trHeight w:val="330"/>
        </w:trPr>
        <w:tc>
          <w:tcPr>
            <w:tcW w:w="1276" w:type="dxa"/>
          </w:tcPr>
          <w:p w:rsidR="006A1349" w:rsidRPr="005D7393" w:rsidRDefault="006A134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2.1.</w:t>
            </w:r>
          </w:p>
        </w:tc>
        <w:tc>
          <w:tcPr>
            <w:tcW w:w="8222" w:type="dxa"/>
          </w:tcPr>
          <w:p w:rsidR="006A1349" w:rsidRPr="005D7393" w:rsidRDefault="006A134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Изготавливать лекарственные формы по рецептам и требованиям медицинских организаций</w:t>
            </w:r>
          </w:p>
        </w:tc>
      </w:tr>
      <w:tr w:rsidR="006A1349" w:rsidRPr="005D7393" w:rsidTr="00370D6C">
        <w:trPr>
          <w:trHeight w:val="330"/>
        </w:trPr>
        <w:tc>
          <w:tcPr>
            <w:tcW w:w="1276" w:type="dxa"/>
          </w:tcPr>
          <w:p w:rsidR="006A1349" w:rsidRPr="005D7393" w:rsidRDefault="006A134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2.2.</w:t>
            </w:r>
          </w:p>
        </w:tc>
        <w:tc>
          <w:tcPr>
            <w:tcW w:w="8222" w:type="dxa"/>
          </w:tcPr>
          <w:p w:rsidR="006A1349" w:rsidRPr="005D7393" w:rsidRDefault="006A134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Изготавливать внутриаптечную заготовку и фасовать лекарственные средства для последующей реализации</w:t>
            </w:r>
          </w:p>
        </w:tc>
      </w:tr>
      <w:tr w:rsidR="006A1349" w:rsidRPr="005D7393" w:rsidTr="00370D6C">
        <w:trPr>
          <w:trHeight w:val="330"/>
        </w:trPr>
        <w:tc>
          <w:tcPr>
            <w:tcW w:w="1276" w:type="dxa"/>
          </w:tcPr>
          <w:p w:rsidR="006A1349" w:rsidRPr="005D7393" w:rsidRDefault="006A134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2.3.</w:t>
            </w:r>
          </w:p>
        </w:tc>
        <w:tc>
          <w:tcPr>
            <w:tcW w:w="8222" w:type="dxa"/>
          </w:tcPr>
          <w:p w:rsidR="006A1349" w:rsidRPr="005D7393" w:rsidRDefault="006A134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Владеть обязательными видами внутриаптечного контроля лекарственных средств</w:t>
            </w:r>
          </w:p>
        </w:tc>
      </w:tr>
      <w:tr w:rsidR="006A1349" w:rsidRPr="005D7393" w:rsidTr="00370D6C">
        <w:trPr>
          <w:trHeight w:val="330"/>
        </w:trPr>
        <w:tc>
          <w:tcPr>
            <w:tcW w:w="1276" w:type="dxa"/>
          </w:tcPr>
          <w:p w:rsidR="006A1349" w:rsidRPr="005D7393" w:rsidRDefault="006A134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2.4.</w:t>
            </w:r>
          </w:p>
        </w:tc>
        <w:tc>
          <w:tcPr>
            <w:tcW w:w="8222" w:type="dxa"/>
          </w:tcPr>
          <w:p w:rsidR="006A1349" w:rsidRPr="005D7393" w:rsidRDefault="006A134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Оформлять документы первичного учета по изготовлению лекарственных препаратов</w:t>
            </w:r>
          </w:p>
        </w:tc>
      </w:tr>
      <w:tr w:rsidR="006A1349" w:rsidRPr="005D7393" w:rsidTr="00370D6C">
        <w:trPr>
          <w:trHeight w:val="330"/>
        </w:trPr>
        <w:tc>
          <w:tcPr>
            <w:tcW w:w="1276" w:type="dxa"/>
          </w:tcPr>
          <w:p w:rsidR="006A1349" w:rsidRPr="005D7393" w:rsidRDefault="006A134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ПК 2.5.</w:t>
            </w:r>
          </w:p>
        </w:tc>
        <w:tc>
          <w:tcPr>
            <w:tcW w:w="8222" w:type="dxa"/>
          </w:tcPr>
          <w:p w:rsidR="006A1349" w:rsidRPr="005D7393" w:rsidRDefault="006A1349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Соблюдать правила санитарно-гигиенического режима, охраны труда, техники безопасности и противопожарной безопасности, порядок действия при чрезвычайных ситуациях</w:t>
            </w:r>
          </w:p>
        </w:tc>
      </w:tr>
    </w:tbl>
    <w:p w:rsidR="006A1349" w:rsidRPr="005D7393" w:rsidRDefault="006A1349" w:rsidP="006A1349">
      <w:pPr>
        <w:rPr>
          <w:rFonts w:asciiTheme="majorBidi" w:hAnsiTheme="majorBidi" w:cstheme="majorBidi"/>
          <w:sz w:val="28"/>
          <w:szCs w:val="28"/>
        </w:rPr>
      </w:pPr>
    </w:p>
    <w:p w:rsidR="006A1349" w:rsidRPr="005D7393" w:rsidRDefault="006A1349" w:rsidP="006A1349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126"/>
      </w:tblGrid>
      <w:tr w:rsidR="006A1349" w:rsidRPr="005D7393" w:rsidTr="00370D6C">
        <w:tc>
          <w:tcPr>
            <w:tcW w:w="7513" w:type="dxa"/>
            <w:vAlign w:val="center"/>
          </w:tcPr>
          <w:p w:rsidR="006A1349" w:rsidRPr="005D7393" w:rsidRDefault="006A1349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Личностные результаты</w:t>
            </w:r>
          </w:p>
          <w:p w:rsidR="006A1349" w:rsidRPr="005D7393" w:rsidRDefault="006A1349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реализации программы воспитания</w:t>
            </w:r>
          </w:p>
          <w:p w:rsidR="006A1349" w:rsidRPr="005D7393" w:rsidRDefault="006A1349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6A1349" w:rsidRPr="005D7393" w:rsidRDefault="006A1349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Код личностных результатов реализации программы воспитания</w:t>
            </w:r>
          </w:p>
        </w:tc>
      </w:tr>
      <w:tr w:rsidR="006A1349" w:rsidRPr="005D7393" w:rsidTr="00370D6C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349" w:rsidRPr="005D7393" w:rsidRDefault="006A1349" w:rsidP="00370D6C">
            <w:pPr>
              <w:ind w:firstLine="33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1349" w:rsidRPr="005D7393" w:rsidRDefault="006A1349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4</w:t>
            </w:r>
          </w:p>
        </w:tc>
      </w:tr>
      <w:tr w:rsidR="006A1349" w:rsidRPr="005D7393" w:rsidTr="00370D6C">
        <w:tc>
          <w:tcPr>
            <w:tcW w:w="7513" w:type="dxa"/>
          </w:tcPr>
          <w:p w:rsidR="006A1349" w:rsidRPr="005D7393" w:rsidRDefault="006A1349" w:rsidP="00370D6C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vAlign w:val="center"/>
          </w:tcPr>
          <w:p w:rsidR="006A1349" w:rsidRPr="005D7393" w:rsidRDefault="006A1349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13</w:t>
            </w:r>
          </w:p>
        </w:tc>
      </w:tr>
      <w:tr w:rsidR="006A1349" w:rsidRPr="005D7393" w:rsidTr="00370D6C">
        <w:tc>
          <w:tcPr>
            <w:tcW w:w="7513" w:type="dxa"/>
          </w:tcPr>
          <w:p w:rsidR="006A1349" w:rsidRPr="005D7393" w:rsidRDefault="006A1349" w:rsidP="00370D6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2126" w:type="dxa"/>
            <w:vAlign w:val="center"/>
          </w:tcPr>
          <w:p w:rsidR="006A1349" w:rsidRPr="005D7393" w:rsidRDefault="006A1349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14</w:t>
            </w:r>
          </w:p>
        </w:tc>
      </w:tr>
      <w:tr w:rsidR="006A1349" w:rsidRPr="005D7393" w:rsidTr="00370D6C">
        <w:trPr>
          <w:trHeight w:val="964"/>
        </w:trPr>
        <w:tc>
          <w:tcPr>
            <w:tcW w:w="7513" w:type="dxa"/>
          </w:tcPr>
          <w:p w:rsidR="006A1349" w:rsidRPr="005D7393" w:rsidRDefault="006A1349" w:rsidP="00370D6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vAlign w:val="center"/>
          </w:tcPr>
          <w:p w:rsidR="006A1349" w:rsidRPr="005D7393" w:rsidRDefault="006A1349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15</w:t>
            </w:r>
          </w:p>
        </w:tc>
      </w:tr>
      <w:tr w:rsidR="006A1349" w:rsidRPr="005D7393" w:rsidTr="00370D6C">
        <w:trPr>
          <w:trHeight w:val="419"/>
        </w:trPr>
        <w:tc>
          <w:tcPr>
            <w:tcW w:w="7513" w:type="dxa"/>
          </w:tcPr>
          <w:p w:rsidR="006A1349" w:rsidRPr="005D7393" w:rsidRDefault="006A1349" w:rsidP="00370D6C">
            <w:pPr>
              <w:tabs>
                <w:tab w:val="left" w:pos="2835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Способный планировать и реализовывать собственное профессиональное  и личностное развитие</w:t>
            </w:r>
          </w:p>
        </w:tc>
        <w:tc>
          <w:tcPr>
            <w:tcW w:w="2126" w:type="dxa"/>
            <w:vAlign w:val="center"/>
          </w:tcPr>
          <w:p w:rsidR="006A1349" w:rsidRPr="005D7393" w:rsidRDefault="006A1349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16</w:t>
            </w:r>
          </w:p>
        </w:tc>
      </w:tr>
    </w:tbl>
    <w:p w:rsidR="006A1349" w:rsidRPr="005D7393" w:rsidRDefault="006A1349" w:rsidP="006A1349">
      <w:pPr>
        <w:rPr>
          <w:rFonts w:asciiTheme="majorBidi" w:hAnsiTheme="majorBidi" w:cstheme="majorBidi"/>
          <w:sz w:val="28"/>
          <w:szCs w:val="28"/>
        </w:rPr>
      </w:pPr>
    </w:p>
    <w:p w:rsidR="006A1349" w:rsidRPr="005D7393" w:rsidRDefault="006A1349" w:rsidP="006A1349">
      <w:pPr>
        <w:pStyle w:val="1"/>
        <w:jc w:val="left"/>
        <w:rPr>
          <w:rFonts w:asciiTheme="majorBidi" w:hAnsiTheme="majorBidi" w:cstheme="majorBidi"/>
          <w:b w:val="0"/>
          <w:bCs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Время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проведения 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r w:rsidRPr="005D7393">
        <w:rPr>
          <w:rFonts w:asciiTheme="majorBidi" w:hAnsiTheme="majorBidi" w:cstheme="majorBidi"/>
          <w:b w:val="0"/>
          <w:bCs/>
          <w:sz w:val="28"/>
          <w:szCs w:val="28"/>
        </w:rPr>
        <w:t>90 минут</w:t>
      </w:r>
    </w:p>
    <w:p w:rsidR="006A1349" w:rsidRPr="005D7393" w:rsidRDefault="006A1349" w:rsidP="006A1349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Место проведения: </w:t>
      </w:r>
      <w:r w:rsidRPr="005D7393">
        <w:rPr>
          <w:rFonts w:asciiTheme="majorBidi" w:hAnsiTheme="majorBidi" w:cstheme="majorBidi"/>
          <w:bCs/>
          <w:sz w:val="28"/>
          <w:szCs w:val="28"/>
        </w:rPr>
        <w:t xml:space="preserve">кабинет </w:t>
      </w:r>
      <w:proofErr w:type="spellStart"/>
      <w:r w:rsidRPr="005D7393">
        <w:rPr>
          <w:rFonts w:asciiTheme="majorBidi" w:hAnsiTheme="majorBidi" w:cstheme="majorBidi"/>
          <w:bCs/>
          <w:sz w:val="28"/>
          <w:szCs w:val="28"/>
        </w:rPr>
        <w:t>фармтехнологии</w:t>
      </w:r>
      <w:proofErr w:type="spellEnd"/>
      <w:r w:rsidRPr="005D7393">
        <w:rPr>
          <w:rFonts w:asciiTheme="majorBidi" w:hAnsiTheme="majorBidi" w:cstheme="majorBidi"/>
          <w:bCs/>
          <w:sz w:val="28"/>
          <w:szCs w:val="28"/>
        </w:rPr>
        <w:t>.</w:t>
      </w:r>
    </w:p>
    <w:p w:rsidR="006A1349" w:rsidRPr="005D7393" w:rsidRDefault="006A1349" w:rsidP="006A1349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>Оснащенность занятия</w:t>
      </w:r>
    </w:p>
    <w:p w:rsidR="006A1349" w:rsidRPr="005D7393" w:rsidRDefault="006A1349" w:rsidP="006A1349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1.   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Методическое обеспечение</w:t>
      </w:r>
      <w:r w:rsidRPr="005D7393">
        <w:rPr>
          <w:rFonts w:asciiTheme="majorBidi" w:hAnsiTheme="majorBidi" w:cstheme="majorBidi"/>
          <w:sz w:val="28"/>
          <w:szCs w:val="28"/>
        </w:rPr>
        <w:t>:</w:t>
      </w:r>
    </w:p>
    <w:p w:rsidR="006A1349" w:rsidRPr="005D7393" w:rsidRDefault="006A1349" w:rsidP="006A1349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-  поурочная папка к теоретическому занятию</w:t>
      </w:r>
    </w:p>
    <w:p w:rsidR="006A1349" w:rsidRPr="005D7393" w:rsidRDefault="006A1349" w:rsidP="006A1349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-  методическое руководство для преподавателя</w:t>
      </w:r>
    </w:p>
    <w:p w:rsidR="006A1349" w:rsidRPr="005D7393" w:rsidRDefault="006A1349" w:rsidP="006A1349">
      <w:pPr>
        <w:rPr>
          <w:rFonts w:asciiTheme="majorBidi" w:hAnsiTheme="majorBidi" w:cstheme="majorBidi"/>
          <w:sz w:val="28"/>
          <w:szCs w:val="28"/>
          <w:u w:val="single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2.   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Наглядность:</w:t>
      </w:r>
    </w:p>
    <w:p w:rsidR="006A1349" w:rsidRPr="005D7393" w:rsidRDefault="006A1349" w:rsidP="006A1349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  <w:u w:val="single"/>
        </w:rPr>
        <w:t>Презентация по теме «</w:t>
      </w:r>
      <w:r w:rsidRPr="005D7393">
        <w:rPr>
          <w:rFonts w:asciiTheme="majorBidi" w:hAnsiTheme="majorBidi" w:cstheme="majorBidi"/>
          <w:sz w:val="28"/>
          <w:szCs w:val="28"/>
        </w:rPr>
        <w:t>Весовой, объемный, капельный метод дозирования. Оформление к отпуску изготовленных лекарственных препаратов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»</w:t>
      </w:r>
    </w:p>
    <w:p w:rsidR="006A1349" w:rsidRPr="005D7393" w:rsidRDefault="006A1349" w:rsidP="006A1349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3.  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Оборудование и Т.С.О</w:t>
      </w:r>
      <w:r w:rsidRPr="005D7393">
        <w:rPr>
          <w:rFonts w:asciiTheme="majorBidi" w:hAnsiTheme="majorBidi" w:cstheme="majorBidi"/>
          <w:sz w:val="28"/>
          <w:szCs w:val="28"/>
        </w:rPr>
        <w:t>:   ноутбук.</w:t>
      </w:r>
    </w:p>
    <w:p w:rsidR="006A1349" w:rsidRPr="005D7393" w:rsidRDefault="006A1349" w:rsidP="006A1349">
      <w:pPr>
        <w:rPr>
          <w:rFonts w:asciiTheme="majorBidi" w:hAnsiTheme="majorBidi" w:cstheme="majorBidi"/>
          <w:sz w:val="28"/>
          <w:szCs w:val="28"/>
        </w:rPr>
      </w:pPr>
    </w:p>
    <w:p w:rsidR="006A1349" w:rsidRPr="005D7393" w:rsidRDefault="006A1349" w:rsidP="006A1349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Основные печатные издания</w:t>
      </w:r>
    </w:p>
    <w:p w:rsidR="006A1349" w:rsidRPr="005D7393" w:rsidRDefault="006A1349" w:rsidP="006A1349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1.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Краснюк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И.И. Фармацевтическая технология: учебник для студентов учреждений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сред.проф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. образования / И.И.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Краснюк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, Г.В. Михайлова, Л.И.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Мурадова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, – Москва: ГЭОТАР-Медиа, 2021. – 560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с..</w:t>
      </w:r>
      <w:proofErr w:type="gramEnd"/>
    </w:p>
    <w:p w:rsidR="006A1349" w:rsidRPr="005D7393" w:rsidRDefault="006A1349" w:rsidP="006A1349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lastRenderedPageBreak/>
        <w:t xml:space="preserve">2.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Плетенева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Т.В. Контроль качества лекарственных средств: учебник / Т.В.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Плетенёва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, Е.В. Успенская; под ред. Т.В.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Плетенёвой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. – Москва: ГЭОТАР-Медиа, 2019. – 544 с.</w:t>
      </w:r>
    </w:p>
    <w:p w:rsidR="006A1349" w:rsidRPr="005D7393" w:rsidRDefault="006A1349" w:rsidP="006A1349">
      <w:pPr>
        <w:rPr>
          <w:rFonts w:asciiTheme="majorBidi" w:hAnsiTheme="majorBidi" w:cstheme="majorBidi"/>
          <w:sz w:val="28"/>
          <w:szCs w:val="28"/>
        </w:rPr>
      </w:pPr>
    </w:p>
    <w:p w:rsidR="006A1349" w:rsidRPr="005D7393" w:rsidRDefault="006A1349" w:rsidP="006A1349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Основные электронные издания</w:t>
      </w:r>
    </w:p>
    <w:p w:rsidR="006A1349" w:rsidRPr="005D7393" w:rsidRDefault="006A1349" w:rsidP="006A1349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</w:rPr>
        <w:t>Скуридин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, В. С.  Технология изготовления лекарственных форм: </w:t>
      </w:r>
      <w:proofErr w:type="spellStart"/>
      <w:proofErr w:type="gramStart"/>
      <w:r w:rsidRPr="005D7393">
        <w:rPr>
          <w:rFonts w:asciiTheme="majorBidi" w:hAnsiTheme="majorBidi" w:cstheme="majorBidi"/>
          <w:sz w:val="28"/>
          <w:szCs w:val="28"/>
        </w:rPr>
        <w:t>радиофармпрепараты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 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учебное пособие для среднего профессионального образования / В. С. 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Скуридин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. –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Москва 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Издательство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, 2019. – 141 с. – (Профессиональное образование). – ISBN 978-5-534-11690-8. –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Текст 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электронный // Образовательная платформа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[сайт]. – URL: https://urait.ru/bcode/445899 (дата обращения: 24.12.2021).</w:t>
      </w:r>
    </w:p>
    <w:p w:rsidR="006A1349" w:rsidRPr="005D7393" w:rsidRDefault="006A1349" w:rsidP="006A1349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Коноплева, Е. В. 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Фармакология 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учебник и практикум для среднего профессионального образования / Е. В. Коноплева. – 2-е изд.,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испр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. и доп. –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Москва 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Издательство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, 2022. – 433 с. – (Профессиональное образование). – ISBN 978-5-534-12313-5. –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Текст 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электронный // Образовательная платформа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[сайт]. – URL: https://urait.ru/bcode/489796 (дата обращения: 24.12.2021).</w:t>
      </w:r>
    </w:p>
    <w:p w:rsidR="006A1349" w:rsidRPr="005D7393" w:rsidRDefault="006A1349" w:rsidP="006A1349">
      <w:pPr>
        <w:rPr>
          <w:rFonts w:asciiTheme="majorBidi" w:hAnsiTheme="majorBidi" w:cstheme="majorBidi"/>
          <w:sz w:val="28"/>
          <w:szCs w:val="28"/>
        </w:rPr>
      </w:pPr>
    </w:p>
    <w:p w:rsidR="006A1349" w:rsidRPr="005D7393" w:rsidRDefault="006A1349" w:rsidP="006A1349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Дополнительные источники</w:t>
      </w:r>
    </w:p>
    <w:p w:rsidR="006A1349" w:rsidRPr="005D7393" w:rsidRDefault="006A1349" w:rsidP="006A1349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1. Постановление Главного государственного санитарного врача РФ от 24 декабря 2020 г. № 44 «Об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</w:p>
    <w:p w:rsidR="006A1349" w:rsidRPr="005D7393" w:rsidRDefault="006A1349" w:rsidP="006A1349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2. Приказ Министерства здравоохранения РФ от 22 мая 2023 г. № 249н "Об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деятельность"3.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Гроссман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В.А. Технология изготовления лекарственных форм: учебник для студентов учреждений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сред.проф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. образования, обучающихся по специальности 33.02.01. «Фармация». – Москва: ГЭОТАР-Медиа, 2018. – 336 с.</w:t>
      </w:r>
    </w:p>
    <w:p w:rsidR="006A1349" w:rsidRPr="005D7393" w:rsidRDefault="006A1349" w:rsidP="006A1349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3.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Машковский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М.Д. Лекарственные средства / М.Д.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Машковский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. – Москва: Новая волна, 2019. – 1216 с.</w:t>
      </w:r>
    </w:p>
    <w:p w:rsidR="006A1349" w:rsidRDefault="006A1349" w:rsidP="006A1349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4. Федеральная электронная медицинская библиотека [Электронный ресурс]. URL: </w:t>
      </w:r>
      <w:hyperlink r:id="rId5" w:history="1">
        <w:r w:rsidRPr="00FA2B61">
          <w:rPr>
            <w:rStyle w:val="ab"/>
            <w:rFonts w:asciiTheme="majorBidi" w:hAnsiTheme="majorBidi" w:cstheme="majorBidi"/>
            <w:sz w:val="28"/>
            <w:szCs w:val="28"/>
          </w:rPr>
          <w:t>https://femb.ru/</w:t>
        </w:r>
      </w:hyperlink>
    </w:p>
    <w:p w:rsidR="006A1349" w:rsidRDefault="006A1349" w:rsidP="006A1349">
      <w:pPr>
        <w:rPr>
          <w:rFonts w:asciiTheme="majorBidi" w:hAnsiTheme="majorBidi" w:cstheme="majorBidi"/>
          <w:sz w:val="28"/>
          <w:szCs w:val="28"/>
        </w:rPr>
      </w:pPr>
    </w:p>
    <w:p w:rsidR="006A1349" w:rsidRPr="005D7393" w:rsidRDefault="006A1349" w:rsidP="006A1349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После изучения темы студент должен знать: </w:t>
      </w:r>
    </w:p>
    <w:p w:rsidR="006A1349" w:rsidRDefault="006A1349" w:rsidP="006A1349">
      <w:pPr>
        <w:pStyle w:val="1"/>
        <w:numPr>
          <w:ilvl w:val="1"/>
          <w:numId w:val="1"/>
        </w:numPr>
        <w:jc w:val="left"/>
        <w:rPr>
          <w:rFonts w:asciiTheme="majorBidi" w:hAnsiTheme="majorBidi" w:cstheme="majorBidi"/>
          <w:b w:val="0"/>
          <w:sz w:val="28"/>
          <w:szCs w:val="28"/>
        </w:rPr>
      </w:pPr>
      <w:r w:rsidRPr="005D7393">
        <w:rPr>
          <w:rFonts w:asciiTheme="majorBidi" w:hAnsiTheme="majorBidi" w:cstheme="majorBidi"/>
          <w:b w:val="0"/>
          <w:sz w:val="28"/>
          <w:szCs w:val="28"/>
        </w:rPr>
        <w:t xml:space="preserve">Правила работы с весами ручными, </w:t>
      </w:r>
      <w:proofErr w:type="spellStart"/>
      <w:r w:rsidRPr="005D7393">
        <w:rPr>
          <w:rFonts w:asciiTheme="majorBidi" w:hAnsiTheme="majorBidi" w:cstheme="majorBidi"/>
          <w:b w:val="0"/>
          <w:sz w:val="28"/>
          <w:szCs w:val="28"/>
        </w:rPr>
        <w:t>тарирными</w:t>
      </w:r>
      <w:proofErr w:type="spellEnd"/>
      <w:r>
        <w:rPr>
          <w:rFonts w:asciiTheme="majorBidi" w:hAnsiTheme="majorBidi" w:cstheme="majorBidi"/>
          <w:b w:val="0"/>
          <w:sz w:val="28"/>
          <w:szCs w:val="28"/>
        </w:rPr>
        <w:t>; мерной посудой;</w:t>
      </w:r>
      <w:r w:rsidRPr="005D7393">
        <w:rPr>
          <w:rFonts w:asciiTheme="majorBidi" w:hAnsiTheme="majorBidi" w:cstheme="majorBidi"/>
          <w:b w:val="0"/>
          <w:sz w:val="28"/>
          <w:szCs w:val="28"/>
        </w:rPr>
        <w:t xml:space="preserve"> эмпирическим </w:t>
      </w:r>
      <w:proofErr w:type="spellStart"/>
      <w:r w:rsidRPr="005D7393">
        <w:rPr>
          <w:rFonts w:asciiTheme="majorBidi" w:hAnsiTheme="majorBidi" w:cstheme="majorBidi"/>
          <w:b w:val="0"/>
          <w:sz w:val="28"/>
          <w:szCs w:val="28"/>
        </w:rPr>
        <w:t>каплемером</w:t>
      </w:r>
      <w:proofErr w:type="spellEnd"/>
      <w:r w:rsidRPr="005D7393">
        <w:rPr>
          <w:rFonts w:asciiTheme="majorBidi" w:hAnsiTheme="majorBidi" w:cstheme="majorBidi"/>
          <w:b w:val="0"/>
          <w:sz w:val="28"/>
          <w:szCs w:val="28"/>
        </w:rPr>
        <w:t>.</w:t>
      </w:r>
    </w:p>
    <w:p w:rsidR="006A1349" w:rsidRPr="005D7393" w:rsidRDefault="006A1349" w:rsidP="006A1349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2 Правила оформления к отпуску изготовленных лекарственных препаратов.</w:t>
      </w:r>
    </w:p>
    <w:p w:rsidR="006A1349" w:rsidRPr="005D7393" w:rsidRDefault="006A1349" w:rsidP="006A1349">
      <w:pPr>
        <w:pStyle w:val="1"/>
        <w:rPr>
          <w:rFonts w:asciiTheme="majorBidi" w:hAnsiTheme="majorBidi" w:cstheme="majorBidi"/>
          <w:sz w:val="28"/>
          <w:szCs w:val="28"/>
        </w:rPr>
      </w:pPr>
    </w:p>
    <w:p w:rsidR="006A1349" w:rsidRDefault="006A1349" w:rsidP="006A1349">
      <w:pPr>
        <w:pStyle w:val="1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ХРОНОЛОГИЧЕСКАЯ КАРТА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ТЕОРЕТИЧЕСКОГО  ЗАНЯТИЯ</w:t>
      </w:r>
      <w:proofErr w:type="gramEnd"/>
    </w:p>
    <w:p w:rsidR="006A1349" w:rsidRPr="00F91977" w:rsidRDefault="006A1349" w:rsidP="006A1349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F91977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1.   Организационный </w:t>
      </w:r>
      <w:proofErr w:type="gramStart"/>
      <w:r w:rsidRPr="00F91977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момент:   </w:t>
      </w:r>
      <w:proofErr w:type="gramEnd"/>
      <w:r w:rsidRPr="00F91977">
        <w:rPr>
          <w:rFonts w:asciiTheme="majorBidi" w:eastAsiaTheme="minorHAnsi" w:hAnsiTheme="majorBidi" w:cstheme="majorBidi"/>
          <w:sz w:val="28"/>
          <w:szCs w:val="28"/>
          <w:lang w:eastAsia="en-US"/>
        </w:rPr>
        <w:t>5 минут</w:t>
      </w:r>
    </w:p>
    <w:p w:rsidR="006A1349" w:rsidRPr="00F91977" w:rsidRDefault="006A1349" w:rsidP="006A1349">
      <w:pPr>
        <w:spacing w:after="160" w:line="259" w:lineRule="auto"/>
        <w:ind w:left="426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F91977">
        <w:rPr>
          <w:rFonts w:asciiTheme="majorBidi" w:eastAsiaTheme="minorHAnsi" w:hAnsiTheme="majorBidi" w:cstheme="majorBidi"/>
          <w:sz w:val="28"/>
          <w:szCs w:val="28"/>
          <w:lang w:eastAsia="en-US"/>
        </w:rPr>
        <w:lastRenderedPageBreak/>
        <w:t xml:space="preserve">- проверка готовности аудитории </w:t>
      </w:r>
    </w:p>
    <w:p w:rsidR="006A1349" w:rsidRPr="00F91977" w:rsidRDefault="006A1349" w:rsidP="006A1349">
      <w:pPr>
        <w:spacing w:after="160" w:line="259" w:lineRule="auto"/>
        <w:ind w:left="426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F91977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- проверка присутствующих </w:t>
      </w:r>
    </w:p>
    <w:p w:rsidR="006A1349" w:rsidRPr="00F91977" w:rsidRDefault="006A1349" w:rsidP="006A1349">
      <w:pPr>
        <w:spacing w:after="160" w:line="259" w:lineRule="auto"/>
        <w:ind w:left="426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F91977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- пояснение цели </w:t>
      </w:r>
      <w:proofErr w:type="gramStart"/>
      <w:r w:rsidRPr="00F91977">
        <w:rPr>
          <w:rFonts w:asciiTheme="majorBidi" w:eastAsiaTheme="minorHAnsi" w:hAnsiTheme="majorBidi" w:cstheme="majorBidi"/>
          <w:sz w:val="28"/>
          <w:szCs w:val="28"/>
          <w:lang w:eastAsia="en-US"/>
        </w:rPr>
        <w:t>и  хода</w:t>
      </w:r>
      <w:proofErr w:type="gramEnd"/>
      <w:r w:rsidRPr="00F91977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 урока </w:t>
      </w:r>
    </w:p>
    <w:p w:rsidR="006A1349" w:rsidRPr="00F91977" w:rsidRDefault="006A1349" w:rsidP="006A1349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F91977">
        <w:rPr>
          <w:rFonts w:asciiTheme="majorBidi" w:eastAsiaTheme="minorHAnsi" w:hAnsiTheme="majorBidi" w:cstheme="majorBidi"/>
          <w:sz w:val="28"/>
          <w:szCs w:val="28"/>
          <w:lang w:eastAsia="en-US"/>
        </w:rPr>
        <w:t>2.  Мотивация учебной деятельности- 25 минут</w:t>
      </w:r>
    </w:p>
    <w:p w:rsidR="006A1349" w:rsidRPr="00F91977" w:rsidRDefault="006A1349" w:rsidP="006A1349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F91977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3.  Сообщение новых знаний - </w:t>
      </w:r>
      <w:proofErr w:type="gramStart"/>
      <w:r w:rsidRPr="00F91977">
        <w:rPr>
          <w:rFonts w:asciiTheme="majorBidi" w:eastAsiaTheme="minorHAnsi" w:hAnsiTheme="majorBidi" w:cstheme="majorBidi"/>
          <w:sz w:val="28"/>
          <w:szCs w:val="28"/>
          <w:lang w:eastAsia="en-US"/>
        </w:rPr>
        <w:t>45  минут</w:t>
      </w:r>
      <w:proofErr w:type="gramEnd"/>
    </w:p>
    <w:p w:rsidR="006A1349" w:rsidRPr="00F91977" w:rsidRDefault="006A1349" w:rsidP="006A1349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F91977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4.  Ответы на контрольные </w:t>
      </w:r>
      <w:proofErr w:type="gramStart"/>
      <w:r w:rsidRPr="00F91977">
        <w:rPr>
          <w:rFonts w:asciiTheme="majorBidi" w:eastAsiaTheme="minorHAnsi" w:hAnsiTheme="majorBidi" w:cstheme="majorBidi"/>
          <w:sz w:val="28"/>
          <w:szCs w:val="28"/>
          <w:lang w:eastAsia="en-US"/>
        </w:rPr>
        <w:t>вопросы  -</w:t>
      </w:r>
      <w:proofErr w:type="gramEnd"/>
      <w:r w:rsidRPr="00F91977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 10 минут</w:t>
      </w:r>
    </w:p>
    <w:p w:rsidR="006A1349" w:rsidRPr="00F91977" w:rsidRDefault="006A1349" w:rsidP="006A1349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F91977">
        <w:rPr>
          <w:rFonts w:asciiTheme="majorBidi" w:eastAsiaTheme="minorHAnsi" w:hAnsiTheme="majorBidi" w:cstheme="majorBidi"/>
          <w:sz w:val="28"/>
          <w:szCs w:val="28"/>
          <w:lang w:eastAsia="en-US"/>
        </w:rPr>
        <w:t>5.  Подведение итогов - 3 минуты</w:t>
      </w:r>
    </w:p>
    <w:p w:rsidR="006A1349" w:rsidRPr="00F91977" w:rsidRDefault="006A1349" w:rsidP="006A1349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F91977">
        <w:rPr>
          <w:rFonts w:asciiTheme="majorBidi" w:eastAsiaTheme="minorHAnsi" w:hAnsiTheme="majorBidi" w:cstheme="majorBidi"/>
          <w:sz w:val="28"/>
          <w:szCs w:val="28"/>
          <w:lang w:eastAsia="en-US"/>
        </w:rPr>
        <w:t>6.  Задание на дом - 2 минуты</w:t>
      </w:r>
    </w:p>
    <w:p w:rsidR="006A1349" w:rsidRPr="00F91977" w:rsidRDefault="006A1349" w:rsidP="006A1349"/>
    <w:p w:rsidR="006A1349" w:rsidRPr="005D7393" w:rsidRDefault="006A1349" w:rsidP="006A1349">
      <w:pPr>
        <w:pStyle w:val="a7"/>
        <w:widowControl w:val="0"/>
        <w:autoSpaceDE w:val="0"/>
        <w:autoSpaceDN w:val="0"/>
        <w:adjustRightInd w:val="0"/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  <w:lang w:val="en-US"/>
        </w:rPr>
        <w:t>I</w:t>
      </w:r>
      <w:r w:rsidRPr="005D7393">
        <w:rPr>
          <w:rFonts w:asciiTheme="majorBidi" w:hAnsiTheme="majorBidi" w:cstheme="majorBidi"/>
          <w:b/>
          <w:bCs/>
          <w:sz w:val="28"/>
          <w:szCs w:val="28"/>
        </w:rPr>
        <w:t>. Организационный момент.</w:t>
      </w:r>
    </w:p>
    <w:p w:rsidR="006A1349" w:rsidRDefault="006A1349" w:rsidP="006A1349">
      <w:pPr>
        <w:pStyle w:val="a7"/>
        <w:ind w:firstLine="708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Преподаватель принимает раппорт от дежурного об отсутствующих студентах и выясняет причину их отсутствие.</w:t>
      </w:r>
    </w:p>
    <w:p w:rsidR="006A1349" w:rsidRDefault="006A1349" w:rsidP="006A1349">
      <w:pPr>
        <w:pStyle w:val="a7"/>
        <w:ind w:firstLine="708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К практическому занятию необходимо зарисовать весы ручные, весы </w:t>
      </w:r>
      <w:proofErr w:type="spellStart"/>
      <w:r>
        <w:rPr>
          <w:rFonts w:asciiTheme="majorBidi" w:hAnsiTheme="majorBidi" w:cstheme="majorBidi"/>
          <w:sz w:val="28"/>
          <w:szCs w:val="28"/>
        </w:rPr>
        <w:t>тарирные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, подписать их составные части.  Так же зарисовать мерную посуду </w:t>
      </w:r>
      <w:proofErr w:type="gramStart"/>
      <w:r>
        <w:rPr>
          <w:rFonts w:asciiTheme="majorBidi" w:hAnsiTheme="majorBidi" w:cstheme="majorBidi"/>
          <w:sz w:val="28"/>
          <w:szCs w:val="28"/>
        </w:rPr>
        <w:t>( мерный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цилиндр, мерная колба  ), подставку, эмпирический </w:t>
      </w:r>
      <w:proofErr w:type="spellStart"/>
      <w:r>
        <w:rPr>
          <w:rFonts w:asciiTheme="majorBidi" w:hAnsiTheme="majorBidi" w:cstheme="majorBidi"/>
          <w:sz w:val="28"/>
          <w:szCs w:val="28"/>
        </w:rPr>
        <w:t>каплемер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,  </w:t>
      </w:r>
      <w:proofErr w:type="spellStart"/>
      <w:r>
        <w:rPr>
          <w:rFonts w:asciiTheme="majorBidi" w:hAnsiTheme="majorBidi" w:cstheme="majorBidi"/>
          <w:sz w:val="28"/>
          <w:szCs w:val="28"/>
        </w:rPr>
        <w:t>бюреточную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установку, флакон для отпуска, разновес.</w:t>
      </w:r>
    </w:p>
    <w:p w:rsidR="006A1349" w:rsidRDefault="006A1349" w:rsidP="006A1349">
      <w:pPr>
        <w:pStyle w:val="a7"/>
        <w:ind w:firstLine="708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Необходимо отличать пробирку от мерного цилиндра.</w:t>
      </w:r>
    </w:p>
    <w:p w:rsidR="006A1349" w:rsidRPr="005D7393" w:rsidRDefault="006A1349" w:rsidP="006A1349">
      <w:pPr>
        <w:pStyle w:val="a7"/>
        <w:ind w:firstLine="708"/>
        <w:rPr>
          <w:rFonts w:asciiTheme="majorBidi" w:hAnsiTheme="majorBidi" w:cstheme="majorBidi"/>
          <w:b/>
          <w:sz w:val="28"/>
          <w:szCs w:val="28"/>
        </w:rPr>
      </w:pPr>
      <w:proofErr w:type="gramStart"/>
      <w:r w:rsidRPr="005D7393">
        <w:rPr>
          <w:rFonts w:asciiTheme="majorBidi" w:hAnsiTheme="majorBidi" w:cstheme="majorBidi"/>
          <w:b/>
          <w:sz w:val="28"/>
          <w:szCs w:val="28"/>
          <w:lang w:val="en-US"/>
        </w:rPr>
        <w:t>II</w:t>
      </w:r>
      <w:r w:rsidRPr="005D7393">
        <w:rPr>
          <w:rFonts w:asciiTheme="majorBidi" w:hAnsiTheme="majorBidi" w:cstheme="majorBidi"/>
          <w:b/>
          <w:sz w:val="28"/>
          <w:szCs w:val="28"/>
        </w:rPr>
        <w:t xml:space="preserve"> .</w:t>
      </w:r>
      <w:proofErr w:type="gramEnd"/>
      <w:r w:rsidRPr="005D7393">
        <w:rPr>
          <w:rFonts w:asciiTheme="majorBidi" w:hAnsiTheme="majorBidi" w:cstheme="majorBidi"/>
          <w:b/>
          <w:sz w:val="28"/>
          <w:szCs w:val="28"/>
        </w:rPr>
        <w:t xml:space="preserve"> Мотивация.</w:t>
      </w:r>
    </w:p>
    <w:p w:rsidR="006A1349" w:rsidRPr="005D7393" w:rsidRDefault="006A1349" w:rsidP="006A1349">
      <w:pPr>
        <w:autoSpaceDE w:val="0"/>
        <w:autoSpaceDN w:val="0"/>
        <w:adjustRightInd w:val="0"/>
        <w:ind w:firstLine="85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</w:t>
      </w:r>
      <w:r w:rsidRPr="005D7393">
        <w:rPr>
          <w:rFonts w:asciiTheme="majorBidi" w:hAnsiTheme="majorBidi" w:cstheme="majorBidi"/>
          <w:sz w:val="28"/>
          <w:szCs w:val="28"/>
        </w:rPr>
        <w:t xml:space="preserve">т умения правильно выбрать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весо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- измерительные приборы, быстро и правильно применить правила взвешивания, отмеривания, откапывания лекарственных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 xml:space="preserve">веществ </w:t>
      </w:r>
      <w:r>
        <w:rPr>
          <w:rFonts w:asciiTheme="majorBidi" w:hAnsiTheme="majorBidi" w:cstheme="majorBidi"/>
          <w:sz w:val="28"/>
          <w:szCs w:val="28"/>
        </w:rPr>
        <w:t xml:space="preserve"> зависит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 не только  </w:t>
      </w:r>
      <w:r w:rsidRPr="005D7393">
        <w:rPr>
          <w:rFonts w:asciiTheme="majorBidi" w:hAnsiTheme="majorBidi" w:cstheme="majorBidi"/>
          <w:sz w:val="28"/>
          <w:szCs w:val="28"/>
        </w:rPr>
        <w:t>качество, эффективность, быстрота приготовления лекарственной формы, но и жизнь больного, особенно, если эти вещества сильнодействующие или ядовитые.</w:t>
      </w:r>
    </w:p>
    <w:p w:rsidR="006A1349" w:rsidRPr="005D7393" w:rsidRDefault="006A1349" w:rsidP="006A1349">
      <w:pPr>
        <w:autoSpaceDE w:val="0"/>
        <w:autoSpaceDN w:val="0"/>
        <w:adjustRightInd w:val="0"/>
        <w:ind w:firstLine="85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Следовательно, фармацевт должен иметь соответствующие знания, чтобы выполнять точно все операции, связанные с дозированием лекарственных средств.</w:t>
      </w:r>
    </w:p>
    <w:p w:rsidR="006A1349" w:rsidRPr="005D7393" w:rsidRDefault="006A1349" w:rsidP="006A1349">
      <w:pPr>
        <w:rPr>
          <w:rFonts w:asciiTheme="majorBidi" w:hAnsiTheme="majorBidi" w:cstheme="majorBidi"/>
          <w:sz w:val="28"/>
          <w:szCs w:val="28"/>
        </w:rPr>
      </w:pPr>
    </w:p>
    <w:p w:rsidR="006A1349" w:rsidRPr="005D7393" w:rsidRDefault="006A1349" w:rsidP="006A1349">
      <w:pPr>
        <w:pStyle w:val="a7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  <w:lang w:val="en-US"/>
        </w:rPr>
        <w:t>III</w:t>
      </w:r>
      <w:r w:rsidRPr="005D7393">
        <w:rPr>
          <w:rFonts w:asciiTheme="majorBidi" w:hAnsiTheme="majorBidi" w:cstheme="majorBidi"/>
          <w:b/>
          <w:sz w:val="28"/>
          <w:szCs w:val="28"/>
        </w:rPr>
        <w:t xml:space="preserve">. Сообщение новых </w:t>
      </w:r>
      <w:proofErr w:type="gramStart"/>
      <w:r w:rsidRPr="005D7393">
        <w:rPr>
          <w:rFonts w:asciiTheme="majorBidi" w:hAnsiTheme="majorBidi" w:cstheme="majorBidi"/>
          <w:b/>
          <w:sz w:val="28"/>
          <w:szCs w:val="28"/>
        </w:rPr>
        <w:t>знаний.(</w:t>
      </w:r>
      <w:proofErr w:type="gramEnd"/>
      <w:r w:rsidRPr="005D7393">
        <w:rPr>
          <w:rFonts w:asciiTheme="majorBidi" w:hAnsiTheme="majorBidi" w:cstheme="majorBidi"/>
          <w:b/>
          <w:sz w:val="28"/>
          <w:szCs w:val="28"/>
        </w:rPr>
        <w:t xml:space="preserve"> см лекционный материал)</w:t>
      </w:r>
    </w:p>
    <w:p w:rsidR="006A1349" w:rsidRPr="005D7393" w:rsidRDefault="006A1349" w:rsidP="006A1349">
      <w:pPr>
        <w:tabs>
          <w:tab w:val="left" w:pos="10080"/>
          <w:tab w:val="right" w:pos="10348"/>
        </w:tabs>
        <w:ind w:right="733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  <w:lang w:val="en-US"/>
        </w:rPr>
        <w:t>IV</w:t>
      </w:r>
      <w:r w:rsidRPr="005D7393">
        <w:rPr>
          <w:rFonts w:asciiTheme="majorBidi" w:hAnsiTheme="majorBidi" w:cstheme="majorBidi"/>
          <w:b/>
          <w:bCs/>
          <w:sz w:val="28"/>
          <w:szCs w:val="28"/>
        </w:rPr>
        <w:t>.</w:t>
      </w: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r w:rsidRPr="005D7393">
        <w:rPr>
          <w:rFonts w:asciiTheme="majorBidi" w:hAnsiTheme="majorBidi" w:cstheme="majorBidi"/>
          <w:b/>
          <w:sz w:val="28"/>
          <w:szCs w:val="28"/>
        </w:rPr>
        <w:t>Контрольные вопросы.</w:t>
      </w:r>
    </w:p>
    <w:p w:rsidR="006A1349" w:rsidRPr="005D7393" w:rsidRDefault="006A1349" w:rsidP="006A1349">
      <w:pPr>
        <w:pStyle w:val="rvps4"/>
        <w:ind w:left="709" w:hanging="284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1. Значение веса в аптечной практике.</w:t>
      </w:r>
    </w:p>
    <w:p w:rsidR="006A1349" w:rsidRPr="005D7393" w:rsidRDefault="006A1349" w:rsidP="006A1349">
      <w:pPr>
        <w:pStyle w:val="rvps4"/>
        <w:ind w:left="709" w:hanging="284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2. Какие весы используются для измерения массы?</w:t>
      </w:r>
    </w:p>
    <w:p w:rsidR="006A1349" w:rsidRPr="005D7393" w:rsidRDefault="006A1349" w:rsidP="006A1349">
      <w:pPr>
        <w:pStyle w:val="rvps4"/>
        <w:ind w:left="709" w:hanging="284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3. Метрологические качества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весов 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-устойчивость ; постоянство показаний; верность; чувствительность.</w:t>
      </w:r>
    </w:p>
    <w:p w:rsidR="006A1349" w:rsidRPr="005D7393" w:rsidRDefault="006A1349" w:rsidP="006A1349">
      <w:pPr>
        <w:pStyle w:val="rvps4"/>
        <w:ind w:left="709" w:hanging="284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4. Правила взвешивания.</w:t>
      </w:r>
    </w:p>
    <w:p w:rsidR="006A1349" w:rsidRPr="005D7393" w:rsidRDefault="006A1349" w:rsidP="006A1349">
      <w:pPr>
        <w:pStyle w:val="rvps4"/>
        <w:ind w:left="709" w:hanging="284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5.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Виды  разновеса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>.</w:t>
      </w:r>
    </w:p>
    <w:p w:rsidR="006A1349" w:rsidRPr="005D7393" w:rsidRDefault="006A1349" w:rsidP="006A1349">
      <w:pPr>
        <w:pStyle w:val="rvps4"/>
        <w:ind w:left="709" w:hanging="284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6</w:t>
      </w:r>
      <w:r w:rsidRPr="005D7393">
        <w:rPr>
          <w:rFonts w:asciiTheme="majorBidi" w:hAnsiTheme="majorBidi" w:cstheme="majorBidi"/>
          <w:sz w:val="28"/>
          <w:szCs w:val="28"/>
        </w:rPr>
        <w:tab/>
        <w:t>. Как дозируются жидкие лекарственные формы?</w:t>
      </w:r>
    </w:p>
    <w:p w:rsidR="006A1349" w:rsidRPr="005D7393" w:rsidRDefault="006A1349" w:rsidP="006A1349">
      <w:pPr>
        <w:pStyle w:val="rvps4"/>
        <w:ind w:left="709" w:hanging="284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7</w:t>
      </w:r>
      <w:r>
        <w:rPr>
          <w:rFonts w:asciiTheme="majorBidi" w:hAnsiTheme="majorBidi" w:cstheme="majorBidi"/>
          <w:sz w:val="28"/>
          <w:szCs w:val="28"/>
        </w:rPr>
        <w:t>.</w:t>
      </w:r>
      <w:r w:rsidRPr="005D7393">
        <w:rPr>
          <w:rFonts w:asciiTheme="majorBidi" w:hAnsiTheme="majorBidi" w:cstheme="majorBidi"/>
          <w:sz w:val="28"/>
          <w:szCs w:val="28"/>
        </w:rPr>
        <w:t xml:space="preserve">  Правила отмеривания,</w:t>
      </w:r>
    </w:p>
    <w:p w:rsidR="006A1349" w:rsidRPr="005D7393" w:rsidRDefault="006A1349" w:rsidP="006A1349">
      <w:pPr>
        <w:pStyle w:val="rvps4"/>
        <w:ind w:left="709" w:hanging="284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8.  В каких случаях используется капельный метод дозирования?</w:t>
      </w:r>
    </w:p>
    <w:p w:rsidR="006A1349" w:rsidRPr="005D7393" w:rsidRDefault="006A1349" w:rsidP="006A1349">
      <w:pPr>
        <w:pStyle w:val="rvps4"/>
        <w:ind w:left="709" w:hanging="284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lastRenderedPageBreak/>
        <w:t xml:space="preserve">9. Чем отличается нормальный и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эмперический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каплемер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?</w:t>
      </w:r>
    </w:p>
    <w:p w:rsidR="006A1349" w:rsidRPr="005D7393" w:rsidRDefault="006A1349" w:rsidP="006A1349">
      <w:pPr>
        <w:pStyle w:val="rvps4"/>
        <w:ind w:left="709" w:hanging="284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10. Провести расчеты, составить этикетку для воды очищенной, если средняя масса 20 </w:t>
      </w:r>
      <w:proofErr w:type="spellStart"/>
      <w:proofErr w:type="gramStart"/>
      <w:r w:rsidRPr="005D7393">
        <w:rPr>
          <w:rFonts w:asciiTheme="majorBidi" w:hAnsiTheme="majorBidi" w:cstheme="majorBidi"/>
          <w:sz w:val="28"/>
          <w:szCs w:val="28"/>
        </w:rPr>
        <w:t>э,к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.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составляет 0,64.                                  </w:t>
      </w:r>
    </w:p>
    <w:p w:rsidR="006A1349" w:rsidRPr="005D7393" w:rsidRDefault="006A1349" w:rsidP="006A1349">
      <w:pPr>
        <w:spacing w:after="200" w:line="276" w:lineRule="auto"/>
        <w:ind w:left="36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11.Какие средства используются для упаковки?</w:t>
      </w:r>
    </w:p>
    <w:p w:rsidR="006A1349" w:rsidRPr="005D7393" w:rsidRDefault="006A1349" w:rsidP="006A1349">
      <w:pPr>
        <w:pStyle w:val="a3"/>
        <w:numPr>
          <w:ilvl w:val="0"/>
          <w:numId w:val="4"/>
        </w:numPr>
        <w:spacing w:after="200" w:line="276" w:lineRule="auto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Что значит маркировка лекарственных средств?</w:t>
      </w:r>
    </w:p>
    <w:p w:rsidR="006A1349" w:rsidRPr="005D7393" w:rsidRDefault="006A1349" w:rsidP="006A1349">
      <w:pPr>
        <w:pStyle w:val="11"/>
        <w:tabs>
          <w:tab w:val="left" w:pos="6645"/>
        </w:tabs>
        <w:ind w:left="0"/>
        <w:jc w:val="both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Критерии оценки уровня подготовки обучающихся.</w:t>
      </w:r>
      <w:r w:rsidRPr="005D7393">
        <w:rPr>
          <w:rFonts w:asciiTheme="majorBidi" w:hAnsiTheme="majorBidi" w:cstheme="majorBidi"/>
          <w:b/>
          <w:sz w:val="28"/>
          <w:szCs w:val="28"/>
        </w:rPr>
        <w:tab/>
      </w:r>
    </w:p>
    <w:p w:rsidR="006A1349" w:rsidRPr="005D7393" w:rsidRDefault="006A1349" w:rsidP="006A1349">
      <w:pPr>
        <w:pStyle w:val="2"/>
        <w:shd w:val="clear" w:color="auto" w:fill="auto"/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5 (отлично)</w:t>
      </w:r>
      <w:r w:rsidRPr="005D7393">
        <w:rPr>
          <w:rFonts w:asciiTheme="majorBidi" w:hAnsiTheme="majorBidi" w:cstheme="majorBidi"/>
          <w:sz w:val="28"/>
          <w:szCs w:val="28"/>
        </w:rPr>
        <w:t xml:space="preserve"> - знание теорети</w:t>
      </w:r>
      <w:r w:rsidRPr="005D7393">
        <w:rPr>
          <w:rFonts w:asciiTheme="majorBidi" w:hAnsiTheme="majorBidi" w:cstheme="majorBidi"/>
          <w:sz w:val="28"/>
          <w:szCs w:val="28"/>
        </w:rPr>
        <w:softHyphen/>
        <w:t xml:space="preserve">ческого материала с учетом междисциплинарных связей;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последовательный  уверенный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и  правильный ответ на вопрос; </w:t>
      </w:r>
    </w:p>
    <w:p w:rsidR="006A1349" w:rsidRPr="005D7393" w:rsidRDefault="006A1349" w:rsidP="006A1349">
      <w:pPr>
        <w:pStyle w:val="2"/>
        <w:shd w:val="clear" w:color="auto" w:fill="auto"/>
        <w:tabs>
          <w:tab w:val="left" w:pos="226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4 (хорошо)</w:t>
      </w:r>
      <w:r w:rsidRPr="005D7393">
        <w:rPr>
          <w:rFonts w:asciiTheme="majorBidi" w:hAnsiTheme="majorBidi" w:cstheme="majorBidi"/>
          <w:sz w:val="28"/>
          <w:szCs w:val="28"/>
        </w:rPr>
        <w:t xml:space="preserve"> - незначительные затруднения при ответе на теоретические вопросы;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последовательный,  уверенный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, но неполный  ответ на вопрос; </w:t>
      </w:r>
    </w:p>
    <w:p w:rsidR="006A1349" w:rsidRPr="005D7393" w:rsidRDefault="006A1349" w:rsidP="006A1349">
      <w:pPr>
        <w:pStyle w:val="2"/>
        <w:shd w:val="clear" w:color="auto" w:fill="auto"/>
        <w:tabs>
          <w:tab w:val="left" w:pos="222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3 (удовлетворительно) </w:t>
      </w:r>
      <w:r w:rsidRPr="005D7393">
        <w:rPr>
          <w:rFonts w:asciiTheme="majorBidi" w:hAnsiTheme="majorBidi" w:cstheme="majorBidi"/>
          <w:sz w:val="28"/>
          <w:szCs w:val="28"/>
        </w:rPr>
        <w:t xml:space="preserve">— незначительные затруднения при ответе на теоретические вопросы;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последовательный,  уверенный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>, но неполный  ответ на вопрос с наводящими вопросами преподавателя.</w:t>
      </w:r>
    </w:p>
    <w:p w:rsidR="006A1349" w:rsidRPr="005D7393" w:rsidRDefault="006A1349" w:rsidP="006A1349">
      <w:pPr>
        <w:pStyle w:val="2"/>
        <w:shd w:val="clear" w:color="auto" w:fill="auto"/>
        <w:tabs>
          <w:tab w:val="left" w:pos="222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2 (неудовлетворительно)</w:t>
      </w:r>
      <w:r w:rsidRPr="005D7393">
        <w:rPr>
          <w:rFonts w:asciiTheme="majorBidi" w:hAnsiTheme="majorBidi" w:cstheme="majorBidi"/>
          <w:sz w:val="28"/>
          <w:szCs w:val="28"/>
        </w:rPr>
        <w:t xml:space="preserve"> –затруднения при ответе на теоретические вопросы; </w:t>
      </w:r>
    </w:p>
    <w:p w:rsidR="006A1349" w:rsidRPr="005D7393" w:rsidRDefault="006A1349" w:rsidP="006A1349">
      <w:pPr>
        <w:pStyle w:val="a7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 xml:space="preserve">V. Подведение итогов. </w:t>
      </w:r>
      <w:r w:rsidRPr="005D7393">
        <w:rPr>
          <w:rFonts w:asciiTheme="majorBidi" w:hAnsiTheme="majorBidi" w:cstheme="majorBidi"/>
          <w:bCs/>
          <w:sz w:val="28"/>
          <w:szCs w:val="28"/>
        </w:rPr>
        <w:t>О</w:t>
      </w:r>
      <w:r w:rsidRPr="005D7393">
        <w:rPr>
          <w:rFonts w:asciiTheme="majorBidi" w:hAnsiTheme="majorBidi" w:cstheme="majorBidi"/>
          <w:sz w:val="28"/>
          <w:szCs w:val="28"/>
        </w:rPr>
        <w:t xml:space="preserve">бсуждение результатов занятия. </w:t>
      </w:r>
    </w:p>
    <w:p w:rsidR="006A1349" w:rsidRPr="005D7393" w:rsidRDefault="006A1349" w:rsidP="006A1349">
      <w:pPr>
        <w:pStyle w:val="1"/>
        <w:jc w:val="lef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V</w:t>
      </w:r>
      <w:r w:rsidRPr="005D7393">
        <w:rPr>
          <w:rFonts w:asciiTheme="majorBidi" w:hAnsiTheme="majorBidi" w:cstheme="majorBidi"/>
          <w:bCs/>
          <w:sz w:val="28"/>
          <w:szCs w:val="28"/>
          <w:lang w:val="en-US"/>
        </w:rPr>
        <w:t>I</w:t>
      </w:r>
      <w:r w:rsidRPr="005D7393">
        <w:rPr>
          <w:rFonts w:asciiTheme="majorBidi" w:hAnsiTheme="majorBidi" w:cstheme="majorBidi"/>
          <w:bCs/>
          <w:sz w:val="28"/>
          <w:szCs w:val="28"/>
        </w:rPr>
        <w:t>. Задание на дом.</w:t>
      </w:r>
      <w:r w:rsidRPr="005D7393">
        <w:rPr>
          <w:rFonts w:asciiTheme="majorBidi" w:hAnsiTheme="majorBidi" w:cstheme="majorBidi"/>
          <w:b w:val="0"/>
          <w:bCs/>
          <w:sz w:val="28"/>
          <w:szCs w:val="28"/>
        </w:rPr>
        <w:t xml:space="preserve"> Литература, методические рекомендации по изучению.</w:t>
      </w:r>
    </w:p>
    <w:p w:rsidR="006A1349" w:rsidRDefault="006A1349" w:rsidP="006A1349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6A1349" w:rsidRDefault="006A1349" w:rsidP="006A1349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6A1349" w:rsidRPr="005D7393" w:rsidRDefault="006A1349" w:rsidP="006A1349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 xml:space="preserve"> «</w:t>
      </w:r>
      <w:r w:rsidRPr="005D7393">
        <w:rPr>
          <w:rFonts w:asciiTheme="majorBidi" w:hAnsiTheme="majorBidi" w:cstheme="majorBidi"/>
          <w:b/>
          <w:sz w:val="28"/>
          <w:szCs w:val="28"/>
        </w:rPr>
        <w:t>Дозирование в фармацевтической технологии»</w:t>
      </w:r>
    </w:p>
    <w:p w:rsidR="006A1349" w:rsidRPr="005D7393" w:rsidRDefault="006A1349" w:rsidP="006A1349">
      <w:pPr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План теоретического занятия:</w:t>
      </w:r>
    </w:p>
    <w:p w:rsidR="006A1349" w:rsidRPr="005D7393" w:rsidRDefault="006A1349" w:rsidP="006A1349">
      <w:pPr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1.Весы, правила взвешивания.</w:t>
      </w:r>
    </w:p>
    <w:p w:rsidR="006A1349" w:rsidRPr="005D7393" w:rsidRDefault="006A1349" w:rsidP="006A1349">
      <w:pPr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2. Требования к весам.</w:t>
      </w:r>
    </w:p>
    <w:p w:rsidR="006A1349" w:rsidRPr="005D7393" w:rsidRDefault="006A1349" w:rsidP="006A1349">
      <w:pPr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 xml:space="preserve">3. Разновес. Работа </w:t>
      </w:r>
      <w:proofErr w:type="gramStart"/>
      <w:r w:rsidRPr="005D7393">
        <w:rPr>
          <w:rFonts w:asciiTheme="majorBidi" w:hAnsiTheme="majorBidi" w:cstheme="majorBidi"/>
          <w:bCs/>
          <w:sz w:val="28"/>
          <w:szCs w:val="28"/>
        </w:rPr>
        <w:t>с  разновесом</w:t>
      </w:r>
      <w:proofErr w:type="gramEnd"/>
      <w:r w:rsidRPr="005D7393">
        <w:rPr>
          <w:rFonts w:asciiTheme="majorBidi" w:hAnsiTheme="majorBidi" w:cstheme="majorBidi"/>
          <w:bCs/>
          <w:sz w:val="28"/>
          <w:szCs w:val="28"/>
        </w:rPr>
        <w:t>.</w:t>
      </w:r>
    </w:p>
    <w:p w:rsidR="006A1349" w:rsidRPr="005D7393" w:rsidRDefault="006A1349" w:rsidP="006A1349">
      <w:pPr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4. Уход за весами и разновесом.</w:t>
      </w:r>
    </w:p>
    <w:p w:rsidR="006A1349" w:rsidRPr="005D7393" w:rsidRDefault="006A1349" w:rsidP="006A1349">
      <w:pPr>
        <w:autoSpaceDE w:val="0"/>
        <w:autoSpaceDN w:val="0"/>
        <w:adjustRightInd w:val="0"/>
        <w:ind w:firstLine="85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В аптеках при изготовлении лекарственных форм применяется целый ряд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средств  для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измерения массы и объема.  Качество лекарства, изготавливаемого в аптеках, зависит от многих факторов: физико-химических свойств лекарственных веществ, от технологических процессов, от дозы- количества лекарственных веществ.</w:t>
      </w:r>
    </w:p>
    <w:p w:rsidR="006A1349" w:rsidRPr="005D7393" w:rsidRDefault="006A1349" w:rsidP="006A1349">
      <w:pPr>
        <w:autoSpaceDE w:val="0"/>
        <w:autoSpaceDN w:val="0"/>
        <w:adjustRightInd w:val="0"/>
        <w:ind w:firstLine="85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На практике от умения правильно выбрать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весо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- измерительные приборы, быстро и правильно применить правила взвешивания, отмеривания, откапывания лекарственных веществ</w:t>
      </w:r>
      <w:r>
        <w:rPr>
          <w:rFonts w:asciiTheme="majorBidi" w:hAnsiTheme="majorBidi" w:cstheme="majorBidi"/>
          <w:sz w:val="28"/>
          <w:szCs w:val="28"/>
        </w:rPr>
        <w:t xml:space="preserve"> зависит не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толь </w:t>
      </w:r>
      <w:r w:rsidRPr="005D7393">
        <w:rPr>
          <w:rFonts w:asciiTheme="majorBidi" w:hAnsiTheme="majorBidi" w:cstheme="majorBidi"/>
          <w:sz w:val="28"/>
          <w:szCs w:val="28"/>
        </w:rPr>
        <w:t xml:space="preserve"> качество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>, эффективность, быстрота приготовления лекарственной формы, но и жизнь больного, особенно, если эти вещества сильнодействующие или ядовитые.</w:t>
      </w:r>
    </w:p>
    <w:p w:rsidR="006A1349" w:rsidRPr="005D7393" w:rsidRDefault="006A1349" w:rsidP="006A1349">
      <w:pPr>
        <w:autoSpaceDE w:val="0"/>
        <w:autoSpaceDN w:val="0"/>
        <w:adjustRightInd w:val="0"/>
        <w:ind w:firstLine="85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lastRenderedPageBreak/>
        <w:t xml:space="preserve">Следовательно, фармацевт должен иметь соответствующие знания,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что бы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выполнять точно все операции, связанные с дозированием лекарственных средств.</w:t>
      </w:r>
    </w:p>
    <w:p w:rsidR="006A1349" w:rsidRPr="005D7393" w:rsidRDefault="006A1349" w:rsidP="006A1349">
      <w:pPr>
        <w:autoSpaceDE w:val="0"/>
        <w:autoSpaceDN w:val="0"/>
        <w:adjustRightInd w:val="0"/>
        <w:ind w:firstLine="85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Приступая к изучению данной темы, Вы должны поставить перед собой цель: изучить устройство и принципы работы весов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тарирных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и ручных. Научится правилам точного взвешивания лекарственных веществ различных по агрегатному состоянию.</w:t>
      </w:r>
    </w:p>
    <w:p w:rsidR="006A1349" w:rsidRPr="005D7393" w:rsidRDefault="006A1349" w:rsidP="006A1349">
      <w:pPr>
        <w:autoSpaceDE w:val="0"/>
        <w:autoSpaceDN w:val="0"/>
        <w:adjustRightInd w:val="0"/>
        <w:ind w:firstLine="850"/>
        <w:rPr>
          <w:rFonts w:asciiTheme="majorBidi" w:hAnsiTheme="majorBidi" w:cstheme="majorBidi"/>
          <w:sz w:val="28"/>
          <w:szCs w:val="28"/>
        </w:rPr>
      </w:pPr>
    </w:p>
    <w:p w:rsidR="006A1349" w:rsidRPr="005D7393" w:rsidRDefault="006A1349" w:rsidP="006A1349">
      <w:pPr>
        <w:autoSpaceDE w:val="0"/>
        <w:autoSpaceDN w:val="0"/>
        <w:adjustRightInd w:val="0"/>
        <w:ind w:firstLine="283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К основным технологическим операциям относится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отвешивание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лекарственных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лекарственных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субстанций, то есть дозирование их по массе. Большое значение имеет точность дозирования. С изменением количества -дозы действие лекарственных веществ изменяется не только по силе воздействия, но и по качеству действия. Одно и тоже лекарственное вещество в разных дозах может оказывать на организм качественно разные действия. Например,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скополамина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гидробромид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- ядовитое вещество, свое терапевтическое действие проявляет в дозе 0,0005, а в больших количествах, яд оказывает токсическое действие на организм- отравление и даже смертельное отравление. Требуется высокая точность! Корень ревеня в дозах 0,05-0,2 проявляет действие вяжущее, а в дозах 0,5-2,0 проявляет, наоборот, слабительное действие. Вывод: лекарственные вещества нельзя дозировать приблизительно. Требуется высокая точность доз лекарственных веществ.</w:t>
      </w:r>
    </w:p>
    <w:p w:rsidR="006A1349" w:rsidRPr="005D7393" w:rsidRDefault="006A1349" w:rsidP="006A1349">
      <w:pPr>
        <w:autoSpaceDE w:val="0"/>
        <w:autoSpaceDN w:val="0"/>
        <w:adjustRightInd w:val="0"/>
        <w:ind w:firstLine="283"/>
        <w:jc w:val="both"/>
        <w:rPr>
          <w:rFonts w:asciiTheme="majorBidi" w:hAnsiTheme="majorBidi" w:cstheme="majorBidi"/>
          <w:sz w:val="28"/>
          <w:szCs w:val="28"/>
        </w:rPr>
      </w:pPr>
    </w:p>
    <w:p w:rsidR="006A1349" w:rsidRPr="005D7393" w:rsidRDefault="006A1349" w:rsidP="006A1349">
      <w:pPr>
        <w:autoSpaceDE w:val="0"/>
        <w:autoSpaceDN w:val="0"/>
        <w:adjustRightInd w:val="0"/>
        <w:ind w:firstLine="283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В аптечной практике принята метрическая система мер, в которой за единицу веса принимается грамм, за единицу длины- метр, за единицу объема- миллилитр (см</w:t>
      </w:r>
      <w:r w:rsidRPr="005D7393">
        <w:rPr>
          <w:rFonts w:asciiTheme="majorBidi" w:hAnsiTheme="majorBidi" w:cstheme="majorBidi"/>
          <w:sz w:val="28"/>
          <w:szCs w:val="28"/>
          <w:vertAlign w:val="superscript"/>
        </w:rPr>
        <w:t>3</w:t>
      </w:r>
      <w:r w:rsidRPr="005D7393">
        <w:rPr>
          <w:rFonts w:asciiTheme="majorBidi" w:hAnsiTheme="majorBidi" w:cstheme="majorBidi"/>
          <w:sz w:val="28"/>
          <w:szCs w:val="28"/>
        </w:rPr>
        <w:t xml:space="preserve">). При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отвешивании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масса лекарственных веществ выражается в граммах или долях грамма. Все кратные и дольные единицы образуются по десятичному признаку.</w:t>
      </w:r>
    </w:p>
    <w:p w:rsidR="006A1349" w:rsidRPr="005D7393" w:rsidRDefault="006A1349" w:rsidP="006A1349">
      <w:pPr>
        <w:autoSpaceDE w:val="0"/>
        <w:autoSpaceDN w:val="0"/>
        <w:adjustRightInd w:val="0"/>
        <w:ind w:firstLine="283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1,0 — один грамм</w:t>
      </w:r>
    </w:p>
    <w:p w:rsidR="006A1349" w:rsidRPr="005D7393" w:rsidRDefault="006A1349" w:rsidP="006A1349">
      <w:pPr>
        <w:autoSpaceDE w:val="0"/>
        <w:autoSpaceDN w:val="0"/>
        <w:adjustRightInd w:val="0"/>
        <w:ind w:firstLine="283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0,1гр — дециграмм</w:t>
      </w:r>
    </w:p>
    <w:p w:rsidR="006A1349" w:rsidRPr="005D7393" w:rsidRDefault="006A1349" w:rsidP="006A1349">
      <w:pPr>
        <w:autoSpaceDE w:val="0"/>
        <w:autoSpaceDN w:val="0"/>
        <w:adjustRightInd w:val="0"/>
        <w:ind w:firstLine="283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0,01гр — сантиграмм</w:t>
      </w:r>
    </w:p>
    <w:p w:rsidR="006A1349" w:rsidRPr="005D7393" w:rsidRDefault="006A1349" w:rsidP="006A1349">
      <w:pPr>
        <w:autoSpaceDE w:val="0"/>
        <w:autoSpaceDN w:val="0"/>
        <w:adjustRightInd w:val="0"/>
        <w:ind w:firstLine="283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0,001гр — миллиграмм</w:t>
      </w:r>
    </w:p>
    <w:p w:rsidR="006A1349" w:rsidRPr="005D7393" w:rsidRDefault="006A1349" w:rsidP="006A1349">
      <w:pPr>
        <w:autoSpaceDE w:val="0"/>
        <w:autoSpaceDN w:val="0"/>
        <w:adjustRightInd w:val="0"/>
        <w:ind w:firstLine="283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0,0001гр —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децимиллиграмм</w:t>
      </w:r>
      <w:proofErr w:type="spellEnd"/>
    </w:p>
    <w:p w:rsidR="006A1349" w:rsidRPr="005D7393" w:rsidRDefault="006A1349" w:rsidP="006A1349">
      <w:pPr>
        <w:autoSpaceDE w:val="0"/>
        <w:autoSpaceDN w:val="0"/>
        <w:adjustRightInd w:val="0"/>
        <w:ind w:firstLine="283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0,00001гр —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сантимиллиграмм</w:t>
      </w:r>
      <w:proofErr w:type="spellEnd"/>
    </w:p>
    <w:p w:rsidR="006A1349" w:rsidRPr="005D7393" w:rsidRDefault="006A1349" w:rsidP="006A1349">
      <w:pPr>
        <w:autoSpaceDE w:val="0"/>
        <w:autoSpaceDN w:val="0"/>
        <w:adjustRightInd w:val="0"/>
        <w:ind w:firstLine="283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>Весы</w:t>
      </w:r>
      <w:r w:rsidRPr="005D7393">
        <w:rPr>
          <w:rFonts w:asciiTheme="majorBidi" w:hAnsiTheme="majorBidi" w:cstheme="majorBidi"/>
          <w:sz w:val="28"/>
          <w:szCs w:val="28"/>
        </w:rPr>
        <w:t xml:space="preserve"> — прибор для взвешивания, который определяют массу вещества путем сравнения с гирями. В аптеках используют весы технические второго класса:</w:t>
      </w:r>
    </w:p>
    <w:p w:rsidR="006A1349" w:rsidRPr="005D7393" w:rsidRDefault="006A1349" w:rsidP="006A1349">
      <w:pPr>
        <w:numPr>
          <w:ilvl w:val="0"/>
          <w:numId w:val="3"/>
        </w:numPr>
        <w:autoSpaceDE w:val="0"/>
        <w:autoSpaceDN w:val="0"/>
        <w:adjustRightInd w:val="0"/>
        <w:ind w:firstLine="283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для рецептурной работы: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тарирные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и ручные (ВР-1, ВР-5, ВР-20, ВР-100)</w:t>
      </w:r>
    </w:p>
    <w:p w:rsidR="006A1349" w:rsidRPr="005D7393" w:rsidRDefault="006A1349" w:rsidP="006A1349">
      <w:pPr>
        <w:numPr>
          <w:ilvl w:val="0"/>
          <w:numId w:val="3"/>
        </w:numPr>
        <w:autoSpaceDE w:val="0"/>
        <w:autoSpaceDN w:val="0"/>
        <w:adjustRightInd w:val="0"/>
        <w:ind w:firstLine="283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для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дефектарской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(складско) работы не требующий высокой точности — весы настольные обыкновенные.</w:t>
      </w:r>
    </w:p>
    <w:p w:rsidR="006A1349" w:rsidRPr="005D7393" w:rsidRDefault="006A1349" w:rsidP="006A1349">
      <w:pPr>
        <w:autoSpaceDE w:val="0"/>
        <w:autoSpaceDN w:val="0"/>
        <w:adjustRightInd w:val="0"/>
        <w:ind w:firstLine="283"/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Весы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тарирные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(весы Мора) состоят из 5 основных частей</w:t>
      </w:r>
    </w:p>
    <w:p w:rsidR="006A1349" w:rsidRPr="005D7393" w:rsidRDefault="006A1349" w:rsidP="006A1349">
      <w:pPr>
        <w:autoSpaceDE w:val="0"/>
        <w:autoSpaceDN w:val="0"/>
        <w:adjustRightInd w:val="0"/>
        <w:ind w:firstLine="283"/>
        <w:rPr>
          <w:rFonts w:asciiTheme="majorBidi" w:hAnsiTheme="majorBidi" w:cstheme="majorBidi"/>
          <w:sz w:val="28"/>
          <w:szCs w:val="28"/>
        </w:rPr>
      </w:pPr>
    </w:p>
    <w:p w:rsidR="006A1349" w:rsidRPr="005D7393" w:rsidRDefault="006A1349" w:rsidP="006A1349">
      <w:pPr>
        <w:autoSpaceDE w:val="0"/>
        <w:autoSpaceDN w:val="0"/>
        <w:adjustRightInd w:val="0"/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noProof/>
          <w:sz w:val="28"/>
          <w:szCs w:val="28"/>
        </w:rPr>
        <w:lastRenderedPageBreak/>
        <w:drawing>
          <wp:inline distT="0" distB="0" distL="0" distR="0" wp14:anchorId="2BEAB589" wp14:editId="664312DF">
            <wp:extent cx="3997960" cy="4455160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960" cy="445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1349" w:rsidRPr="005D7393" w:rsidRDefault="006A1349" w:rsidP="006A1349">
      <w:pPr>
        <w:autoSpaceDE w:val="0"/>
        <w:autoSpaceDN w:val="0"/>
        <w:adjustRightInd w:val="0"/>
        <w:ind w:firstLine="283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1-  Подставка — столик с 3-мя ножками (центральная — не подвижная, две передние — с винтами для установки весов в горизонтальном положении) и арретиром — винт с помощью которого весы вводятся и выводится из рабочего положения, что предохраняет весы от износа.</w:t>
      </w:r>
    </w:p>
    <w:p w:rsidR="006A1349" w:rsidRPr="005D7393" w:rsidRDefault="006A1349" w:rsidP="006A1349">
      <w:pPr>
        <w:autoSpaceDE w:val="0"/>
        <w:autoSpaceDN w:val="0"/>
        <w:adjustRightInd w:val="0"/>
        <w:ind w:firstLine="283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2- Колонка с отсчетной шкалой и отвесом и опорной подушкой с 2-мя съемными щечками.</w:t>
      </w:r>
    </w:p>
    <w:p w:rsidR="006A1349" w:rsidRPr="005D7393" w:rsidRDefault="006A1349" w:rsidP="006A1349">
      <w:pPr>
        <w:autoSpaceDE w:val="0"/>
        <w:autoSpaceDN w:val="0"/>
        <w:adjustRightInd w:val="0"/>
        <w:ind w:firstLine="283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3- Коромысло равноплечее с тремя призмами (2-мя грузоподъемные и 1 (в центре) -опорная), стрелкой регуляторами равновесия 9винты). Острия призма находятся в одной плоскости на равных расстояниях и параллельно друг к другу, острием вверх. Острие средней опорной призмы обращено вниз. Стрелка присоединена к коромыслу перпендикулярно вниз;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регуляторы  равновесия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в виде шайб, перемещаются по стержням с винтовой нарезкой. На коромысле весов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отмечается  минимальная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и максимальная нагрузка весов.</w:t>
      </w:r>
    </w:p>
    <w:p w:rsidR="006A1349" w:rsidRPr="005D7393" w:rsidRDefault="006A1349" w:rsidP="006A1349">
      <w:pPr>
        <w:autoSpaceDE w:val="0"/>
        <w:autoSpaceDN w:val="0"/>
        <w:adjustRightInd w:val="0"/>
        <w:ind w:firstLine="283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4- Серги с держателями чашек, соединенных с крестовинами.</w:t>
      </w:r>
    </w:p>
    <w:p w:rsidR="006A1349" w:rsidRPr="005D7393" w:rsidRDefault="006A1349" w:rsidP="006A1349">
      <w:pPr>
        <w:autoSpaceDE w:val="0"/>
        <w:autoSpaceDN w:val="0"/>
        <w:adjustRightInd w:val="0"/>
        <w:ind w:firstLine="283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5- Две чашки (из металла или пластмассы).</w:t>
      </w:r>
    </w:p>
    <w:p w:rsidR="006A1349" w:rsidRPr="005D7393" w:rsidRDefault="006A1349" w:rsidP="006A1349">
      <w:pPr>
        <w:autoSpaceDE w:val="0"/>
        <w:autoSpaceDN w:val="0"/>
        <w:adjustRightInd w:val="0"/>
        <w:ind w:firstLine="283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6- Арретир.</w:t>
      </w:r>
    </w:p>
    <w:p w:rsidR="006A1349" w:rsidRPr="005D7393" w:rsidRDefault="006A1349" w:rsidP="006A1349">
      <w:pPr>
        <w:autoSpaceDE w:val="0"/>
        <w:autoSpaceDN w:val="0"/>
        <w:adjustRightInd w:val="0"/>
        <w:ind w:firstLine="283"/>
        <w:rPr>
          <w:rFonts w:asciiTheme="majorBidi" w:hAnsiTheme="majorBidi" w:cstheme="majorBidi"/>
          <w:sz w:val="28"/>
          <w:szCs w:val="28"/>
        </w:rPr>
      </w:pPr>
    </w:p>
    <w:p w:rsidR="006A1349" w:rsidRPr="005D7393" w:rsidRDefault="006A1349" w:rsidP="006A1349">
      <w:pPr>
        <w:autoSpaceDE w:val="0"/>
        <w:autoSpaceDN w:val="0"/>
        <w:adjustRightInd w:val="0"/>
        <w:ind w:firstLine="283"/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Весы ручные состоят из 4 частей</w:t>
      </w:r>
    </w:p>
    <w:p w:rsidR="006A1349" w:rsidRPr="005D7393" w:rsidRDefault="006A1349" w:rsidP="006A1349">
      <w:pPr>
        <w:autoSpaceDE w:val="0"/>
        <w:autoSpaceDN w:val="0"/>
        <w:adjustRightInd w:val="0"/>
        <w:ind w:firstLine="283"/>
        <w:jc w:val="center"/>
        <w:rPr>
          <w:rFonts w:asciiTheme="majorBidi" w:hAnsiTheme="majorBidi" w:cstheme="majorBidi"/>
          <w:sz w:val="28"/>
          <w:szCs w:val="28"/>
        </w:rPr>
      </w:pPr>
    </w:p>
    <w:p w:rsidR="006A1349" w:rsidRPr="005D7393" w:rsidRDefault="006A1349" w:rsidP="006A1349">
      <w:pPr>
        <w:autoSpaceDE w:val="0"/>
        <w:autoSpaceDN w:val="0"/>
        <w:adjustRightInd w:val="0"/>
        <w:ind w:firstLine="283"/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noProof/>
          <w:sz w:val="28"/>
          <w:szCs w:val="28"/>
        </w:rPr>
        <w:lastRenderedPageBreak/>
        <w:drawing>
          <wp:inline distT="0" distB="0" distL="0" distR="0" wp14:anchorId="3637E781" wp14:editId="19B90852">
            <wp:extent cx="4815205" cy="3648075"/>
            <wp:effectExtent l="1905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5205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1349" w:rsidRPr="005D7393" w:rsidRDefault="006A1349" w:rsidP="006A1349">
      <w:pPr>
        <w:autoSpaceDE w:val="0"/>
        <w:autoSpaceDN w:val="0"/>
        <w:adjustRightInd w:val="0"/>
        <w:ind w:firstLine="283"/>
        <w:jc w:val="center"/>
        <w:rPr>
          <w:rFonts w:asciiTheme="majorBidi" w:hAnsiTheme="majorBidi" w:cstheme="majorBidi"/>
          <w:sz w:val="28"/>
          <w:szCs w:val="28"/>
        </w:rPr>
      </w:pPr>
    </w:p>
    <w:p w:rsidR="006A1349" w:rsidRPr="005D7393" w:rsidRDefault="006A1349" w:rsidP="006A1349">
      <w:pPr>
        <w:autoSpaceDE w:val="0"/>
        <w:autoSpaceDN w:val="0"/>
        <w:adjustRightInd w:val="0"/>
        <w:ind w:firstLine="283"/>
        <w:jc w:val="center"/>
        <w:rPr>
          <w:rFonts w:asciiTheme="majorBidi" w:hAnsiTheme="majorBidi" w:cstheme="majorBidi"/>
          <w:sz w:val="28"/>
          <w:szCs w:val="28"/>
        </w:rPr>
      </w:pPr>
    </w:p>
    <w:p w:rsidR="006A1349" w:rsidRPr="005D7393" w:rsidRDefault="006A1349" w:rsidP="006A1349">
      <w:pPr>
        <w:autoSpaceDE w:val="0"/>
        <w:autoSpaceDN w:val="0"/>
        <w:adjustRightInd w:val="0"/>
        <w:ind w:firstLine="283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1- Коромысло с тремя призмами и стрелкой, направленной вверх.</w:t>
      </w:r>
    </w:p>
    <w:p w:rsidR="006A1349" w:rsidRPr="005D7393" w:rsidRDefault="006A1349" w:rsidP="006A1349">
      <w:pPr>
        <w:autoSpaceDE w:val="0"/>
        <w:autoSpaceDN w:val="0"/>
        <w:adjustRightInd w:val="0"/>
        <w:ind w:firstLine="283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2-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Обоймица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с  кольцом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>.</w:t>
      </w:r>
    </w:p>
    <w:p w:rsidR="006A1349" w:rsidRPr="005D7393" w:rsidRDefault="006A1349" w:rsidP="006A1349">
      <w:pPr>
        <w:autoSpaceDE w:val="0"/>
        <w:autoSpaceDN w:val="0"/>
        <w:adjustRightInd w:val="0"/>
        <w:ind w:firstLine="283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3- Серьги в форме S с кольцами для подвески чашек.</w:t>
      </w:r>
    </w:p>
    <w:p w:rsidR="006A1349" w:rsidRPr="005D7393" w:rsidRDefault="006A1349" w:rsidP="006A1349">
      <w:pPr>
        <w:autoSpaceDE w:val="0"/>
        <w:autoSpaceDN w:val="0"/>
        <w:adjustRightInd w:val="0"/>
        <w:ind w:firstLine="283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4- Две чашки из рога или пластмассы, подвешенные к кольцам серег при помощи шелковых шнурков или металлических держателей.</w:t>
      </w:r>
    </w:p>
    <w:p w:rsidR="006A1349" w:rsidRPr="005D7393" w:rsidRDefault="006A1349" w:rsidP="006A1349">
      <w:pPr>
        <w:autoSpaceDE w:val="0"/>
        <w:autoSpaceDN w:val="0"/>
        <w:adjustRightInd w:val="0"/>
        <w:ind w:firstLine="283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Грузоподъемность ручных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весочков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минимальная и максимальная обозначается на коромысле.</w:t>
      </w:r>
    </w:p>
    <w:p w:rsidR="006A1349" w:rsidRPr="005D7393" w:rsidRDefault="006A1349" w:rsidP="006A1349">
      <w:pPr>
        <w:autoSpaceDE w:val="0"/>
        <w:autoSpaceDN w:val="0"/>
        <w:adjustRightInd w:val="0"/>
        <w:ind w:firstLine="283"/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ТРЕБОВАНИЯ К ВЕСАМ.</w:t>
      </w:r>
    </w:p>
    <w:p w:rsidR="006A1349" w:rsidRPr="005D7393" w:rsidRDefault="006A1349" w:rsidP="006A1349">
      <w:pPr>
        <w:autoSpaceDE w:val="0"/>
        <w:autoSpaceDN w:val="0"/>
        <w:adjustRightInd w:val="0"/>
        <w:ind w:firstLine="283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Весы, применяемые в аптечной практике, должны обеспечить точность определения массы веществ, поэтому весы должны обладать следующими метрологическими свойствами:</w:t>
      </w:r>
    </w:p>
    <w:p w:rsidR="006A1349" w:rsidRPr="005D7393" w:rsidRDefault="006A1349" w:rsidP="006A1349">
      <w:pPr>
        <w:numPr>
          <w:ilvl w:val="0"/>
          <w:numId w:val="3"/>
        </w:numPr>
        <w:autoSpaceDE w:val="0"/>
        <w:autoSpaceDN w:val="0"/>
        <w:adjustRightInd w:val="0"/>
        <w:ind w:firstLine="283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устойчивость;</w:t>
      </w:r>
    </w:p>
    <w:p w:rsidR="006A1349" w:rsidRPr="005D7393" w:rsidRDefault="006A1349" w:rsidP="006A1349">
      <w:pPr>
        <w:numPr>
          <w:ilvl w:val="0"/>
          <w:numId w:val="3"/>
        </w:numPr>
        <w:autoSpaceDE w:val="0"/>
        <w:autoSpaceDN w:val="0"/>
        <w:adjustRightInd w:val="0"/>
        <w:ind w:firstLine="283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прочность;</w:t>
      </w:r>
    </w:p>
    <w:p w:rsidR="006A1349" w:rsidRPr="005D7393" w:rsidRDefault="006A1349" w:rsidP="006A1349">
      <w:pPr>
        <w:numPr>
          <w:ilvl w:val="0"/>
          <w:numId w:val="3"/>
        </w:numPr>
        <w:autoSpaceDE w:val="0"/>
        <w:autoSpaceDN w:val="0"/>
        <w:adjustRightInd w:val="0"/>
        <w:ind w:firstLine="283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постоянство показаний;</w:t>
      </w:r>
    </w:p>
    <w:p w:rsidR="006A1349" w:rsidRPr="005D7393" w:rsidRDefault="006A1349" w:rsidP="006A1349">
      <w:pPr>
        <w:numPr>
          <w:ilvl w:val="0"/>
          <w:numId w:val="3"/>
        </w:numPr>
        <w:autoSpaceDE w:val="0"/>
        <w:autoSpaceDN w:val="0"/>
        <w:adjustRightInd w:val="0"/>
        <w:ind w:firstLine="283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верностью или точностью;</w:t>
      </w:r>
    </w:p>
    <w:p w:rsidR="006A1349" w:rsidRPr="005D7393" w:rsidRDefault="006A1349" w:rsidP="006A1349">
      <w:pPr>
        <w:numPr>
          <w:ilvl w:val="0"/>
          <w:numId w:val="3"/>
        </w:numPr>
        <w:autoSpaceDE w:val="0"/>
        <w:autoSpaceDN w:val="0"/>
        <w:adjustRightInd w:val="0"/>
        <w:ind w:firstLine="283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чувствительностью. </w:t>
      </w:r>
    </w:p>
    <w:p w:rsidR="006A1349" w:rsidRPr="005D7393" w:rsidRDefault="006A1349" w:rsidP="006A1349">
      <w:pPr>
        <w:autoSpaceDE w:val="0"/>
        <w:autoSpaceDN w:val="0"/>
        <w:adjustRightInd w:val="0"/>
        <w:ind w:firstLine="283"/>
        <w:jc w:val="both"/>
        <w:rPr>
          <w:rFonts w:asciiTheme="majorBidi" w:hAnsiTheme="majorBidi" w:cstheme="majorBidi"/>
          <w:sz w:val="28"/>
          <w:szCs w:val="28"/>
          <w:lang w:val="en-US"/>
        </w:rPr>
      </w:pPr>
    </w:p>
    <w:p w:rsidR="006A1349" w:rsidRPr="005D7393" w:rsidRDefault="006A1349" w:rsidP="006A1349">
      <w:pPr>
        <w:autoSpaceDE w:val="0"/>
        <w:autoSpaceDN w:val="0"/>
        <w:adjustRightInd w:val="0"/>
        <w:ind w:firstLine="283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  <w:u w:val="single"/>
        </w:rPr>
        <w:t>Устойчивость</w:t>
      </w:r>
      <w:r w:rsidRPr="005D7393">
        <w:rPr>
          <w:rFonts w:asciiTheme="majorBidi" w:hAnsiTheme="majorBidi" w:cstheme="majorBidi"/>
          <w:sz w:val="28"/>
          <w:szCs w:val="28"/>
        </w:rPr>
        <w:t xml:space="preserve"> — способность выведенных из состояния равновесия весов автоматически после нескольких колебаний возвращаться в первоначальное положение. Это обеспечивает быстроту в работе.</w:t>
      </w:r>
    </w:p>
    <w:p w:rsidR="006A1349" w:rsidRPr="005D7393" w:rsidRDefault="006A1349" w:rsidP="006A1349">
      <w:pPr>
        <w:autoSpaceDE w:val="0"/>
        <w:autoSpaceDN w:val="0"/>
        <w:adjustRightInd w:val="0"/>
        <w:ind w:firstLine="283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  <w:u w:val="single"/>
        </w:rPr>
        <w:t>Прочность</w:t>
      </w:r>
      <w:r w:rsidRPr="005D7393">
        <w:rPr>
          <w:rFonts w:asciiTheme="majorBidi" w:hAnsiTheme="majorBidi" w:cstheme="majorBidi"/>
          <w:sz w:val="28"/>
          <w:szCs w:val="28"/>
        </w:rPr>
        <w:t xml:space="preserve"> — свойство весов продолжительно сохранять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весопропускную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возможность. Это достигается соблюдением правил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взвешивания  при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работе с ними. </w:t>
      </w:r>
    </w:p>
    <w:p w:rsidR="006A1349" w:rsidRPr="005D7393" w:rsidRDefault="006A1349" w:rsidP="006A1349">
      <w:pPr>
        <w:autoSpaceDE w:val="0"/>
        <w:autoSpaceDN w:val="0"/>
        <w:adjustRightInd w:val="0"/>
        <w:ind w:firstLine="283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  <w:u w:val="single"/>
        </w:rPr>
        <w:t xml:space="preserve">Постоянство </w:t>
      </w:r>
      <w:proofErr w:type="gramStart"/>
      <w:r w:rsidRPr="005D7393">
        <w:rPr>
          <w:rFonts w:asciiTheme="majorBidi" w:hAnsiTheme="majorBidi" w:cstheme="majorBidi"/>
          <w:sz w:val="28"/>
          <w:szCs w:val="28"/>
          <w:u w:val="single"/>
        </w:rPr>
        <w:t>показаний</w:t>
      </w:r>
      <w:r w:rsidRPr="005D7393">
        <w:rPr>
          <w:rFonts w:asciiTheme="majorBidi" w:hAnsiTheme="majorBidi" w:cstheme="majorBidi"/>
          <w:sz w:val="28"/>
          <w:szCs w:val="28"/>
        </w:rPr>
        <w:t xml:space="preserve">  -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свойство весов давать одинаковые результаты при повторных взвешиваниях одного и того же груза.</w:t>
      </w:r>
    </w:p>
    <w:p w:rsidR="006A1349" w:rsidRPr="005D7393" w:rsidRDefault="006A1349" w:rsidP="006A1349">
      <w:pPr>
        <w:autoSpaceDE w:val="0"/>
        <w:autoSpaceDN w:val="0"/>
        <w:adjustRightInd w:val="0"/>
        <w:ind w:firstLine="283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  <w:u w:val="single"/>
        </w:rPr>
        <w:lastRenderedPageBreak/>
        <w:t>Верность или точность весов</w:t>
      </w:r>
      <w:r w:rsidRPr="005D7393">
        <w:rPr>
          <w:rFonts w:asciiTheme="majorBidi" w:hAnsiTheme="majorBidi" w:cstheme="majorBidi"/>
          <w:sz w:val="28"/>
          <w:szCs w:val="28"/>
        </w:rPr>
        <w:t xml:space="preserve"> — свойство весов показывать правильное соотношение между массой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взвешиваемого  вещества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и стандартным грузом (гирями). Точные показания возможны только у верных весов. Весы считаются верными, если они имеют равновесие в не нагруженном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состоянии ,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коромысло находится в горизонтальном, а стрелка в строго вертикальном положении, то есть  у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тарирных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весов на нулевом делении или дает колебательное движение от нуля на одинаковое число деление в обе стороны . У ручных весов стрелка выходит из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обоймицы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под одинаковом углом   в обе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стороны  или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находится в центре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обоймицы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. Прежде чем работать на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весах  должны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убедиться  в  том, что весы верны. Перед каждым взвешиванием проверяется уравновешенность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весов  на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не нагруженных весах.</w:t>
      </w:r>
    </w:p>
    <w:p w:rsidR="006A1349" w:rsidRPr="005D7393" w:rsidRDefault="006A1349" w:rsidP="006A1349">
      <w:pPr>
        <w:autoSpaceDE w:val="0"/>
        <w:autoSpaceDN w:val="0"/>
        <w:adjustRightInd w:val="0"/>
        <w:ind w:firstLine="283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Проверка верности или точности весов проводится по мере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необходимости 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при установки новых весов, при перемещении весов , в случае сомнения . Проводится она путем помещения на каждую чашку весов груза равного 1/10 части максимальной грузоподъемности проверяемых весов и доводят до равновесия.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После  этого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грузы на чашках весов меняют местами. Если равновесие восстановилось -весы верны -правильны -точны.</w:t>
      </w:r>
    </w:p>
    <w:p w:rsidR="006A1349" w:rsidRPr="005D7393" w:rsidRDefault="006A1349" w:rsidP="006A1349">
      <w:pPr>
        <w:autoSpaceDE w:val="0"/>
        <w:autoSpaceDN w:val="0"/>
        <w:adjustRightInd w:val="0"/>
        <w:ind w:firstLine="283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  <w:u w:val="single"/>
        </w:rPr>
        <w:t>Чувствительность</w:t>
      </w:r>
      <w:r w:rsidRPr="005D7393">
        <w:rPr>
          <w:rFonts w:asciiTheme="majorBidi" w:hAnsiTheme="majorBidi" w:cstheme="majorBidi"/>
          <w:sz w:val="28"/>
          <w:szCs w:val="28"/>
        </w:rPr>
        <w:t xml:space="preserve"> — это свойство весов давать заметное (стандартное) отклонение стрелки от положения равновесия при незначительном изменение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нагрузки  на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одной из чашек  весов. От чувствительности зависит точность взвешивания. Чем чувствительнее весы, тем выше точность взвешивания на них. Для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тарирных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весов стандартным отклонением является отклонение стрелки от положения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равновесия  на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5 мм. У ручных весов стрелка должна отклонится из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обоймицы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на половину своей длины (5). Величина дополнительного гру</w:t>
      </w:r>
      <w:r w:rsidR="006236EF">
        <w:rPr>
          <w:rFonts w:asciiTheme="majorBidi" w:hAnsiTheme="majorBidi" w:cstheme="majorBidi"/>
          <w:sz w:val="28"/>
          <w:szCs w:val="28"/>
        </w:rPr>
        <w:t>зов</w:t>
      </w:r>
      <w:r w:rsidRPr="005D7393">
        <w:rPr>
          <w:rFonts w:asciiTheme="majorBidi" w:hAnsiTheme="majorBidi" w:cstheme="majorBidi"/>
          <w:sz w:val="28"/>
          <w:szCs w:val="28"/>
        </w:rPr>
        <w:t xml:space="preserve">, вызывающее стандартное отклонение называется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абсолютной  чувствительностью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>.</w:t>
      </w:r>
    </w:p>
    <w:p w:rsidR="006A1349" w:rsidRPr="005D7393" w:rsidRDefault="006A1349" w:rsidP="006A1349">
      <w:pPr>
        <w:autoSpaceDE w:val="0"/>
        <w:autoSpaceDN w:val="0"/>
        <w:adjustRightInd w:val="0"/>
        <w:ind w:firstLine="283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Чувствительность весов зависит от многих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факторов ,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но в работе следует учитывать  два основных :</w:t>
      </w:r>
    </w:p>
    <w:p w:rsidR="006A1349" w:rsidRPr="005D7393" w:rsidRDefault="006A1349" w:rsidP="006A1349">
      <w:pPr>
        <w:numPr>
          <w:ilvl w:val="0"/>
          <w:numId w:val="3"/>
        </w:numPr>
        <w:autoSpaceDE w:val="0"/>
        <w:autoSpaceDN w:val="0"/>
        <w:adjustRightInd w:val="0"/>
        <w:ind w:firstLine="283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От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грузоподъемности  весов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>. Чем выше грузоподъемность, тем меньше чувствительность.</w:t>
      </w:r>
    </w:p>
    <w:p w:rsidR="006A1349" w:rsidRPr="005D7393" w:rsidRDefault="006A1349" w:rsidP="006A1349">
      <w:pPr>
        <w:autoSpaceDE w:val="0"/>
        <w:autoSpaceDN w:val="0"/>
        <w:adjustRightInd w:val="0"/>
        <w:ind w:firstLine="283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От массы груза, взвешиваемого на весах. С увеличением груза на весах чувствительность понижается. </w:t>
      </w:r>
    </w:p>
    <w:p w:rsidR="006A1349" w:rsidRPr="005D7393" w:rsidRDefault="006A1349" w:rsidP="006A1349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Вывод: при выборе весов масса взвешиваемого груза должна быть меньше максимальной, но больше минимальной. На рабочем месте ассистента должен быть набор весов разной грузоподъемности.</w:t>
      </w:r>
    </w:p>
    <w:p w:rsidR="006A1349" w:rsidRPr="005D7393" w:rsidRDefault="006A1349" w:rsidP="006A1349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Точность взвешивания характеризуется относительной чувствительностью. Относительная чувствительность — это отношение абсолютной чувствительности к массе взвешиваемого груза и выражается в %. Относительная чувствительность </w:t>
      </w:r>
    </w:p>
    <w:p w:rsidR="006A1349" w:rsidRPr="005D7393" w:rsidRDefault="006A1349" w:rsidP="006A1349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(О)= Абсолютная чувствительность / на массу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взвешиваемого  вещества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 и умножаем на 100%.</w:t>
      </w:r>
    </w:p>
    <w:p w:rsidR="006A1349" w:rsidRPr="005D7393" w:rsidRDefault="006A1349" w:rsidP="006A1349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Абсолютная чувствительность для весов определенной грузоподъемности находится по таблице, так как величина постоянная.</w:t>
      </w:r>
    </w:p>
    <w:p w:rsidR="006A1349" w:rsidRPr="005D7393" w:rsidRDefault="006A1349" w:rsidP="006A1349">
      <w:pPr>
        <w:autoSpaceDE w:val="0"/>
        <w:autoSpaceDN w:val="0"/>
        <w:adjustRightInd w:val="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Чем больше масса взвешиваемого груза, тем меньше % ошибки за счет чувствительности весов, поэтому самый малый груз, который можно отвесить </w:t>
      </w:r>
      <w:r w:rsidRPr="005D7393">
        <w:rPr>
          <w:rFonts w:asciiTheme="majorBidi" w:hAnsiTheme="majorBidi" w:cstheme="majorBidi"/>
          <w:sz w:val="28"/>
          <w:szCs w:val="28"/>
        </w:rPr>
        <w:lastRenderedPageBreak/>
        <w:t>на ручных весах = 0,02. Для уменьшения % ошибки не рекомендуется отвешивать массу менее 0,05. (указание Г.Ф.)</w:t>
      </w:r>
    </w:p>
    <w:p w:rsidR="006A1349" w:rsidRPr="005D7393" w:rsidRDefault="006A1349" w:rsidP="006A1349">
      <w:pPr>
        <w:autoSpaceDE w:val="0"/>
        <w:autoSpaceDN w:val="0"/>
        <w:adjustRightInd w:val="0"/>
        <w:ind w:left="340" w:firstLine="709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>Разновес.</w:t>
      </w:r>
    </w:p>
    <w:p w:rsidR="006A1349" w:rsidRPr="005D7393" w:rsidRDefault="006A1349" w:rsidP="006A1349">
      <w:pPr>
        <w:autoSpaceDE w:val="0"/>
        <w:autoSpaceDN w:val="0"/>
        <w:adjustRightInd w:val="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Это комплекс гирь граммовых и миллиграммовых. Граммовые гири имеют форму цилиндров с головкой и составляют одно целое. Номинальная масса обозначена на головке гири в граммах. Миллиграммовые гири в виде пластинок – форм:</w:t>
      </w:r>
    </w:p>
    <w:p w:rsidR="006A1349" w:rsidRPr="005D7393" w:rsidRDefault="006A1349" w:rsidP="006A1349">
      <w:pPr>
        <w:numPr>
          <w:ilvl w:val="0"/>
          <w:numId w:val="3"/>
        </w:numPr>
        <w:autoSpaceDE w:val="0"/>
        <w:autoSpaceDN w:val="0"/>
        <w:adjustRightInd w:val="0"/>
        <w:ind w:left="709" w:hanging="36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- </w:t>
      </w:r>
      <w:r w:rsidRPr="005D7393">
        <w:rPr>
          <w:rFonts w:asciiTheme="majorBidi" w:hAnsiTheme="majorBidi" w:cstheme="majorBidi"/>
          <w:sz w:val="28"/>
          <w:szCs w:val="28"/>
        </w:rPr>
        <w:t>шестиугольников – 500мг и 50мг</w:t>
      </w:r>
    </w:p>
    <w:p w:rsidR="006A1349" w:rsidRPr="005D7393" w:rsidRDefault="006A1349" w:rsidP="006A1349">
      <w:pPr>
        <w:numPr>
          <w:ilvl w:val="0"/>
          <w:numId w:val="3"/>
        </w:numPr>
        <w:autoSpaceDE w:val="0"/>
        <w:autoSpaceDN w:val="0"/>
        <w:adjustRightInd w:val="0"/>
        <w:ind w:left="709" w:hanging="36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- </w:t>
      </w:r>
      <w:r w:rsidRPr="005D7393">
        <w:rPr>
          <w:rFonts w:asciiTheme="majorBidi" w:hAnsiTheme="majorBidi" w:cstheme="majorBidi"/>
          <w:sz w:val="28"/>
          <w:szCs w:val="28"/>
        </w:rPr>
        <w:t>четырехугольников – 200мг и 20мг</w:t>
      </w:r>
    </w:p>
    <w:p w:rsidR="006A1349" w:rsidRPr="005D7393" w:rsidRDefault="006A1349" w:rsidP="006A1349">
      <w:pPr>
        <w:numPr>
          <w:ilvl w:val="0"/>
          <w:numId w:val="3"/>
        </w:numPr>
        <w:autoSpaceDE w:val="0"/>
        <w:autoSpaceDN w:val="0"/>
        <w:adjustRightInd w:val="0"/>
        <w:ind w:left="709" w:hanging="36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- </w:t>
      </w:r>
      <w:r w:rsidRPr="005D7393">
        <w:rPr>
          <w:rFonts w:asciiTheme="majorBidi" w:hAnsiTheme="majorBidi" w:cstheme="majorBidi"/>
          <w:sz w:val="28"/>
          <w:szCs w:val="28"/>
        </w:rPr>
        <w:t>треугольников – 100мг и 10мг</w:t>
      </w:r>
    </w:p>
    <w:p w:rsidR="006A1349" w:rsidRPr="005D7393" w:rsidRDefault="006A1349" w:rsidP="006A1349">
      <w:pPr>
        <w:numPr>
          <w:ilvl w:val="0"/>
          <w:numId w:val="3"/>
        </w:numPr>
        <w:autoSpaceDE w:val="0"/>
        <w:autoSpaceDN w:val="0"/>
        <w:adjustRightInd w:val="0"/>
        <w:ind w:left="709" w:hanging="360"/>
        <w:jc w:val="both"/>
        <w:rPr>
          <w:rFonts w:asciiTheme="majorBidi" w:hAnsiTheme="majorBidi" w:cstheme="majorBidi"/>
          <w:sz w:val="28"/>
          <w:szCs w:val="28"/>
        </w:rPr>
      </w:pPr>
    </w:p>
    <w:p w:rsidR="006A1349" w:rsidRPr="005D7393" w:rsidRDefault="006A1349" w:rsidP="006A1349">
      <w:pPr>
        <w:numPr>
          <w:ilvl w:val="0"/>
          <w:numId w:val="3"/>
        </w:numPr>
        <w:spacing w:after="20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Геометрические формы миллиграммового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разновеса :</w:t>
      </w:r>
      <w:proofErr w:type="gramEnd"/>
    </w:p>
    <w:p w:rsidR="006A1349" w:rsidRPr="005D7393" w:rsidRDefault="006A1349" w:rsidP="006A1349">
      <w:pPr>
        <w:numPr>
          <w:ilvl w:val="0"/>
          <w:numId w:val="3"/>
        </w:numPr>
        <w:spacing w:after="200"/>
        <w:ind w:firstLine="709"/>
        <w:jc w:val="both"/>
        <w:rPr>
          <w:rFonts w:asciiTheme="majorBidi" w:hAnsiTheme="majorBidi" w:cstheme="majorBidi"/>
          <w:sz w:val="28"/>
          <w:szCs w:val="28"/>
        </w:rPr>
      </w:pPr>
    </w:p>
    <w:p w:rsidR="006A1349" w:rsidRPr="005D7393" w:rsidRDefault="006A1349" w:rsidP="006A1349">
      <w:pPr>
        <w:numPr>
          <w:ilvl w:val="0"/>
          <w:numId w:val="3"/>
        </w:numPr>
        <w:spacing w:after="200"/>
        <w:ind w:left="720"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object w:dxaOrig="6074" w:dyaOrig="1296">
          <v:rect id="_x0000_i1025" style="width:304.1pt;height:64.5pt" o:ole="" o:preferrelative="t" stroked="f">
            <v:imagedata r:id="rId8" o:title=""/>
          </v:rect>
          <o:OLEObject Type="Embed" ProgID="StaticMetafile" ShapeID="_x0000_i1025" DrawAspect="Content" ObjectID="_1806483229" r:id="rId9"/>
        </w:object>
      </w:r>
    </w:p>
    <w:p w:rsidR="006A1349" w:rsidRPr="005D7393" w:rsidRDefault="006A1349" w:rsidP="006A1349">
      <w:pPr>
        <w:numPr>
          <w:ilvl w:val="0"/>
          <w:numId w:val="3"/>
        </w:numPr>
        <w:spacing w:after="200"/>
        <w:ind w:left="720" w:firstLine="709"/>
        <w:jc w:val="both"/>
        <w:rPr>
          <w:rFonts w:asciiTheme="majorBidi" w:hAnsiTheme="majorBidi" w:cstheme="majorBidi"/>
          <w:sz w:val="28"/>
          <w:szCs w:val="28"/>
        </w:rPr>
      </w:pPr>
    </w:p>
    <w:p w:rsidR="006A1349" w:rsidRPr="005D7393" w:rsidRDefault="006A1349" w:rsidP="006A1349">
      <w:pPr>
        <w:autoSpaceDE w:val="0"/>
        <w:autoSpaceDN w:val="0"/>
        <w:adjustRightInd w:val="0"/>
        <w:ind w:left="284" w:firstLine="709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Pr="005D7393">
        <w:rPr>
          <w:rFonts w:asciiTheme="majorBidi" w:hAnsiTheme="majorBidi" w:cstheme="majorBidi"/>
          <w:sz w:val="28"/>
          <w:szCs w:val="28"/>
        </w:rPr>
        <w:t>ПРАВИЛА ВЗВЕШИВАНИЯ.</w:t>
      </w:r>
    </w:p>
    <w:p w:rsidR="006A1349" w:rsidRPr="005D7393" w:rsidRDefault="006A1349" w:rsidP="006A1349">
      <w:pPr>
        <w:numPr>
          <w:ilvl w:val="0"/>
          <w:numId w:val="3"/>
        </w:numPr>
        <w:autoSpaceDE w:val="0"/>
        <w:autoSpaceDN w:val="0"/>
        <w:adjustRightInd w:val="0"/>
        <w:spacing w:after="200"/>
        <w:ind w:left="992" w:hanging="284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При взвешивании руководствуются минимальной и максимальной нагрузкой весов, т.е. подбирают весы соответствующей грузоподъемности </w:t>
      </w:r>
    </w:p>
    <w:p w:rsidR="006A1349" w:rsidRPr="005D7393" w:rsidRDefault="006A1349" w:rsidP="006A1349">
      <w:pPr>
        <w:numPr>
          <w:ilvl w:val="0"/>
          <w:numId w:val="3"/>
        </w:numPr>
        <w:autoSpaceDE w:val="0"/>
        <w:autoSpaceDN w:val="0"/>
        <w:adjustRightInd w:val="0"/>
        <w:spacing w:after="200"/>
        <w:ind w:left="992" w:hanging="284"/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 w:rsidRPr="005D7393">
        <w:rPr>
          <w:rFonts w:asciiTheme="majorBidi" w:hAnsiTheme="majorBidi" w:cstheme="majorBidi"/>
          <w:sz w:val="28"/>
          <w:szCs w:val="28"/>
        </w:rPr>
        <w:t>Перед  первым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взвешиванием чашки ручных весов протирают ватным или марлевым тампоном, смоченным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спирто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-эфирной смесью, при последующих взвешиваниях чашки протираются мягкой тканью (марлевыми или ватными тампонами).</w:t>
      </w:r>
    </w:p>
    <w:p w:rsidR="006A1349" w:rsidRPr="005D7393" w:rsidRDefault="006A1349" w:rsidP="006A1349">
      <w:pPr>
        <w:numPr>
          <w:ilvl w:val="0"/>
          <w:numId w:val="3"/>
        </w:numPr>
        <w:autoSpaceDE w:val="0"/>
        <w:autoSpaceDN w:val="0"/>
        <w:adjustRightInd w:val="0"/>
        <w:spacing w:after="200"/>
        <w:ind w:left="992" w:hanging="284"/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 w:rsidRPr="005D7393">
        <w:rPr>
          <w:rFonts w:asciiTheme="majorBidi" w:hAnsiTheme="majorBidi" w:cstheme="majorBidi"/>
          <w:b/>
          <w:bCs/>
          <w:sz w:val="28"/>
          <w:szCs w:val="28"/>
          <w:u w:val="single"/>
        </w:rPr>
        <w:t>Перед  каждым</w:t>
      </w:r>
      <w:proofErr w:type="gramEnd"/>
      <w:r w:rsidRPr="005D7393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взвешиванием проверяется уравновешенность весов</w:t>
      </w:r>
      <w:r w:rsidRPr="005D7393">
        <w:rPr>
          <w:rFonts w:asciiTheme="majorBidi" w:hAnsiTheme="majorBidi" w:cstheme="majorBidi"/>
          <w:sz w:val="28"/>
          <w:szCs w:val="28"/>
        </w:rPr>
        <w:t xml:space="preserve">, </w:t>
      </w:r>
    </w:p>
    <w:p w:rsidR="006A1349" w:rsidRPr="005D7393" w:rsidRDefault="006A1349" w:rsidP="006A1349">
      <w:pPr>
        <w:autoSpaceDE w:val="0"/>
        <w:autoSpaceDN w:val="0"/>
        <w:adjustRightInd w:val="0"/>
        <w:ind w:left="992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- если весы не уравновешены, то ручные </w:t>
      </w:r>
      <w:proofErr w:type="spellStart"/>
      <w:proofErr w:type="gramStart"/>
      <w:r w:rsidRPr="005D7393">
        <w:rPr>
          <w:rFonts w:asciiTheme="majorBidi" w:hAnsiTheme="majorBidi" w:cstheme="majorBidi"/>
          <w:sz w:val="28"/>
          <w:szCs w:val="28"/>
        </w:rPr>
        <w:t>весочки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 уравновешиваются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путем подрезания свободного конца нити или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весочки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перетягиваются;</w:t>
      </w:r>
    </w:p>
    <w:p w:rsidR="006A1349" w:rsidRPr="005D7393" w:rsidRDefault="006A1349" w:rsidP="006A1349">
      <w:pPr>
        <w:autoSpaceDE w:val="0"/>
        <w:autoSpaceDN w:val="0"/>
        <w:adjustRightInd w:val="0"/>
        <w:ind w:left="992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-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тарирные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весы уравновешиваются с помощью регуляторов тары или дополнительным уравновешиванием.</w:t>
      </w:r>
    </w:p>
    <w:p w:rsidR="006A1349" w:rsidRPr="005D7393" w:rsidRDefault="006A1349" w:rsidP="006A1349">
      <w:pPr>
        <w:numPr>
          <w:ilvl w:val="0"/>
          <w:numId w:val="3"/>
        </w:numPr>
        <w:autoSpaceDE w:val="0"/>
        <w:autoSpaceDN w:val="0"/>
        <w:adjustRightInd w:val="0"/>
        <w:spacing w:after="200"/>
        <w:ind w:left="992" w:hanging="284"/>
        <w:jc w:val="both"/>
        <w:rPr>
          <w:rFonts w:asciiTheme="majorBidi" w:hAnsiTheme="majorBidi" w:cstheme="majorBidi"/>
          <w:sz w:val="28"/>
          <w:szCs w:val="28"/>
          <w:u w:val="single"/>
        </w:rPr>
      </w:pPr>
      <w:r w:rsidRPr="005D7393">
        <w:rPr>
          <w:rFonts w:asciiTheme="majorBidi" w:hAnsiTheme="majorBidi" w:cstheme="majorBidi"/>
          <w:sz w:val="28"/>
          <w:szCs w:val="28"/>
          <w:u w:val="single"/>
        </w:rPr>
        <w:t>Гири становятся на левую чашку весов, отвешиваемое вещество на правую чашку весов.</w:t>
      </w:r>
    </w:p>
    <w:p w:rsidR="006A1349" w:rsidRPr="005D7393" w:rsidRDefault="006A1349" w:rsidP="006A1349">
      <w:pPr>
        <w:numPr>
          <w:ilvl w:val="0"/>
          <w:numId w:val="3"/>
        </w:numPr>
        <w:autoSpaceDE w:val="0"/>
        <w:autoSpaceDN w:val="0"/>
        <w:adjustRightInd w:val="0"/>
        <w:spacing w:after="200"/>
        <w:ind w:left="992" w:hanging="284"/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 w:rsidRPr="005D7393">
        <w:rPr>
          <w:rFonts w:asciiTheme="majorBidi" w:hAnsiTheme="majorBidi" w:cstheme="majorBidi"/>
          <w:sz w:val="28"/>
          <w:szCs w:val="28"/>
        </w:rPr>
        <w:t>На  ручных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весочках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 груз  кладется  в  чашечку  весов, на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тарирных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 весов, на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тарирных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весах в тару</w:t>
      </w:r>
    </w:p>
    <w:p w:rsidR="006A1349" w:rsidRPr="005D7393" w:rsidRDefault="006A1349" w:rsidP="006A1349">
      <w:pPr>
        <w:numPr>
          <w:ilvl w:val="0"/>
          <w:numId w:val="3"/>
        </w:numPr>
        <w:autoSpaceDE w:val="0"/>
        <w:autoSpaceDN w:val="0"/>
        <w:adjustRightInd w:val="0"/>
        <w:spacing w:after="200"/>
        <w:ind w:left="992" w:hanging="284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lastRenderedPageBreak/>
        <w:t>Гири кладутся в центр чашки, чтобы не было колебательным движений.</w:t>
      </w:r>
    </w:p>
    <w:p w:rsidR="006A1349" w:rsidRPr="005D7393" w:rsidRDefault="006A1349" w:rsidP="006A1349">
      <w:pPr>
        <w:numPr>
          <w:ilvl w:val="0"/>
          <w:numId w:val="3"/>
        </w:numPr>
        <w:autoSpaceDE w:val="0"/>
        <w:autoSpaceDN w:val="0"/>
        <w:adjustRightInd w:val="0"/>
        <w:spacing w:after="200"/>
        <w:ind w:left="992" w:hanging="284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Для более быстрого взвешивания груза рука должна чувствовать взвешиваемою массу, с этой целью стрелка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ручных  весов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должна удерживаться пальцами. (см. рисунок).</w:t>
      </w:r>
    </w:p>
    <w:p w:rsidR="006A1349" w:rsidRPr="005D7393" w:rsidRDefault="006A1349" w:rsidP="006A1349">
      <w:pPr>
        <w:numPr>
          <w:ilvl w:val="0"/>
          <w:numId w:val="3"/>
        </w:numPr>
        <w:autoSpaceDE w:val="0"/>
        <w:autoSpaceDN w:val="0"/>
        <w:adjustRightInd w:val="0"/>
        <w:spacing w:after="200"/>
        <w:ind w:left="992" w:hanging="284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На рецептурных весах указательным пальцем левой руки придерживается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чашка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на которую отвешивается груз.</w:t>
      </w:r>
    </w:p>
    <w:p w:rsidR="006A1349" w:rsidRPr="005D7393" w:rsidRDefault="006A1349" w:rsidP="006A1349">
      <w:pPr>
        <w:numPr>
          <w:ilvl w:val="0"/>
          <w:numId w:val="3"/>
        </w:numPr>
        <w:autoSpaceDE w:val="0"/>
        <w:autoSpaceDN w:val="0"/>
        <w:adjustRightInd w:val="0"/>
        <w:spacing w:after="200"/>
        <w:ind w:left="992" w:hanging="284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После взвешивания сначала убирается разновес, производят повторный подсчет веса гирь и помещают в соответствующие гнезда футляра. Миллиграммовый разновес берется пинцетом за выступ.</w:t>
      </w:r>
    </w:p>
    <w:p w:rsidR="006A1349" w:rsidRPr="005D7393" w:rsidRDefault="006A1349" w:rsidP="006A1349">
      <w:pPr>
        <w:numPr>
          <w:ilvl w:val="0"/>
          <w:numId w:val="3"/>
        </w:numPr>
        <w:autoSpaceDE w:val="0"/>
        <w:autoSpaceDN w:val="0"/>
        <w:adjustRightInd w:val="0"/>
        <w:spacing w:after="200"/>
        <w:ind w:left="992" w:hanging="284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Весы и гири один раз в 2 года следует представлять на проверку и клеймение в инспекцию по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контролю  за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весами и измерительными приборами.</w:t>
      </w:r>
    </w:p>
    <w:p w:rsidR="006A1349" w:rsidRPr="005D7393" w:rsidRDefault="006A1349" w:rsidP="006A1349">
      <w:pPr>
        <w:autoSpaceDE w:val="0"/>
        <w:autoSpaceDN w:val="0"/>
        <w:adjustRightInd w:val="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УХОД ЗА ВЕСАМИ И РАЗНОВЕСОМ.</w:t>
      </w:r>
    </w:p>
    <w:p w:rsidR="006A1349" w:rsidRPr="005D7393" w:rsidRDefault="006A1349" w:rsidP="006A1349">
      <w:pPr>
        <w:numPr>
          <w:ilvl w:val="0"/>
          <w:numId w:val="3"/>
        </w:numPr>
        <w:autoSpaceDE w:val="0"/>
        <w:autoSpaceDN w:val="0"/>
        <w:adjustRightInd w:val="0"/>
        <w:spacing w:after="200"/>
        <w:ind w:left="992" w:hanging="284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Весы сохраняют в нерабочем положении:</w:t>
      </w:r>
    </w:p>
    <w:p w:rsidR="006A1349" w:rsidRPr="005D7393" w:rsidRDefault="006A1349" w:rsidP="006A1349">
      <w:pPr>
        <w:autoSpaceDE w:val="0"/>
        <w:autoSpaceDN w:val="0"/>
        <w:adjustRightInd w:val="0"/>
        <w:ind w:left="992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</w:rPr>
        <w:t>тарирные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(рецептурные) весы выводят из рабочего положения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арретиром;  ручные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весы подвешиваются за шелковые нити или помещая в картонные коробочки</w:t>
      </w:r>
    </w:p>
    <w:p w:rsidR="006A1349" w:rsidRPr="005D7393" w:rsidRDefault="006A1349" w:rsidP="006A1349">
      <w:pPr>
        <w:numPr>
          <w:ilvl w:val="0"/>
          <w:numId w:val="3"/>
        </w:numPr>
        <w:autoSpaceDE w:val="0"/>
        <w:autoSpaceDN w:val="0"/>
        <w:adjustRightInd w:val="0"/>
        <w:spacing w:after="200"/>
        <w:ind w:left="992" w:hanging="284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Весы от пыли протирают мягкой тканью - марлевыми или ватными тампонами.</w:t>
      </w:r>
    </w:p>
    <w:p w:rsidR="006A1349" w:rsidRPr="005D7393" w:rsidRDefault="006A1349" w:rsidP="006A1349">
      <w:pPr>
        <w:numPr>
          <w:ilvl w:val="0"/>
          <w:numId w:val="3"/>
        </w:numPr>
        <w:autoSpaceDE w:val="0"/>
        <w:autoSpaceDN w:val="0"/>
        <w:adjustRightInd w:val="0"/>
        <w:spacing w:after="200"/>
        <w:ind w:left="992" w:hanging="284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Разновес и весы, по мере надобности, (загрязнение, жир) периодически промывают слабым раствором спирта, а затем протирают насухо мягкой тканью. </w:t>
      </w:r>
    </w:p>
    <w:p w:rsidR="006A1349" w:rsidRPr="005D7393" w:rsidRDefault="006A1349" w:rsidP="006A1349">
      <w:pPr>
        <w:numPr>
          <w:ilvl w:val="0"/>
          <w:numId w:val="3"/>
        </w:numPr>
        <w:autoSpaceDE w:val="0"/>
        <w:autoSpaceDN w:val="0"/>
        <w:adjustRightInd w:val="0"/>
        <w:spacing w:after="200"/>
        <w:ind w:left="992" w:hanging="284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При попадании отвешиваемых веществ на гири и весы необходимости быстро устранить возможность их химического воздействия.</w:t>
      </w:r>
    </w:p>
    <w:p w:rsidR="006A1349" w:rsidRPr="005D7393" w:rsidRDefault="006A1349" w:rsidP="006A1349">
      <w:pPr>
        <w:autoSpaceDE w:val="0"/>
        <w:autoSpaceDN w:val="0"/>
        <w:adjustRightInd w:val="0"/>
        <w:ind w:left="992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При попадании:</w:t>
      </w:r>
    </w:p>
    <w:p w:rsidR="006A1349" w:rsidRPr="005D7393" w:rsidRDefault="006A1349" w:rsidP="006A1349">
      <w:pPr>
        <w:autoSpaceDE w:val="0"/>
        <w:autoSpaceDN w:val="0"/>
        <w:adjustRightInd w:val="0"/>
        <w:ind w:left="992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а) щелочи – протереть раствором или мельчающим порошком борной кислоты;</w:t>
      </w:r>
    </w:p>
    <w:p w:rsidR="006A1349" w:rsidRPr="005D7393" w:rsidRDefault="006A1349" w:rsidP="006A1349">
      <w:pPr>
        <w:autoSpaceDE w:val="0"/>
        <w:autoSpaceDN w:val="0"/>
        <w:adjustRightInd w:val="0"/>
        <w:ind w:left="992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б) кислот – протирают порошком натрия гидрокарбоната или натрия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тетрабората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;</w:t>
      </w:r>
    </w:p>
    <w:p w:rsidR="006A1349" w:rsidRPr="005D7393" w:rsidRDefault="006A1349" w:rsidP="006A1349">
      <w:pPr>
        <w:autoSpaceDE w:val="0"/>
        <w:autoSpaceDN w:val="0"/>
        <w:adjustRightInd w:val="0"/>
        <w:ind w:left="992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в) окислителей – порошком древесного угля или графита с последующей очисткой.</w:t>
      </w:r>
    </w:p>
    <w:p w:rsidR="006A1349" w:rsidRPr="005D7393" w:rsidRDefault="006A1349" w:rsidP="006A1349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8"/>
          <w:szCs w:val="28"/>
        </w:rPr>
      </w:pPr>
    </w:p>
    <w:p w:rsidR="006A1349" w:rsidRPr="005D7393" w:rsidRDefault="006A1349" w:rsidP="006A1349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Дозирование по объему»</w:t>
      </w:r>
    </w:p>
    <w:p w:rsidR="006A1349" w:rsidRPr="005D7393" w:rsidRDefault="006A1349" w:rsidP="006A1349">
      <w:pPr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План теоретического занятия:</w:t>
      </w:r>
    </w:p>
    <w:p w:rsidR="006A1349" w:rsidRPr="005D7393" w:rsidRDefault="006A1349" w:rsidP="006A1349">
      <w:pPr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1. Преимущества объемного метода.</w:t>
      </w:r>
    </w:p>
    <w:p w:rsidR="006A1349" w:rsidRPr="005D7393" w:rsidRDefault="006A1349" w:rsidP="006A1349">
      <w:pPr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2. Мерные приборы. Требования к ним.</w:t>
      </w:r>
    </w:p>
    <w:p w:rsidR="006A1349" w:rsidRPr="005D7393" w:rsidRDefault="006A1349" w:rsidP="006A1349">
      <w:pPr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 xml:space="preserve">3.  </w:t>
      </w:r>
      <w:proofErr w:type="spellStart"/>
      <w:r w:rsidRPr="005D7393">
        <w:rPr>
          <w:rFonts w:asciiTheme="majorBidi" w:hAnsiTheme="majorBidi" w:cstheme="majorBidi"/>
          <w:bCs/>
          <w:sz w:val="28"/>
          <w:szCs w:val="28"/>
        </w:rPr>
        <w:t>Бюреточная</w:t>
      </w:r>
      <w:proofErr w:type="spellEnd"/>
      <w:r w:rsidRPr="005D7393">
        <w:rPr>
          <w:rFonts w:asciiTheme="majorBidi" w:hAnsiTheme="majorBidi" w:cstheme="majorBidi"/>
          <w:bCs/>
          <w:sz w:val="28"/>
          <w:szCs w:val="28"/>
        </w:rPr>
        <w:t xml:space="preserve"> система.</w:t>
      </w:r>
    </w:p>
    <w:p w:rsidR="006A1349" w:rsidRPr="005D7393" w:rsidRDefault="006A1349" w:rsidP="006A1349">
      <w:pPr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4. Правила отмеривания</w:t>
      </w:r>
    </w:p>
    <w:p w:rsidR="006A1349" w:rsidRPr="005D7393" w:rsidRDefault="006A1349" w:rsidP="006A1349">
      <w:pPr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lastRenderedPageBreak/>
        <w:t>5. Капельный метод дозирования.</w:t>
      </w:r>
    </w:p>
    <w:p w:rsidR="006A1349" w:rsidRPr="005D7393" w:rsidRDefault="006A1349" w:rsidP="006A1349">
      <w:pPr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 xml:space="preserve">6. Градуировка эмпирического </w:t>
      </w:r>
      <w:proofErr w:type="spellStart"/>
      <w:r w:rsidRPr="005D7393">
        <w:rPr>
          <w:rFonts w:asciiTheme="majorBidi" w:hAnsiTheme="majorBidi" w:cstheme="majorBidi"/>
          <w:bCs/>
          <w:sz w:val="28"/>
          <w:szCs w:val="28"/>
        </w:rPr>
        <w:t>каплемера</w:t>
      </w:r>
      <w:proofErr w:type="spellEnd"/>
      <w:r w:rsidRPr="005D7393">
        <w:rPr>
          <w:rFonts w:asciiTheme="majorBidi" w:hAnsiTheme="majorBidi" w:cstheme="majorBidi"/>
          <w:bCs/>
          <w:sz w:val="28"/>
          <w:szCs w:val="28"/>
        </w:rPr>
        <w:t>.</w:t>
      </w:r>
    </w:p>
    <w:p w:rsidR="006A1349" w:rsidRPr="005D7393" w:rsidRDefault="006A1349" w:rsidP="006A1349">
      <w:pPr>
        <w:autoSpaceDE w:val="0"/>
        <w:autoSpaceDN w:val="0"/>
        <w:adjustRightInd w:val="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Наряду с методом взвешивания в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аптечной  практике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широко используются и другие методы дозирования лекарственных веществ.</w:t>
      </w:r>
    </w:p>
    <w:p w:rsidR="006A1349" w:rsidRPr="005D7393" w:rsidRDefault="006A1349" w:rsidP="006A1349">
      <w:pPr>
        <w:autoSpaceDE w:val="0"/>
        <w:autoSpaceDN w:val="0"/>
        <w:adjustRightInd w:val="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Для дозирования жидкостей кроме весового метода может быть использовано отмеривание или дозирование их по объему </w:t>
      </w:r>
      <w:r w:rsidRPr="005D7393">
        <w:rPr>
          <w:rFonts w:asciiTheme="majorBidi" w:hAnsiTheme="majorBidi" w:cstheme="majorBidi"/>
          <w:b/>
          <w:bCs/>
          <w:sz w:val="28"/>
          <w:szCs w:val="28"/>
        </w:rPr>
        <w:t xml:space="preserve">-  объемный </w:t>
      </w:r>
      <w:proofErr w:type="gramStart"/>
      <w:r w:rsidRPr="005D7393">
        <w:rPr>
          <w:rFonts w:asciiTheme="majorBidi" w:hAnsiTheme="majorBidi" w:cstheme="majorBidi"/>
          <w:b/>
          <w:bCs/>
          <w:sz w:val="28"/>
          <w:szCs w:val="28"/>
        </w:rPr>
        <w:t>метод</w:t>
      </w:r>
      <w:r w:rsidRPr="005D7393">
        <w:rPr>
          <w:rFonts w:asciiTheme="majorBidi" w:hAnsiTheme="majorBidi" w:cstheme="majorBidi"/>
          <w:sz w:val="28"/>
          <w:szCs w:val="28"/>
        </w:rPr>
        <w:t xml:space="preserve"> .</w:t>
      </w:r>
      <w:proofErr w:type="gramEnd"/>
    </w:p>
    <w:p w:rsidR="006A1349" w:rsidRPr="005D7393" w:rsidRDefault="006A1349" w:rsidP="006A1349">
      <w:pPr>
        <w:autoSpaceDE w:val="0"/>
        <w:autoSpaceDN w:val="0"/>
        <w:adjustRightInd w:val="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Преимущества объемного метода перед весом:</w:t>
      </w:r>
    </w:p>
    <w:p w:rsidR="006A1349" w:rsidRPr="005D7393" w:rsidRDefault="006A1349" w:rsidP="006A1349">
      <w:pPr>
        <w:autoSpaceDE w:val="0"/>
        <w:autoSpaceDN w:val="0"/>
        <w:adjustRightInd w:val="0"/>
        <w:ind w:left="72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1. Дает достаточную точность при соблюдении всех правил, обеспечивающих точность.</w:t>
      </w:r>
    </w:p>
    <w:p w:rsidR="006A1349" w:rsidRPr="005D7393" w:rsidRDefault="006A1349" w:rsidP="006A1349">
      <w:pPr>
        <w:autoSpaceDE w:val="0"/>
        <w:autoSpaceDN w:val="0"/>
        <w:adjustRightInd w:val="0"/>
        <w:ind w:left="72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2. Значительно меньше затрачивается времени на дозирование.</w:t>
      </w:r>
    </w:p>
    <w:p w:rsidR="006A1349" w:rsidRPr="005D7393" w:rsidRDefault="006A1349" w:rsidP="006A1349">
      <w:pPr>
        <w:autoSpaceDE w:val="0"/>
        <w:autoSpaceDN w:val="0"/>
        <w:adjustRightInd w:val="0"/>
        <w:ind w:left="72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 ускоряет и облегчает рецептурную работу.</w:t>
      </w:r>
    </w:p>
    <w:p w:rsidR="006A1349" w:rsidRPr="005D7393" w:rsidRDefault="006A1349" w:rsidP="006A1349">
      <w:pPr>
        <w:autoSpaceDE w:val="0"/>
        <w:autoSpaceDN w:val="0"/>
        <w:adjustRightInd w:val="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     Недостатки: </w:t>
      </w:r>
    </w:p>
    <w:p w:rsidR="006A1349" w:rsidRPr="005D7393" w:rsidRDefault="006A1349" w:rsidP="006A1349">
      <w:pPr>
        <w:autoSpaceDE w:val="0"/>
        <w:autoSpaceDN w:val="0"/>
        <w:adjustRightInd w:val="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            1.  Не все жидкости можно отмеривать, а именно вязкие, малоподвижные, с большим и очень малым удельным весом(плотностью)</w:t>
      </w:r>
    </w:p>
    <w:p w:rsidR="006A1349" w:rsidRPr="005D7393" w:rsidRDefault="006A1349" w:rsidP="006A1349">
      <w:pPr>
        <w:autoSpaceDE w:val="0"/>
        <w:autoSpaceDN w:val="0"/>
        <w:adjustRightInd w:val="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Следует помнить, что один и тот же объем разных жидкостей может иметь различную массу в зависимости от плотности и температуры. Зависимость массы от плотности и объема выражается формулой: 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М=V*</w:t>
      </w:r>
      <w:proofErr w:type="gramStart"/>
      <w:r w:rsidRPr="005D7393">
        <w:rPr>
          <w:rFonts w:asciiTheme="majorBidi" w:hAnsiTheme="majorBidi" w:cstheme="majorBidi"/>
          <w:sz w:val="28"/>
          <w:szCs w:val="28"/>
          <w:u w:val="single"/>
        </w:rPr>
        <w:t xml:space="preserve">P, </w:t>
      </w:r>
      <w:r w:rsidRPr="005D7393">
        <w:rPr>
          <w:rFonts w:asciiTheme="majorBidi" w:hAnsiTheme="majorBidi" w:cstheme="majorBidi"/>
          <w:sz w:val="28"/>
          <w:szCs w:val="28"/>
        </w:rPr>
        <w:t xml:space="preserve"> соответственно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: 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 xml:space="preserve">V=М : Р </w:t>
      </w:r>
      <w:r w:rsidRPr="005D7393">
        <w:rPr>
          <w:rFonts w:asciiTheme="majorBidi" w:hAnsiTheme="majorBidi" w:cstheme="majorBidi"/>
          <w:sz w:val="28"/>
          <w:szCs w:val="28"/>
        </w:rPr>
        <w:t xml:space="preserve"> (где:  V -объем жидкости,  М - масса жидкости Р - плотность жидкости).</w:t>
      </w:r>
    </w:p>
    <w:p w:rsidR="006A1349" w:rsidRPr="005D7393" w:rsidRDefault="006A1349" w:rsidP="006A1349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Поэтому объемно дозируют только жидкости с плотностью близким к единице. Это очищенная вода, водные растворы лекарственных веществ, настойки. Жидкости, плотность которых больше плотности воды (единицы) или меньше,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например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>: глицерин, деготь, растительные и минеральные масла, эфирные масла, эфир, хлороформ и др. дозируются по массе.</w:t>
      </w:r>
    </w:p>
    <w:p w:rsidR="006A1349" w:rsidRPr="005D7393" w:rsidRDefault="006A1349" w:rsidP="006A1349">
      <w:pPr>
        <w:autoSpaceDE w:val="0"/>
        <w:autoSpaceDN w:val="0"/>
        <w:adjustRightInd w:val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 xml:space="preserve">  Мерная посуда</w:t>
      </w:r>
    </w:p>
    <w:p w:rsidR="006A1349" w:rsidRPr="005D7393" w:rsidRDefault="006A1349" w:rsidP="006A1349">
      <w:pPr>
        <w:autoSpaceDE w:val="0"/>
        <w:autoSpaceDN w:val="0"/>
        <w:adjustRightInd w:val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>Мерные калиброванные стеклянные приборы называются мерной посудой, к которой относятся:</w:t>
      </w:r>
    </w:p>
    <w:p w:rsidR="006A1349" w:rsidRPr="005D7393" w:rsidRDefault="006A1349" w:rsidP="006A1349">
      <w:pPr>
        <w:autoSpaceDE w:val="0"/>
        <w:autoSpaceDN w:val="0"/>
        <w:adjustRightInd w:val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 xml:space="preserve">                  мерные цилиндры</w:t>
      </w:r>
    </w:p>
    <w:p w:rsidR="006A1349" w:rsidRPr="005D7393" w:rsidRDefault="006A1349" w:rsidP="006A1349">
      <w:pPr>
        <w:autoSpaceDE w:val="0"/>
        <w:autoSpaceDN w:val="0"/>
        <w:adjustRightInd w:val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мензурки </w:t>
      </w:r>
    </w:p>
    <w:p w:rsidR="006A1349" w:rsidRPr="005D7393" w:rsidRDefault="006A1349" w:rsidP="006A1349">
      <w:pPr>
        <w:autoSpaceDE w:val="0"/>
        <w:autoSpaceDN w:val="0"/>
        <w:adjustRightInd w:val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аптечные пипетки</w:t>
      </w:r>
    </w:p>
    <w:p w:rsidR="006A1349" w:rsidRPr="005D7393" w:rsidRDefault="006A1349" w:rsidP="006A1349">
      <w:pPr>
        <w:autoSpaceDE w:val="0"/>
        <w:autoSpaceDN w:val="0"/>
        <w:adjustRightInd w:val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аптечные бюретки</w:t>
      </w:r>
    </w:p>
    <w:p w:rsidR="006A1349" w:rsidRPr="005D7393" w:rsidRDefault="006A1349" w:rsidP="006A1349">
      <w:pPr>
        <w:autoSpaceDE w:val="0"/>
        <w:autoSpaceDN w:val="0"/>
        <w:adjustRightInd w:val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мерные колбы</w:t>
      </w:r>
    </w:p>
    <w:p w:rsidR="006A1349" w:rsidRPr="005D7393" w:rsidRDefault="006A1349" w:rsidP="006A1349">
      <w:pPr>
        <w:autoSpaceDE w:val="0"/>
        <w:autoSpaceDN w:val="0"/>
        <w:adjustRightInd w:val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 xml:space="preserve">Требования к мерной посуде: </w:t>
      </w:r>
    </w:p>
    <w:p w:rsidR="006A1349" w:rsidRPr="005D7393" w:rsidRDefault="006A1349" w:rsidP="006A1349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1. -  изготовлены из химически стойкого, нейтрального стекла.</w:t>
      </w:r>
    </w:p>
    <w:p w:rsidR="006A1349" w:rsidRPr="005D7393" w:rsidRDefault="006A1349" w:rsidP="006A1349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2. - Точная градуировка, нанесенная четко и обозначена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снизу вверх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>.</w:t>
      </w:r>
    </w:p>
    <w:p w:rsidR="006A1349" w:rsidRPr="005D7393" w:rsidRDefault="006A1349" w:rsidP="006A1349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3. - Краны и пробки должны быть хорошо пришлифованы.</w:t>
      </w:r>
    </w:p>
    <w:p w:rsidR="006A1349" w:rsidRPr="005D7393" w:rsidRDefault="006A1349" w:rsidP="006A1349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4. - Градуировка при температуре 20 градусов с точностью до 0,1 мл, обозначено на приборе.</w:t>
      </w:r>
    </w:p>
    <w:p w:rsidR="006A1349" w:rsidRPr="005D7393" w:rsidRDefault="006A1349" w:rsidP="006A1349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Мерная посуда предназначаются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для  2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>х целей:</w:t>
      </w:r>
    </w:p>
    <w:p w:rsidR="006A1349" w:rsidRPr="005D7393" w:rsidRDefault="006A1349" w:rsidP="006A1349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1. для отмеривания жидких препаратов</w:t>
      </w:r>
    </w:p>
    <w:p w:rsidR="006A1349" w:rsidRPr="005D7393" w:rsidRDefault="006A1349" w:rsidP="006A1349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2. для приготовления растворов различных концентраций.</w:t>
      </w:r>
    </w:p>
    <w:p w:rsidR="006A1349" w:rsidRPr="005D7393" w:rsidRDefault="006A1349" w:rsidP="006A1349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Посуда, предназначенная для приготовления растворов требующих высокую точность концентрации, градуируется на «налив» или «влив», то есть объем, указанный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на посуде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соответствует объему налитой до соответствующей </w:t>
      </w:r>
      <w:r w:rsidRPr="005D7393">
        <w:rPr>
          <w:rFonts w:asciiTheme="majorBidi" w:hAnsiTheme="majorBidi" w:cstheme="majorBidi"/>
          <w:sz w:val="28"/>
          <w:szCs w:val="28"/>
        </w:rPr>
        <w:lastRenderedPageBreak/>
        <w:t xml:space="preserve">метки жидкости. Для этой цели используют мерные колбы (имеющие одну метку на указанный объем). Следовательно,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приборы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прокалиброванные на вливание должны вмещать в себя номинальный – обозначенный на приборе объем жидкости;</w:t>
      </w:r>
    </w:p>
    <w:p w:rsidR="006A1349" w:rsidRPr="005D7393" w:rsidRDefault="006A1349" w:rsidP="006A1349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Для отмеривания жидких препаратов (настоек, жидких экстрактов, концентрированных растворов) используется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мерная посуда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градуированная на «вылив»: мерные цилиндры, мензурки, аптечные бюретки, аптечные пипетки.</w:t>
      </w:r>
    </w:p>
    <w:p w:rsidR="006A1349" w:rsidRPr="005D7393" w:rsidRDefault="006A1349" w:rsidP="006A1349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Градуировка на выливание обозначает, что из нее должен вытекать при отмеривании номинальный объем обозначенный на приборе объем жидкости.</w:t>
      </w:r>
    </w:p>
    <w:p w:rsidR="006A1349" w:rsidRPr="005D7393" w:rsidRDefault="006A1349" w:rsidP="006A1349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 w:rsidRPr="005D7393">
        <w:rPr>
          <w:rFonts w:asciiTheme="majorBidi" w:hAnsiTheme="majorBidi" w:cstheme="majorBidi"/>
          <w:sz w:val="28"/>
          <w:szCs w:val="28"/>
        </w:rPr>
        <w:t>Мерная посуда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градуированная на «вылив», (мерные цилиндры) может быть использована для приготовления растворов, заведомо делая ошибку, которая укладывается в допускаемые погрешности, если соблюдать все правила отмеривания.</w:t>
      </w:r>
    </w:p>
    <w:p w:rsidR="006A1349" w:rsidRPr="005D7393" w:rsidRDefault="006A1349" w:rsidP="006A1349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Для отмеривания больших объемов жидкостей можно использовать мерные мензурки или стаканы, если не требуется высокой точности.</w:t>
      </w:r>
    </w:p>
    <w:p w:rsidR="006A1349" w:rsidRPr="005D7393" w:rsidRDefault="006A1349" w:rsidP="006A1349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8"/>
          <w:szCs w:val="28"/>
        </w:rPr>
      </w:pPr>
    </w:p>
    <w:p w:rsidR="006A1349" w:rsidRPr="005D7393" w:rsidRDefault="006A1349" w:rsidP="006A1349">
      <w:pPr>
        <w:autoSpaceDE w:val="0"/>
        <w:autoSpaceDN w:val="0"/>
        <w:adjustRightInd w:val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 xml:space="preserve">3. </w:t>
      </w:r>
      <w:proofErr w:type="spellStart"/>
      <w:r w:rsidRPr="005D7393">
        <w:rPr>
          <w:rFonts w:asciiTheme="majorBidi" w:hAnsiTheme="majorBidi" w:cstheme="majorBidi"/>
          <w:b/>
          <w:bCs/>
          <w:sz w:val="28"/>
          <w:szCs w:val="28"/>
        </w:rPr>
        <w:t>Бюреточная</w:t>
      </w:r>
      <w:proofErr w:type="spellEnd"/>
      <w:r w:rsidRPr="005D7393">
        <w:rPr>
          <w:rFonts w:asciiTheme="majorBidi" w:hAnsiTheme="majorBidi" w:cstheme="majorBidi"/>
          <w:b/>
          <w:bCs/>
          <w:sz w:val="28"/>
          <w:szCs w:val="28"/>
        </w:rPr>
        <w:t xml:space="preserve"> система.</w:t>
      </w:r>
    </w:p>
    <w:p w:rsidR="006A1349" w:rsidRPr="005D7393" w:rsidRDefault="006A1349" w:rsidP="006A1349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1.-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Бюреточная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установка состоит из комплекта бюреток, смонтированных на подвижной вертушке, укрепленной на стойке с треногой. На вертушке расположены питающие сосуды из полиэтилена, стеклянные питающие трубки, стеклянные градуированные бюретки и диафрагменные краны. На стойке смонтированы фонарь для подсветки бюреток, фиксатор, ручной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троссиковой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привод управления диафрагменными кранами. (Более подробно разберете на рисунке в приложении 1, а затем на практическом занятии).</w:t>
      </w:r>
    </w:p>
    <w:p w:rsidR="006A1349" w:rsidRPr="005D7393" w:rsidRDefault="006A1349" w:rsidP="006A1349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Аптечная пипетка предназначена для отмеривания небольших (до 15 мл) объемов жидкостей. Выпускают вместимостью 3,6,10 и 15 мл. (устройство аптечных пипеток разберите на рисунке N приложения 1).</w:t>
      </w:r>
    </w:p>
    <w:p w:rsidR="006A1349" w:rsidRPr="005D7393" w:rsidRDefault="006A1349" w:rsidP="006A1349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8"/>
          <w:szCs w:val="28"/>
        </w:rPr>
      </w:pPr>
    </w:p>
    <w:p w:rsidR="006A1349" w:rsidRPr="005D7393" w:rsidRDefault="006A1349" w:rsidP="006A1349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>4. Правила отмеривания.</w:t>
      </w:r>
    </w:p>
    <w:p w:rsidR="006A1349" w:rsidRPr="005D7393" w:rsidRDefault="006A1349" w:rsidP="006A1349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Точность объемного метода дозирования зависит от соблюдения правил отмеривания:</w:t>
      </w:r>
    </w:p>
    <w:p w:rsidR="006A1349" w:rsidRPr="005D7393" w:rsidRDefault="006A1349" w:rsidP="006A1349">
      <w:pPr>
        <w:numPr>
          <w:ilvl w:val="0"/>
          <w:numId w:val="3"/>
        </w:numPr>
        <w:autoSpaceDE w:val="0"/>
        <w:autoSpaceDN w:val="0"/>
        <w:adjustRightInd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Для отмеривания используют чистую с четкой градуировкой мерную посуду.</w:t>
      </w:r>
    </w:p>
    <w:p w:rsidR="006A1349" w:rsidRPr="005D7393" w:rsidRDefault="006A1349" w:rsidP="006A1349">
      <w:pPr>
        <w:numPr>
          <w:ilvl w:val="0"/>
          <w:numId w:val="3"/>
        </w:numPr>
        <w:autoSpaceDE w:val="0"/>
        <w:autoSpaceDN w:val="0"/>
        <w:adjustRightInd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Отмеривают при температуре близкой к 20 градусам, то есть при которой проведена градуировка и отмечена на приборе. Колебания + - 5 град. Температуры дают значительные отклонения в точности объема (до 1 мл на 1 литр отмеренной жидкости)</w:t>
      </w:r>
    </w:p>
    <w:p w:rsidR="006A1349" w:rsidRPr="005D7393" w:rsidRDefault="006A1349" w:rsidP="006A1349">
      <w:pPr>
        <w:numPr>
          <w:ilvl w:val="0"/>
          <w:numId w:val="3"/>
        </w:numPr>
        <w:autoSpaceDE w:val="0"/>
        <w:autoSpaceDN w:val="0"/>
        <w:adjustRightInd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Перед отмериванием выбирают мерную посуду, номинальный объем которой близок быть к объему отмериваемой жидкости.</w:t>
      </w:r>
    </w:p>
    <w:p w:rsidR="006A1349" w:rsidRPr="005D7393" w:rsidRDefault="006A1349" w:rsidP="006A1349">
      <w:pPr>
        <w:numPr>
          <w:ilvl w:val="0"/>
          <w:numId w:val="3"/>
        </w:numPr>
        <w:autoSpaceDE w:val="0"/>
        <w:autoSpaceDN w:val="0"/>
        <w:adjustRightInd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Мерные приборы устанавливают в строго вертикальном положении, против лучей проходящего света.</w:t>
      </w:r>
    </w:p>
    <w:p w:rsidR="006A1349" w:rsidRPr="005D7393" w:rsidRDefault="006A1349" w:rsidP="006A1349">
      <w:pPr>
        <w:numPr>
          <w:ilvl w:val="0"/>
          <w:numId w:val="3"/>
        </w:numPr>
        <w:autoSpaceDE w:val="0"/>
        <w:autoSpaceDN w:val="0"/>
        <w:adjustRightInd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lastRenderedPageBreak/>
        <w:t>Уровень отмериваемой жидкости должен быть при отмеривании на уровне глаза.</w:t>
      </w:r>
    </w:p>
    <w:p w:rsidR="006A1349" w:rsidRPr="005D7393" w:rsidRDefault="006A1349" w:rsidP="006A1349">
      <w:pPr>
        <w:numPr>
          <w:ilvl w:val="0"/>
          <w:numId w:val="3"/>
        </w:numPr>
        <w:autoSpaceDE w:val="0"/>
        <w:autoSpaceDN w:val="0"/>
        <w:adjustRightInd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Уровень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жидкости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налитой в мерную посуду, образует вогнутую поверхность (мениск). По нижнему мениску отмеривают светлые, прозрачные жидкости. По верхнему мениску отмеривают темные, окрашенные жидкости.</w:t>
      </w:r>
    </w:p>
    <w:p w:rsidR="006A1349" w:rsidRPr="005D7393" w:rsidRDefault="006A1349" w:rsidP="006A1349">
      <w:pPr>
        <w:numPr>
          <w:ilvl w:val="0"/>
          <w:numId w:val="3"/>
        </w:numPr>
        <w:autoSpaceDE w:val="0"/>
        <w:autoSpaceDN w:val="0"/>
        <w:adjustRightInd w:val="0"/>
        <w:spacing w:after="20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Запрещается производить отмеривание объемов по разности делений шкалы мерной посуды.</w:t>
      </w:r>
    </w:p>
    <w:p w:rsidR="006A1349" w:rsidRPr="005D7393" w:rsidRDefault="006A1349" w:rsidP="006A1349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Примечание: цилиндры, мензурки, мерные стаканы используют для однократного отмеривания жидкостей, после которого посуда подвергается мытью.</w:t>
      </w:r>
    </w:p>
    <w:p w:rsidR="006A1349" w:rsidRPr="005D7393" w:rsidRDefault="006A1349" w:rsidP="006A1349">
      <w:pPr>
        <w:pStyle w:val="a5"/>
        <w:jc w:val="both"/>
        <w:rPr>
          <w:rFonts w:asciiTheme="majorBidi" w:hAnsiTheme="majorBidi" w:cstheme="majorBidi"/>
          <w:sz w:val="28"/>
          <w:szCs w:val="28"/>
        </w:rPr>
      </w:pPr>
    </w:p>
    <w:p w:rsidR="006A1349" w:rsidRPr="005D7393" w:rsidRDefault="006A1349" w:rsidP="006A1349">
      <w:pPr>
        <w:autoSpaceDE w:val="0"/>
        <w:autoSpaceDN w:val="0"/>
        <w:adjustRightInd w:val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>Капельный метод дозирования.</w:t>
      </w:r>
    </w:p>
    <w:p w:rsidR="006A1349" w:rsidRPr="005D7393" w:rsidRDefault="006A1349" w:rsidP="006A1349">
      <w:pPr>
        <w:autoSpaceDE w:val="0"/>
        <w:autoSpaceDN w:val="0"/>
        <w:adjustRightInd w:val="0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В аптечной практике капельный метод дозирования используется для дозирования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жидкого препарата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выписанного в рецептах в малых количествах или количества его указано в рецепте в каплях.</w:t>
      </w:r>
    </w:p>
    <w:p w:rsidR="006A1349" w:rsidRPr="005D7393" w:rsidRDefault="006A1349" w:rsidP="006A1349">
      <w:pPr>
        <w:autoSpaceDE w:val="0"/>
        <w:autoSpaceDN w:val="0"/>
        <w:adjustRightInd w:val="0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Значение капельного метода дозирования в том, что он позволяет точно дозировать небольшое количества жидкости (до2-х мл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.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или 2-х гр.).</w:t>
      </w:r>
    </w:p>
    <w:p w:rsidR="006A1349" w:rsidRPr="005D7393" w:rsidRDefault="006A1349" w:rsidP="006A1349">
      <w:pPr>
        <w:autoSpaceDE w:val="0"/>
        <w:autoSpaceDN w:val="0"/>
        <w:adjustRightInd w:val="0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Отмеривая  жидкость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каплями, следует помнить, что масса капли зависит от ряда условий-факторов:</w:t>
      </w:r>
    </w:p>
    <w:p w:rsidR="006A1349" w:rsidRPr="005D7393" w:rsidRDefault="006A1349" w:rsidP="006A1349">
      <w:pPr>
        <w:numPr>
          <w:ilvl w:val="0"/>
          <w:numId w:val="3"/>
        </w:numPr>
        <w:autoSpaceDE w:val="0"/>
        <w:autoSpaceDN w:val="0"/>
        <w:adjustRightInd w:val="0"/>
        <w:spacing w:after="200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Диаметра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каплемера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, чем больше диаметр, тем больше масса капли</w:t>
      </w:r>
    </w:p>
    <w:p w:rsidR="006A1349" w:rsidRPr="005D7393" w:rsidRDefault="006A1349" w:rsidP="006A1349">
      <w:pPr>
        <w:numPr>
          <w:ilvl w:val="0"/>
          <w:numId w:val="3"/>
        </w:numPr>
        <w:autoSpaceDE w:val="0"/>
        <w:autoSpaceDN w:val="0"/>
        <w:adjustRightInd w:val="0"/>
        <w:spacing w:after="200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От поверхностного натяжения, т.е. от силы которая удерживает каплю у отверстия; чем больше поверхностное натяжение, тем больше масса капли.</w:t>
      </w:r>
    </w:p>
    <w:p w:rsidR="006A1349" w:rsidRPr="005D7393" w:rsidRDefault="006A1349" w:rsidP="006A1349">
      <w:pPr>
        <w:numPr>
          <w:ilvl w:val="0"/>
          <w:numId w:val="3"/>
        </w:numPr>
        <w:autoSpaceDE w:val="0"/>
        <w:autoSpaceDN w:val="0"/>
        <w:adjustRightInd w:val="0"/>
        <w:spacing w:after="200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От плотности жидкости. С увеличением плотности жидкости масса капли возрастает.</w:t>
      </w:r>
    </w:p>
    <w:p w:rsidR="006A1349" w:rsidRPr="005D7393" w:rsidRDefault="006A1349" w:rsidP="006A1349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Следовательно, при пользовании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каплемером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, который имеет постоянную величину выпускного отверстия величина капли будет разная.</w:t>
      </w:r>
    </w:p>
    <w:p w:rsidR="006A1349" w:rsidRPr="005D7393" w:rsidRDefault="006A1349" w:rsidP="006A1349">
      <w:pPr>
        <w:autoSpaceDE w:val="0"/>
        <w:autoSpaceDN w:val="0"/>
        <w:adjustRightInd w:val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Государственная фармакопея (ГФ) рекомендует пользоваться стандартным (нормальным)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каплемером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. Нормальный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каплемер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представляет собой стеклянную трубку с наружным диаметром нижней части (выпускного отверстия) 3мм и внутренним – 0,6 мм. При откапывании этим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каплемером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при 20 градусах Цельсия различных жидкостей – получаются стандартные (нормальные) капли. Так, при откапывании 1,0 или 1 мл очищенной воды получается 20 стандартных (нормальных) капель, а в 1,0 хлороформа – 59 стандартных капель. Данные по содержанию стандартных капель в 1,0 и в 1 мл указаны в </w:t>
      </w:r>
      <w:r w:rsidRPr="005D7393">
        <w:rPr>
          <w:rFonts w:asciiTheme="majorBidi" w:hAnsiTheme="majorBidi" w:cstheme="majorBidi"/>
          <w:b/>
          <w:bCs/>
          <w:sz w:val="28"/>
          <w:szCs w:val="28"/>
        </w:rPr>
        <w:t>таблице капель</w:t>
      </w:r>
      <w:r w:rsidRPr="005D7393">
        <w:rPr>
          <w:rFonts w:asciiTheme="majorBidi" w:hAnsiTheme="majorBidi" w:cstheme="majorBidi"/>
          <w:sz w:val="28"/>
          <w:szCs w:val="28"/>
        </w:rPr>
        <w:t>, которая находится в ГФ Х на странице 996 в ГФ Х I</w:t>
      </w:r>
      <w:r w:rsidRPr="005D739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6A1349" w:rsidRPr="005D7393" w:rsidRDefault="006A1349" w:rsidP="006A1349">
      <w:pPr>
        <w:autoSpaceDE w:val="0"/>
        <w:autoSpaceDN w:val="0"/>
        <w:adjustRightInd w:val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>Условия точного отмеривания:</w:t>
      </w:r>
    </w:p>
    <w:p w:rsidR="006A1349" w:rsidRPr="005D7393" w:rsidRDefault="006A1349" w:rsidP="006A1349">
      <w:pPr>
        <w:numPr>
          <w:ilvl w:val="0"/>
          <w:numId w:val="3"/>
        </w:numPr>
        <w:autoSpaceDE w:val="0"/>
        <w:autoSpaceDN w:val="0"/>
        <w:adjustRightInd w:val="0"/>
        <w:spacing w:after="200"/>
        <w:ind w:left="720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5D7393">
        <w:rPr>
          <w:rFonts w:asciiTheme="majorBidi" w:hAnsiTheme="majorBidi" w:cstheme="majorBidi"/>
          <w:sz w:val="28"/>
          <w:szCs w:val="28"/>
        </w:rPr>
        <w:t>Каплемер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должен закрепиться, чтобы на величину капли не влияло сотрясение руки.</w:t>
      </w:r>
    </w:p>
    <w:p w:rsidR="006A1349" w:rsidRPr="005D7393" w:rsidRDefault="006A1349" w:rsidP="006A1349">
      <w:pPr>
        <w:numPr>
          <w:ilvl w:val="0"/>
          <w:numId w:val="3"/>
        </w:numPr>
        <w:autoSpaceDE w:val="0"/>
        <w:autoSpaceDN w:val="0"/>
        <w:adjustRightInd w:val="0"/>
        <w:spacing w:after="200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lastRenderedPageBreak/>
        <w:t>Площадь отрыва всегда должна быть чистой и ровной.</w:t>
      </w:r>
    </w:p>
    <w:p w:rsidR="006A1349" w:rsidRPr="005D7393" w:rsidRDefault="006A1349" w:rsidP="006A1349">
      <w:pPr>
        <w:numPr>
          <w:ilvl w:val="0"/>
          <w:numId w:val="3"/>
        </w:numPr>
        <w:autoSpaceDE w:val="0"/>
        <w:autoSpaceDN w:val="0"/>
        <w:adjustRightInd w:val="0"/>
        <w:spacing w:after="200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Жидкость должна вытекать под влиянием собственной тяжести. (через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капиляр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поступает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воздух,  который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давит на жидкость). Жидкость выделяется очень медленно, поэтому стандартным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каплемером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не пользуются на практике, но по стандартному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каплемеру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определяются высшие дозы. Стандартные капли выписываются в рецептах.</w:t>
      </w:r>
    </w:p>
    <w:p w:rsidR="006A1349" w:rsidRPr="005D7393" w:rsidRDefault="006A1349" w:rsidP="006A1349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Для упрощения и ускорения откапывания жидкостей в аптеках пользуются эмпирическим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каплепером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(практическим). В качестве эмпирического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каплемера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используют глазную пипетку, предварительно откалиброванной по соответствующей жидкости.</w:t>
      </w:r>
    </w:p>
    <w:p w:rsidR="006A1349" w:rsidRPr="005D7393" w:rsidRDefault="006A1349" w:rsidP="006A1349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8"/>
          <w:szCs w:val="28"/>
        </w:rPr>
      </w:pPr>
    </w:p>
    <w:p w:rsidR="006A1349" w:rsidRPr="005D7393" w:rsidRDefault="006A1349" w:rsidP="006A1349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</w:t>
      </w:r>
      <w:r w:rsidRPr="005D7393">
        <w:rPr>
          <w:rFonts w:asciiTheme="majorBidi" w:hAnsiTheme="majorBidi" w:cstheme="majorBidi"/>
          <w:b/>
          <w:bCs/>
          <w:sz w:val="28"/>
          <w:szCs w:val="28"/>
        </w:rPr>
        <w:t xml:space="preserve">Градуировка (калибровка) эмпирического </w:t>
      </w:r>
      <w:proofErr w:type="spellStart"/>
      <w:r w:rsidRPr="005D7393">
        <w:rPr>
          <w:rFonts w:asciiTheme="majorBidi" w:hAnsiTheme="majorBidi" w:cstheme="majorBidi"/>
          <w:b/>
          <w:bCs/>
          <w:sz w:val="28"/>
          <w:szCs w:val="28"/>
        </w:rPr>
        <w:t>каплемера</w:t>
      </w:r>
      <w:proofErr w:type="spellEnd"/>
      <w:r w:rsidRPr="005D7393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6A1349" w:rsidRPr="005D7393" w:rsidRDefault="006A1349" w:rsidP="006A1349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Под калибровкой эмпирического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каплемера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подразумевают определение количества капель в 0,1 или 1,0 жидкости при отмеривании ее данным эмпирическим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каплемером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.</w:t>
      </w:r>
    </w:p>
    <w:p w:rsidR="006A1349" w:rsidRPr="005D7393" w:rsidRDefault="006A1349" w:rsidP="006A1349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Калибровка эмпирического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каплемера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проводится согласно ГФХ:</w:t>
      </w:r>
    </w:p>
    <w:p w:rsidR="006A1349" w:rsidRPr="005D7393" w:rsidRDefault="006A1349" w:rsidP="006A1349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На одну из чашек 5,0 ручных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весочков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эмпирическим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каплемером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откапывается 20 эм. капель жидкости и взвешивается, затем жидкость выливается и снова откапывается 20 эм. капель (5 раз), потом рассчитывается средняя масса и делается перерасчет на 1,0 жидкости.</w:t>
      </w:r>
    </w:p>
    <w:p w:rsidR="006A1349" w:rsidRPr="005D7393" w:rsidRDefault="006A1349" w:rsidP="006A1349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Наряду с методом взвешивания в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аптечной  практике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широко используются и другие методы дозирования лекарственных веществ. Для дозирования жидкостей кроме весового метода может быть использовано отмеривание или дозирование их по объему -  объемный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метод .</w:t>
      </w:r>
      <w:proofErr w:type="gramEnd"/>
    </w:p>
    <w:p w:rsidR="006A1349" w:rsidRPr="005D7393" w:rsidRDefault="006A1349" w:rsidP="006A1349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Преимущества объемного метода перед весовым:</w:t>
      </w:r>
    </w:p>
    <w:p w:rsidR="006A1349" w:rsidRPr="005D7393" w:rsidRDefault="006A1349" w:rsidP="006A1349">
      <w:pPr>
        <w:autoSpaceDE w:val="0"/>
        <w:autoSpaceDN w:val="0"/>
        <w:adjustRightInd w:val="0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1. Дает достаточную точность при соблюдении всех правил, обеспечивающих точность.</w:t>
      </w:r>
    </w:p>
    <w:p w:rsidR="006A1349" w:rsidRPr="005D7393" w:rsidRDefault="006A1349" w:rsidP="006A1349">
      <w:pPr>
        <w:autoSpaceDE w:val="0"/>
        <w:autoSpaceDN w:val="0"/>
        <w:adjustRightInd w:val="0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2. Значительно меньше затрачивается времени на дозирование.</w:t>
      </w:r>
    </w:p>
    <w:p w:rsidR="006A1349" w:rsidRPr="005D7393" w:rsidRDefault="006A1349" w:rsidP="006A1349">
      <w:pPr>
        <w:autoSpaceDE w:val="0"/>
        <w:autoSpaceDN w:val="0"/>
        <w:adjustRightInd w:val="0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 ускоряет и облегчает рецептурную работу.</w:t>
      </w:r>
    </w:p>
    <w:p w:rsidR="006A1349" w:rsidRPr="005D7393" w:rsidRDefault="006A1349" w:rsidP="006A1349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     Недостатки </w:t>
      </w:r>
    </w:p>
    <w:p w:rsidR="006A1349" w:rsidRPr="005D7393" w:rsidRDefault="006A1349" w:rsidP="006A1349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            1.  Не все жидкости можно отмеривать, а именно вязкие, малоподвижные, с большим и очень малым удельным весом(плотностью)</w:t>
      </w:r>
    </w:p>
    <w:p w:rsidR="006A1349" w:rsidRPr="005D7393" w:rsidRDefault="006A1349" w:rsidP="006A1349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Следует помнить, что один и тот же объем разных жидкостей может иметь различную массу в зависимости от плотности и температуры. Зависимость массы от плотности и объема выражается формулой: 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М=V*</w:t>
      </w:r>
      <w:proofErr w:type="gramStart"/>
      <w:r w:rsidRPr="005D7393">
        <w:rPr>
          <w:rFonts w:asciiTheme="majorBidi" w:hAnsiTheme="majorBidi" w:cstheme="majorBidi"/>
          <w:sz w:val="28"/>
          <w:szCs w:val="28"/>
          <w:u w:val="single"/>
        </w:rPr>
        <w:t xml:space="preserve">P, </w:t>
      </w:r>
      <w:r w:rsidRPr="005D7393">
        <w:rPr>
          <w:rFonts w:asciiTheme="majorBidi" w:hAnsiTheme="majorBidi" w:cstheme="majorBidi"/>
          <w:sz w:val="28"/>
          <w:szCs w:val="28"/>
        </w:rPr>
        <w:t xml:space="preserve"> соответственно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: 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 xml:space="preserve">V=М : Р </w:t>
      </w:r>
      <w:r w:rsidRPr="005D7393">
        <w:rPr>
          <w:rFonts w:asciiTheme="majorBidi" w:hAnsiTheme="majorBidi" w:cstheme="majorBidi"/>
          <w:sz w:val="28"/>
          <w:szCs w:val="28"/>
        </w:rPr>
        <w:t xml:space="preserve"> (где:  V -объем жидкости,  М - масса жидкости Р - плотность жидкости).</w:t>
      </w:r>
    </w:p>
    <w:p w:rsidR="006A1349" w:rsidRPr="005D7393" w:rsidRDefault="006A1349" w:rsidP="006A1349">
      <w:pPr>
        <w:autoSpaceDE w:val="0"/>
        <w:autoSpaceDN w:val="0"/>
        <w:adjustRightInd w:val="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Поэтому объемно дозируют только жидкости с плотностью близким к единице. Это очищенная вода, водные растворы лекарственных веществ, настойки. Жидкости, плотность которых больше плотности воды (единицы) или меньше, например: глицерин, деготь, растительные и минеральные масла, эфирные масла, эфир, хлороформ и др. дозируются по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массе.(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Приказ МЗРФ № 308 от 21.10.98)</w:t>
      </w:r>
    </w:p>
    <w:p w:rsidR="006A1349" w:rsidRPr="005D7393" w:rsidRDefault="006A1349" w:rsidP="006A1349">
      <w:pPr>
        <w:autoSpaceDE w:val="0"/>
        <w:autoSpaceDN w:val="0"/>
        <w:adjustRightInd w:val="0"/>
        <w:spacing w:line="30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Например, </w:t>
      </w:r>
      <w:r w:rsidRPr="005D7393">
        <w:rPr>
          <w:rFonts w:asciiTheme="majorBidi" w:hAnsiTheme="majorBidi" w:cstheme="majorBidi"/>
          <w:sz w:val="28"/>
          <w:szCs w:val="28"/>
        </w:rPr>
        <w:t xml:space="preserve">необходимо проградуировать 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 xml:space="preserve">эмпирический 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каплемер</w:t>
      </w:r>
      <w:proofErr w:type="spellEnd"/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для </w:t>
      </w:r>
      <w:r w:rsidRPr="005D7393">
        <w:rPr>
          <w:rFonts w:asciiTheme="majorBidi" w:hAnsiTheme="majorBidi" w:cstheme="majorBidi"/>
          <w:b/>
          <w:bCs/>
          <w:sz w:val="28"/>
          <w:szCs w:val="28"/>
        </w:rPr>
        <w:t>РАСТВОРА АДРЕНАЛИНА ГИДРОХЛОРИДА 1: 1000 (0,1 %)</w:t>
      </w:r>
    </w:p>
    <w:p w:rsidR="006A1349" w:rsidRPr="005D7393" w:rsidRDefault="006A1349" w:rsidP="006A1349">
      <w:pPr>
        <w:autoSpaceDE w:val="0"/>
        <w:autoSpaceDN w:val="0"/>
        <w:adjustRightInd w:val="0"/>
        <w:spacing w:line="300" w:lineRule="auto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Для этого:</w:t>
      </w:r>
    </w:p>
    <w:p w:rsidR="006A1349" w:rsidRPr="005D7393" w:rsidRDefault="006A1349" w:rsidP="006A1349">
      <w:pPr>
        <w:autoSpaceDE w:val="0"/>
        <w:autoSpaceDN w:val="0"/>
        <w:adjustRightInd w:val="0"/>
        <w:spacing w:line="300" w:lineRule="auto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На чашку ручных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весочков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откапывают 20 э/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к раствора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, взвешивают и эту операцию повторяют 5 раз. (После каждого взвешивания жидкость сливается во флакон, чашечка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весочков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протирается ватным тампоном.)</w:t>
      </w:r>
    </w:p>
    <w:p w:rsidR="006A1349" w:rsidRPr="005D7393" w:rsidRDefault="006A1349" w:rsidP="006A1349">
      <w:pPr>
        <w:autoSpaceDE w:val="0"/>
        <w:autoSpaceDN w:val="0"/>
        <w:adjustRightInd w:val="0"/>
        <w:spacing w:line="300" w:lineRule="auto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Результаты взвешивания записываются. Массы взвешиваний:</w:t>
      </w:r>
    </w:p>
    <w:p w:rsidR="006A1349" w:rsidRPr="005D7393" w:rsidRDefault="006A1349" w:rsidP="006A1349">
      <w:pPr>
        <w:autoSpaceDE w:val="0"/>
        <w:autoSpaceDN w:val="0"/>
        <w:adjustRightInd w:val="0"/>
        <w:spacing w:line="300" w:lineRule="auto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1 - 0,75; 2 – 0,72; 3 – 0,65; 4 – 0,66; 5 – 0,7</w:t>
      </w:r>
    </w:p>
    <w:p w:rsidR="006A1349" w:rsidRPr="005D7393" w:rsidRDefault="006A1349" w:rsidP="006A1349">
      <w:pPr>
        <w:autoSpaceDE w:val="0"/>
        <w:autoSpaceDN w:val="0"/>
        <w:adjustRightInd w:val="0"/>
        <w:spacing w:line="300" w:lineRule="auto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Затем рассчитывают среднюю массу (путем сложения всех величин и делением на число взвешиваний)</w:t>
      </w:r>
    </w:p>
    <w:p w:rsidR="006A1349" w:rsidRPr="005D7393" w:rsidRDefault="006A1349" w:rsidP="006A1349">
      <w:pPr>
        <w:autoSpaceDE w:val="0"/>
        <w:autoSpaceDN w:val="0"/>
        <w:adjustRightInd w:val="0"/>
        <w:spacing w:line="300" w:lineRule="auto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М ср. = (0,75 + 0,72 + 0,65 + 0,66 + 0,7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) 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5 = 0,96</w:t>
      </w:r>
    </w:p>
    <w:p w:rsidR="006A1349" w:rsidRPr="005D7393" w:rsidRDefault="006A1349" w:rsidP="006A1349">
      <w:pPr>
        <w:autoSpaceDE w:val="0"/>
        <w:autoSpaceDN w:val="0"/>
        <w:adjustRightInd w:val="0"/>
        <w:spacing w:line="300" w:lineRule="auto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Находим количество капель 1,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0 ,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составив пропорцию:</w:t>
      </w:r>
    </w:p>
    <w:p w:rsidR="006A1349" w:rsidRPr="005D7393" w:rsidRDefault="006A1349" w:rsidP="006A1349">
      <w:pPr>
        <w:tabs>
          <w:tab w:val="left" w:leader="hyphen" w:pos="5387"/>
          <w:tab w:val="left" w:pos="6379"/>
        </w:tabs>
        <w:autoSpaceDE w:val="0"/>
        <w:autoSpaceDN w:val="0"/>
        <w:adjustRightInd w:val="0"/>
        <w:spacing w:line="300" w:lineRule="auto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20 э/к </w:t>
      </w:r>
      <w:r w:rsidRPr="005D7393">
        <w:rPr>
          <w:rFonts w:asciiTheme="majorBidi" w:hAnsiTheme="majorBidi" w:cstheme="majorBidi"/>
          <w:sz w:val="28"/>
          <w:szCs w:val="28"/>
        </w:rPr>
        <w:tab/>
        <w:t>(весят) 0,69</w:t>
      </w:r>
    </w:p>
    <w:p w:rsidR="006A1349" w:rsidRPr="005D7393" w:rsidRDefault="006A1349" w:rsidP="006A1349">
      <w:pPr>
        <w:tabs>
          <w:tab w:val="left" w:leader="hyphen" w:pos="5387"/>
          <w:tab w:val="left" w:pos="6379"/>
        </w:tabs>
        <w:autoSpaceDE w:val="0"/>
        <w:autoSpaceDN w:val="0"/>
        <w:adjustRightInd w:val="0"/>
        <w:spacing w:line="300" w:lineRule="auto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Х э/к </w:t>
      </w:r>
      <w:r w:rsidRPr="005D7393">
        <w:rPr>
          <w:rFonts w:asciiTheme="majorBidi" w:hAnsiTheme="majorBidi" w:cstheme="majorBidi"/>
          <w:sz w:val="28"/>
          <w:szCs w:val="28"/>
        </w:rPr>
        <w:tab/>
        <w:t xml:space="preserve"> 1,0</w:t>
      </w:r>
    </w:p>
    <w:p w:rsidR="006A1349" w:rsidRPr="005D7393" w:rsidRDefault="006A1349" w:rsidP="006A1349">
      <w:pPr>
        <w:tabs>
          <w:tab w:val="left" w:leader="hyphen" w:pos="5387"/>
          <w:tab w:val="left" w:pos="6379"/>
        </w:tabs>
        <w:autoSpaceDE w:val="0"/>
        <w:autoSpaceDN w:val="0"/>
        <w:adjustRightInd w:val="0"/>
        <w:spacing w:line="300" w:lineRule="auto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Х = (20 * 1</w:t>
      </w:r>
      <w:proofErr w:type="gramStart"/>
      <w:r w:rsidRPr="005D7393">
        <w:rPr>
          <w:rFonts w:asciiTheme="majorBidi" w:hAnsiTheme="majorBidi" w:cstheme="majorBidi"/>
          <w:sz w:val="28"/>
          <w:szCs w:val="28"/>
        </w:rPr>
        <w:t>) 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0,69 = 28,9 = 29 э/к</w:t>
      </w:r>
    </w:p>
    <w:p w:rsidR="006A1349" w:rsidRPr="005D7393" w:rsidRDefault="006A1349" w:rsidP="006A1349">
      <w:pPr>
        <w:tabs>
          <w:tab w:val="left" w:leader="hyphen" w:pos="5387"/>
          <w:tab w:val="left" w:pos="6379"/>
        </w:tabs>
        <w:autoSpaceDE w:val="0"/>
        <w:autoSpaceDN w:val="0"/>
        <w:adjustRightInd w:val="0"/>
        <w:spacing w:line="300" w:lineRule="auto"/>
        <w:ind w:left="720"/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 w:rsidRPr="005D7393">
        <w:rPr>
          <w:rFonts w:asciiTheme="majorBidi" w:hAnsiTheme="majorBidi" w:cstheme="majorBidi"/>
          <w:sz w:val="28"/>
          <w:szCs w:val="28"/>
        </w:rPr>
        <w:t>Следовательно :</w:t>
      </w:r>
      <w:proofErr w:type="gramEnd"/>
      <w:r w:rsidRPr="005D7393">
        <w:rPr>
          <w:rFonts w:asciiTheme="majorBidi" w:hAnsiTheme="majorBidi" w:cstheme="majorBidi"/>
          <w:sz w:val="28"/>
          <w:szCs w:val="28"/>
        </w:rPr>
        <w:t xml:space="preserve"> 1,0 </w:t>
      </w:r>
      <w:r w:rsidRPr="005D7393">
        <w:rPr>
          <w:rFonts w:asciiTheme="majorBidi" w:hAnsiTheme="majorBidi" w:cstheme="majorBidi"/>
          <w:sz w:val="28"/>
          <w:szCs w:val="28"/>
        </w:rPr>
        <w:tab/>
        <w:t xml:space="preserve"> 29 э/к</w:t>
      </w:r>
    </w:p>
    <w:p w:rsidR="006A1349" w:rsidRPr="005D7393" w:rsidRDefault="006A1349" w:rsidP="006A1349">
      <w:pPr>
        <w:tabs>
          <w:tab w:val="left" w:leader="hyphen" w:pos="5387"/>
          <w:tab w:val="left" w:pos="6379"/>
        </w:tabs>
        <w:autoSpaceDE w:val="0"/>
        <w:autoSpaceDN w:val="0"/>
        <w:adjustRightInd w:val="0"/>
        <w:spacing w:line="300" w:lineRule="auto"/>
        <w:ind w:left="72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 xml:space="preserve">Перерасчет </w:t>
      </w:r>
      <w:proofErr w:type="gramStart"/>
      <w:r w:rsidRPr="005D7393">
        <w:rPr>
          <w:rFonts w:asciiTheme="majorBidi" w:hAnsiTheme="majorBidi" w:cstheme="majorBidi"/>
          <w:b/>
          <w:bCs/>
          <w:sz w:val="28"/>
          <w:szCs w:val="28"/>
        </w:rPr>
        <w:t>стандартных( нормальных</w:t>
      </w:r>
      <w:proofErr w:type="gramEnd"/>
      <w:r w:rsidRPr="005D7393">
        <w:rPr>
          <w:rFonts w:asciiTheme="majorBidi" w:hAnsiTheme="majorBidi" w:cstheme="majorBidi"/>
          <w:b/>
          <w:bCs/>
          <w:sz w:val="28"/>
          <w:szCs w:val="28"/>
        </w:rPr>
        <w:t>) капель в эмпирические капли.</w:t>
      </w:r>
    </w:p>
    <w:p w:rsidR="006A1349" w:rsidRPr="005D7393" w:rsidRDefault="006A1349" w:rsidP="006A1349">
      <w:pPr>
        <w:tabs>
          <w:tab w:val="left" w:leader="hyphen" w:pos="5387"/>
          <w:tab w:val="left" w:pos="6379"/>
        </w:tabs>
        <w:autoSpaceDE w:val="0"/>
        <w:autoSpaceDN w:val="0"/>
        <w:adjustRightInd w:val="0"/>
        <w:spacing w:line="30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В рецептах капли выписываются нормальные, поэтому на этикетке должно быть указание о соответствии нормальных капель эмпирическими. Для этого используют полученные (практические) данные и данные таблицы капель ГФ.</w:t>
      </w:r>
    </w:p>
    <w:p w:rsidR="006A1349" w:rsidRPr="005D7393" w:rsidRDefault="006A1349" w:rsidP="006A1349">
      <w:pPr>
        <w:tabs>
          <w:tab w:val="left" w:leader="hyphen" w:pos="5387"/>
          <w:tab w:val="left" w:pos="6379"/>
        </w:tabs>
        <w:autoSpaceDE w:val="0"/>
        <w:autoSpaceDN w:val="0"/>
        <w:adjustRightInd w:val="0"/>
        <w:spacing w:line="30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По таблице капель находим, что в 1,0 р-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ра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адреналина гидрохлорида 0,1% содержится 25 с/к, а по этикетке в 1,0 содержится 29 э/к, отсюда:</w:t>
      </w:r>
    </w:p>
    <w:p w:rsidR="006A1349" w:rsidRPr="005D7393" w:rsidRDefault="006A1349" w:rsidP="006A1349">
      <w:pPr>
        <w:tabs>
          <w:tab w:val="left" w:leader="hyphen" w:pos="5387"/>
          <w:tab w:val="left" w:pos="6379"/>
        </w:tabs>
        <w:autoSpaceDE w:val="0"/>
        <w:autoSpaceDN w:val="0"/>
        <w:adjustRightInd w:val="0"/>
        <w:spacing w:line="30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25 с/к</w:t>
      </w:r>
      <w:r w:rsidRPr="005D7393">
        <w:rPr>
          <w:rFonts w:asciiTheme="majorBidi" w:hAnsiTheme="majorBidi" w:cstheme="majorBidi"/>
          <w:sz w:val="28"/>
          <w:szCs w:val="28"/>
        </w:rPr>
        <w:tab/>
        <w:t>29 э/к</w:t>
      </w:r>
    </w:p>
    <w:p w:rsidR="006A1349" w:rsidRPr="005D7393" w:rsidRDefault="006A1349" w:rsidP="006A1349">
      <w:pPr>
        <w:tabs>
          <w:tab w:val="left" w:leader="hyphen" w:pos="5387"/>
          <w:tab w:val="left" w:pos="6379"/>
        </w:tabs>
        <w:autoSpaceDE w:val="0"/>
        <w:autoSpaceDN w:val="0"/>
        <w:adjustRightInd w:val="0"/>
        <w:spacing w:line="30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1 с/к</w:t>
      </w:r>
      <w:r w:rsidRPr="005D7393">
        <w:rPr>
          <w:rFonts w:asciiTheme="majorBidi" w:hAnsiTheme="majorBidi" w:cstheme="majorBidi"/>
          <w:sz w:val="28"/>
          <w:szCs w:val="28"/>
        </w:rPr>
        <w:tab/>
        <w:t xml:space="preserve"> х э/к</w:t>
      </w:r>
    </w:p>
    <w:p w:rsidR="006A1349" w:rsidRPr="005D7393" w:rsidRDefault="006A1349" w:rsidP="006A1349">
      <w:pPr>
        <w:tabs>
          <w:tab w:val="left" w:leader="hyphen" w:pos="5387"/>
          <w:tab w:val="left" w:pos="6379"/>
        </w:tabs>
        <w:autoSpaceDE w:val="0"/>
        <w:autoSpaceDN w:val="0"/>
        <w:adjustRightInd w:val="0"/>
        <w:spacing w:line="30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Х=12</w:t>
      </w:r>
    </w:p>
    <w:p w:rsidR="006A1349" w:rsidRPr="005D7393" w:rsidRDefault="006A1349" w:rsidP="006A1349">
      <w:pPr>
        <w:tabs>
          <w:tab w:val="left" w:leader="hyphen" w:pos="5387"/>
          <w:tab w:val="left" w:pos="6379"/>
        </w:tabs>
        <w:autoSpaceDE w:val="0"/>
        <w:autoSpaceDN w:val="0"/>
        <w:adjustRightInd w:val="0"/>
        <w:spacing w:line="30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Для удобства расчетов расчет делают не на одну каплю, а на 10 с/к</w:t>
      </w:r>
    </w:p>
    <w:p w:rsidR="006A1349" w:rsidRPr="005D7393" w:rsidRDefault="006A1349" w:rsidP="006A1349">
      <w:pPr>
        <w:tabs>
          <w:tab w:val="left" w:leader="hyphen" w:pos="5387"/>
          <w:tab w:val="left" w:pos="6379"/>
        </w:tabs>
        <w:autoSpaceDE w:val="0"/>
        <w:autoSpaceDN w:val="0"/>
        <w:adjustRightInd w:val="0"/>
        <w:spacing w:line="30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10 с/к</w:t>
      </w:r>
      <w:r w:rsidRPr="005D7393">
        <w:rPr>
          <w:rFonts w:asciiTheme="majorBidi" w:hAnsiTheme="majorBidi" w:cstheme="majorBidi"/>
          <w:sz w:val="28"/>
          <w:szCs w:val="28"/>
        </w:rPr>
        <w:tab/>
        <w:t>12 э/к и эти данные записывают на этикетку.</w:t>
      </w:r>
    </w:p>
    <w:p w:rsidR="006A1349" w:rsidRPr="005D7393" w:rsidRDefault="006A1349" w:rsidP="006A1349">
      <w:pPr>
        <w:tabs>
          <w:tab w:val="left" w:leader="hyphen" w:pos="5387"/>
          <w:tab w:val="left" w:pos="6379"/>
        </w:tabs>
        <w:autoSpaceDE w:val="0"/>
        <w:autoSpaceDN w:val="0"/>
        <w:adjustRightInd w:val="0"/>
        <w:spacing w:line="30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</w:p>
    <w:p w:rsidR="006A1349" w:rsidRPr="005D7393" w:rsidRDefault="006A1349" w:rsidP="006A1349">
      <w:pPr>
        <w:tabs>
          <w:tab w:val="left" w:leader="hyphen" w:pos="5387"/>
          <w:tab w:val="left" w:pos="6379"/>
        </w:tabs>
        <w:autoSpaceDE w:val="0"/>
        <w:autoSpaceDN w:val="0"/>
        <w:adjustRightInd w:val="0"/>
        <w:spacing w:line="30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</w:p>
    <w:p w:rsidR="006A1349" w:rsidRPr="005D7393" w:rsidRDefault="006A1349" w:rsidP="006A1349">
      <w:pPr>
        <w:tabs>
          <w:tab w:val="left" w:leader="hyphen" w:pos="5387"/>
          <w:tab w:val="left" w:pos="6379"/>
        </w:tabs>
        <w:autoSpaceDE w:val="0"/>
        <w:autoSpaceDN w:val="0"/>
        <w:adjustRightInd w:val="0"/>
        <w:spacing w:line="30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</w:p>
    <w:p w:rsidR="006A1349" w:rsidRPr="005D7393" w:rsidRDefault="006A1349" w:rsidP="006A1349">
      <w:pPr>
        <w:tabs>
          <w:tab w:val="left" w:leader="hyphen" w:pos="5387"/>
          <w:tab w:val="left" w:pos="6379"/>
        </w:tabs>
        <w:autoSpaceDE w:val="0"/>
        <w:autoSpaceDN w:val="0"/>
        <w:adjustRightInd w:val="0"/>
        <w:spacing w:line="300" w:lineRule="auto"/>
        <w:ind w:left="72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 xml:space="preserve">Оформляется этикетка и </w:t>
      </w:r>
      <w:proofErr w:type="spellStart"/>
      <w:r w:rsidRPr="005D7393">
        <w:rPr>
          <w:rFonts w:asciiTheme="majorBidi" w:hAnsiTheme="majorBidi" w:cstheme="majorBidi"/>
          <w:b/>
          <w:bCs/>
          <w:sz w:val="28"/>
          <w:szCs w:val="28"/>
        </w:rPr>
        <w:t>каплемер</w:t>
      </w:r>
      <w:proofErr w:type="spellEnd"/>
      <w:r w:rsidRPr="005D7393">
        <w:rPr>
          <w:rFonts w:asciiTheme="majorBidi" w:hAnsiTheme="majorBidi" w:cstheme="majorBidi"/>
          <w:b/>
          <w:bCs/>
          <w:sz w:val="28"/>
          <w:szCs w:val="28"/>
        </w:rPr>
        <w:t xml:space="preserve"> закрепляется на </w:t>
      </w:r>
      <w:proofErr w:type="spellStart"/>
      <w:r w:rsidRPr="005D7393">
        <w:rPr>
          <w:rFonts w:asciiTheme="majorBidi" w:hAnsiTheme="majorBidi" w:cstheme="majorBidi"/>
          <w:b/>
          <w:bCs/>
          <w:sz w:val="28"/>
          <w:szCs w:val="28"/>
        </w:rPr>
        <w:t>штангласе</w:t>
      </w:r>
      <w:proofErr w:type="spellEnd"/>
      <w:r w:rsidRPr="005D7393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6A1349" w:rsidRPr="005D7393" w:rsidRDefault="006A1349" w:rsidP="006A1349">
      <w:pPr>
        <w:tabs>
          <w:tab w:val="left" w:leader="hyphen" w:pos="5387"/>
          <w:tab w:val="left" w:pos="6379"/>
        </w:tabs>
        <w:autoSpaceDE w:val="0"/>
        <w:autoSpaceDN w:val="0"/>
        <w:adjustRightInd w:val="0"/>
        <w:spacing w:line="300" w:lineRule="auto"/>
        <w:ind w:left="720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proofErr w:type="spellStart"/>
      <w:r w:rsidRPr="005D7393">
        <w:rPr>
          <w:rFonts w:asciiTheme="majorBidi" w:hAnsiTheme="majorBidi" w:cstheme="majorBidi"/>
          <w:b/>
          <w:bCs/>
          <w:sz w:val="28"/>
          <w:szCs w:val="28"/>
          <w:lang w:val="en-US"/>
        </w:rPr>
        <w:t>Solutio</w:t>
      </w:r>
      <w:proofErr w:type="spellEnd"/>
      <w:r w:rsidRPr="005D7393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</w:t>
      </w:r>
      <w:proofErr w:type="spellStart"/>
      <w:r w:rsidRPr="005D7393">
        <w:rPr>
          <w:rFonts w:asciiTheme="majorBidi" w:hAnsiTheme="majorBidi" w:cstheme="majorBidi"/>
          <w:b/>
          <w:bCs/>
          <w:sz w:val="28"/>
          <w:szCs w:val="28"/>
          <w:lang w:val="en-US"/>
        </w:rPr>
        <w:t>Adrenalini</w:t>
      </w:r>
      <w:proofErr w:type="spellEnd"/>
      <w:r w:rsidRPr="005D7393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</w:t>
      </w:r>
      <w:proofErr w:type="spellStart"/>
      <w:r w:rsidRPr="005D7393">
        <w:rPr>
          <w:rFonts w:asciiTheme="majorBidi" w:hAnsiTheme="majorBidi" w:cstheme="majorBidi"/>
          <w:b/>
          <w:bCs/>
          <w:sz w:val="28"/>
          <w:szCs w:val="28"/>
          <w:lang w:val="en-US"/>
        </w:rPr>
        <w:t>hydrochloridi</w:t>
      </w:r>
      <w:proofErr w:type="spellEnd"/>
      <w:r w:rsidRPr="005D7393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0,1% </w:t>
      </w:r>
    </w:p>
    <w:p w:rsidR="006A1349" w:rsidRPr="005D7393" w:rsidRDefault="006A1349" w:rsidP="006A1349">
      <w:pPr>
        <w:tabs>
          <w:tab w:val="left" w:leader="hyphen" w:pos="5387"/>
          <w:tab w:val="left" w:pos="6379"/>
        </w:tabs>
        <w:autoSpaceDE w:val="0"/>
        <w:autoSpaceDN w:val="0"/>
        <w:adjustRightInd w:val="0"/>
        <w:spacing w:line="300" w:lineRule="auto"/>
        <w:ind w:left="720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  <w:lang w:val="en-US"/>
        </w:rPr>
        <w:t>1,0</w:t>
      </w:r>
      <w:r w:rsidRPr="005D7393">
        <w:rPr>
          <w:rFonts w:asciiTheme="majorBidi" w:hAnsiTheme="majorBidi" w:cstheme="majorBidi"/>
          <w:b/>
          <w:bCs/>
          <w:sz w:val="28"/>
          <w:szCs w:val="28"/>
          <w:lang w:val="en-US"/>
        </w:rPr>
        <w:tab/>
        <w:t xml:space="preserve"> 29 </w:t>
      </w:r>
      <w:r w:rsidRPr="005D7393">
        <w:rPr>
          <w:rFonts w:asciiTheme="majorBidi" w:hAnsiTheme="majorBidi" w:cstheme="majorBidi"/>
          <w:b/>
          <w:bCs/>
          <w:sz w:val="28"/>
          <w:szCs w:val="28"/>
        </w:rPr>
        <w:t>э</w:t>
      </w:r>
      <w:r w:rsidRPr="005D7393">
        <w:rPr>
          <w:rFonts w:asciiTheme="majorBidi" w:hAnsiTheme="majorBidi" w:cstheme="majorBidi"/>
          <w:b/>
          <w:bCs/>
          <w:sz w:val="28"/>
          <w:szCs w:val="28"/>
          <w:lang w:val="en-US"/>
        </w:rPr>
        <w:t>/</w:t>
      </w:r>
      <w:r w:rsidRPr="005D7393">
        <w:rPr>
          <w:rFonts w:asciiTheme="majorBidi" w:hAnsiTheme="majorBidi" w:cstheme="majorBidi"/>
          <w:b/>
          <w:bCs/>
          <w:sz w:val="28"/>
          <w:szCs w:val="28"/>
        </w:rPr>
        <w:t>к</w:t>
      </w:r>
    </w:p>
    <w:p w:rsidR="006A1349" w:rsidRPr="005D7393" w:rsidRDefault="006A1349" w:rsidP="006A1349">
      <w:pPr>
        <w:tabs>
          <w:tab w:val="left" w:leader="hyphen" w:pos="5387"/>
          <w:tab w:val="left" w:pos="6379"/>
        </w:tabs>
        <w:autoSpaceDE w:val="0"/>
        <w:autoSpaceDN w:val="0"/>
        <w:adjustRightInd w:val="0"/>
        <w:spacing w:line="300" w:lineRule="auto"/>
        <w:ind w:left="720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  <w:lang w:val="en-US"/>
        </w:rPr>
        <w:lastRenderedPageBreak/>
        <w:t xml:space="preserve">10 </w:t>
      </w:r>
      <w:r w:rsidRPr="005D7393">
        <w:rPr>
          <w:rFonts w:asciiTheme="majorBidi" w:hAnsiTheme="majorBidi" w:cstheme="majorBidi"/>
          <w:b/>
          <w:bCs/>
          <w:sz w:val="28"/>
          <w:szCs w:val="28"/>
        </w:rPr>
        <w:t>с</w:t>
      </w:r>
      <w:r w:rsidRPr="005D7393">
        <w:rPr>
          <w:rFonts w:asciiTheme="majorBidi" w:hAnsiTheme="majorBidi" w:cstheme="majorBidi"/>
          <w:b/>
          <w:bCs/>
          <w:sz w:val="28"/>
          <w:szCs w:val="28"/>
          <w:lang w:val="en-US"/>
        </w:rPr>
        <w:t>/</w:t>
      </w:r>
      <w:r w:rsidRPr="005D7393">
        <w:rPr>
          <w:rFonts w:asciiTheme="majorBidi" w:hAnsiTheme="majorBidi" w:cstheme="majorBidi"/>
          <w:b/>
          <w:bCs/>
          <w:sz w:val="28"/>
          <w:szCs w:val="28"/>
        </w:rPr>
        <w:t>к</w:t>
      </w:r>
      <w:r w:rsidRPr="005D7393">
        <w:rPr>
          <w:rFonts w:asciiTheme="majorBidi" w:hAnsiTheme="majorBidi" w:cstheme="majorBidi"/>
          <w:b/>
          <w:bCs/>
          <w:sz w:val="28"/>
          <w:szCs w:val="28"/>
          <w:lang w:val="en-US"/>
        </w:rPr>
        <w:tab/>
        <w:t xml:space="preserve"> 12 </w:t>
      </w:r>
      <w:r w:rsidRPr="005D7393">
        <w:rPr>
          <w:rFonts w:asciiTheme="majorBidi" w:hAnsiTheme="majorBidi" w:cstheme="majorBidi"/>
          <w:b/>
          <w:bCs/>
          <w:sz w:val="28"/>
          <w:szCs w:val="28"/>
        </w:rPr>
        <w:t>э</w:t>
      </w:r>
      <w:r w:rsidRPr="005D7393">
        <w:rPr>
          <w:rFonts w:asciiTheme="majorBidi" w:hAnsiTheme="majorBidi" w:cstheme="majorBidi"/>
          <w:b/>
          <w:bCs/>
          <w:sz w:val="28"/>
          <w:szCs w:val="28"/>
          <w:lang w:val="en-US"/>
        </w:rPr>
        <w:t>/</w:t>
      </w:r>
      <w:r w:rsidRPr="005D7393">
        <w:rPr>
          <w:rFonts w:asciiTheme="majorBidi" w:hAnsiTheme="majorBidi" w:cstheme="majorBidi"/>
          <w:b/>
          <w:bCs/>
          <w:sz w:val="28"/>
          <w:szCs w:val="28"/>
        </w:rPr>
        <w:t>к</w:t>
      </w:r>
    </w:p>
    <w:p w:rsidR="006A1349" w:rsidRPr="005D7393" w:rsidRDefault="006A1349" w:rsidP="006A1349">
      <w:pPr>
        <w:autoSpaceDE w:val="0"/>
        <w:autoSpaceDN w:val="0"/>
        <w:adjustRightInd w:val="0"/>
        <w:spacing w:line="300" w:lineRule="auto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Pr="005D7393">
        <w:rPr>
          <w:rFonts w:asciiTheme="majorBidi" w:hAnsiTheme="majorBidi" w:cstheme="majorBidi"/>
          <w:sz w:val="28"/>
          <w:szCs w:val="28"/>
        </w:rPr>
        <w:t xml:space="preserve">Пипетка закрепляется за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штангласом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>. Запись действительна пока пипетка целая, если пипетка меняется, то снова проводится калибровка. Данные этой части этикетки используются в том случае, когда жидкость выписывается в рецептах в граммах или долях грамма, миллилитрах.</w:t>
      </w:r>
    </w:p>
    <w:p w:rsidR="006A1349" w:rsidRPr="005D7393" w:rsidRDefault="006A1349" w:rsidP="006A1349">
      <w:pPr>
        <w:pStyle w:val="a5"/>
        <w:jc w:val="both"/>
        <w:rPr>
          <w:rFonts w:asciiTheme="majorBidi" w:hAnsiTheme="majorBidi" w:cstheme="majorBidi"/>
          <w:sz w:val="28"/>
          <w:szCs w:val="28"/>
        </w:rPr>
      </w:pPr>
    </w:p>
    <w:p w:rsidR="006A1349" w:rsidRPr="005D7393" w:rsidRDefault="006A1349" w:rsidP="006A1349">
      <w:pPr>
        <w:tabs>
          <w:tab w:val="left" w:leader="hyphen" w:pos="5387"/>
          <w:tab w:val="left" w:pos="6379"/>
        </w:tabs>
        <w:autoSpaceDE w:val="0"/>
        <w:autoSpaceDN w:val="0"/>
        <w:adjustRightInd w:val="0"/>
        <w:spacing w:line="300" w:lineRule="auto"/>
        <w:ind w:left="72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>Правила откапывания.</w:t>
      </w:r>
    </w:p>
    <w:p w:rsidR="006A1349" w:rsidRPr="005D7393" w:rsidRDefault="006A1349" w:rsidP="006A1349">
      <w:pPr>
        <w:tabs>
          <w:tab w:val="left" w:leader="hyphen" w:pos="5387"/>
          <w:tab w:val="left" w:pos="6379"/>
        </w:tabs>
        <w:autoSpaceDE w:val="0"/>
        <w:autoSpaceDN w:val="0"/>
        <w:adjustRightInd w:val="0"/>
        <w:spacing w:line="300" w:lineRule="auto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 xml:space="preserve">Откапывать- </w:t>
      </w:r>
      <w:r w:rsidRPr="005D7393">
        <w:rPr>
          <w:rFonts w:asciiTheme="majorBidi" w:hAnsiTheme="majorBidi" w:cstheme="majorBidi"/>
          <w:sz w:val="28"/>
          <w:szCs w:val="28"/>
        </w:rPr>
        <w:t xml:space="preserve">держа эмпирический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каплемер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строго вертикально, против света, не быстро, без сотрясений.</w:t>
      </w:r>
    </w:p>
    <w:p w:rsidR="006A1349" w:rsidRPr="005D7393" w:rsidRDefault="006A1349" w:rsidP="006A1349">
      <w:pPr>
        <w:tabs>
          <w:tab w:val="left" w:leader="hyphen" w:pos="5387"/>
          <w:tab w:val="left" w:pos="6379"/>
        </w:tabs>
        <w:autoSpaceDE w:val="0"/>
        <w:autoSpaceDN w:val="0"/>
        <w:adjustRightInd w:val="0"/>
        <w:spacing w:line="300" w:lineRule="auto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Пользоваться только тем </w:t>
      </w:r>
      <w:proofErr w:type="spellStart"/>
      <w:r w:rsidRPr="005D7393">
        <w:rPr>
          <w:rFonts w:asciiTheme="majorBidi" w:hAnsiTheme="majorBidi" w:cstheme="majorBidi"/>
          <w:sz w:val="28"/>
          <w:szCs w:val="28"/>
        </w:rPr>
        <w:t>каплемером</w:t>
      </w:r>
      <w:proofErr w:type="spellEnd"/>
      <w:r w:rsidRPr="005D7393">
        <w:rPr>
          <w:rFonts w:asciiTheme="majorBidi" w:hAnsiTheme="majorBidi" w:cstheme="majorBidi"/>
          <w:sz w:val="28"/>
          <w:szCs w:val="28"/>
        </w:rPr>
        <w:t xml:space="preserve"> на который произведена калибровка.</w:t>
      </w:r>
    </w:p>
    <w:p w:rsidR="006A1349" w:rsidRPr="005D7393" w:rsidRDefault="006A1349" w:rsidP="006A1349">
      <w:pPr>
        <w:pStyle w:val="a5"/>
        <w:jc w:val="both"/>
        <w:rPr>
          <w:rFonts w:asciiTheme="majorBidi" w:hAnsiTheme="majorBidi" w:cstheme="majorBidi"/>
          <w:sz w:val="28"/>
          <w:szCs w:val="28"/>
        </w:rPr>
      </w:pPr>
    </w:p>
    <w:p w:rsidR="006A1349" w:rsidRPr="005D7393" w:rsidRDefault="006A1349" w:rsidP="006A1349">
      <w:pPr>
        <w:jc w:val="both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Средства для упаковки лекарственных препаратов»</w:t>
      </w:r>
    </w:p>
    <w:p w:rsidR="006A1349" w:rsidRPr="005D7393" w:rsidRDefault="006A1349" w:rsidP="006A1349">
      <w:pPr>
        <w:pStyle w:val="article-title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Лекарственные средства и приготовленные лекарственные препараты, в</w:t>
      </w:r>
    </w:p>
    <w:p w:rsidR="006A1349" w:rsidRPr="005D7393" w:rsidRDefault="006A1349" w:rsidP="006A1349">
      <w:pPr>
        <w:pStyle w:val="aa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зависимости от их агрегатного состояния и свойств, хранят и отпускают из аптек в соответствующей таре.</w:t>
      </w:r>
    </w:p>
    <w:p w:rsidR="006A1349" w:rsidRPr="005D7393" w:rsidRDefault="006A1349" w:rsidP="006A1349">
      <w:pPr>
        <w:pStyle w:val="aa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Тара применяется для защиты лекарственных средств от действия внешних</w:t>
      </w:r>
    </w:p>
    <w:p w:rsidR="006A1349" w:rsidRPr="005D7393" w:rsidRDefault="006A1349" w:rsidP="006A1349">
      <w:pPr>
        <w:pStyle w:val="aa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факторов: света, температуры, воздуха и влаги. Следует также иметь в виду, что от свойств применяемой тары зависит длительность хранения и качество лекарственных препаратов, потому что материал, из которого она изготовлена, может взаимодействовать с лекарственными средствами.</w:t>
      </w:r>
    </w:p>
    <w:p w:rsidR="006A1349" w:rsidRDefault="006A1349" w:rsidP="006A1349">
      <w:pPr>
        <w:pStyle w:val="aa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Тара и укупорочный материал должны отвечать требованиям показателей чистоты.</w:t>
      </w:r>
    </w:p>
    <w:p w:rsidR="006A1349" w:rsidRDefault="006A1349" w:rsidP="006A1349">
      <w:pPr>
        <w:pStyle w:val="aa"/>
        <w:jc w:val="both"/>
        <w:rPr>
          <w:rFonts w:asciiTheme="majorBidi" w:hAnsiTheme="majorBidi" w:cstheme="majorBidi"/>
          <w:sz w:val="28"/>
          <w:szCs w:val="28"/>
        </w:rPr>
      </w:pPr>
    </w:p>
    <w:p w:rsidR="006A1349" w:rsidRDefault="006A1349" w:rsidP="006A1349">
      <w:pPr>
        <w:pStyle w:val="aa"/>
        <w:jc w:val="both"/>
        <w:rPr>
          <w:rFonts w:asciiTheme="majorBidi" w:hAnsiTheme="majorBidi" w:cstheme="majorBidi"/>
          <w:sz w:val="28"/>
          <w:szCs w:val="28"/>
        </w:rPr>
      </w:pPr>
    </w:p>
    <w:p w:rsidR="006A1349" w:rsidRDefault="006A1349" w:rsidP="006A1349">
      <w:pPr>
        <w:pStyle w:val="aa"/>
        <w:jc w:val="both"/>
        <w:rPr>
          <w:rFonts w:asciiTheme="majorBidi" w:hAnsiTheme="majorBidi" w:cstheme="majorBidi"/>
          <w:sz w:val="28"/>
          <w:szCs w:val="28"/>
        </w:rPr>
      </w:pPr>
    </w:p>
    <w:p w:rsidR="006A1349" w:rsidRDefault="006A1349" w:rsidP="006A1349">
      <w:pPr>
        <w:pStyle w:val="aa"/>
        <w:jc w:val="both"/>
        <w:rPr>
          <w:rFonts w:asciiTheme="majorBidi" w:hAnsiTheme="majorBidi" w:cstheme="majorBidi"/>
          <w:sz w:val="28"/>
          <w:szCs w:val="28"/>
        </w:rPr>
      </w:pPr>
    </w:p>
    <w:p w:rsidR="006A1349" w:rsidRPr="005D7393" w:rsidRDefault="006A1349" w:rsidP="006A1349">
      <w:pPr>
        <w:pStyle w:val="aa"/>
        <w:jc w:val="both"/>
        <w:rPr>
          <w:rFonts w:asciiTheme="majorBidi" w:hAnsiTheme="majorBidi" w:cstheme="majorBidi"/>
          <w:sz w:val="28"/>
          <w:szCs w:val="28"/>
        </w:rPr>
      </w:pPr>
    </w:p>
    <w:p w:rsidR="006A1349" w:rsidRDefault="006A1349" w:rsidP="006A1349">
      <w:pPr>
        <w:jc w:val="center"/>
        <w:rPr>
          <w:rFonts w:asciiTheme="majorBidi" w:hAnsiTheme="majorBidi" w:cstheme="majorBidi"/>
          <w:sz w:val="28"/>
          <w:szCs w:val="28"/>
        </w:rPr>
      </w:pPr>
      <w:r w:rsidRPr="00CA5765">
        <w:rPr>
          <w:rFonts w:asciiTheme="majorBidi" w:hAnsiTheme="majorBidi" w:cstheme="majorBidi"/>
          <w:noProof/>
          <w:sz w:val="28"/>
          <w:szCs w:val="28"/>
        </w:rPr>
        <w:lastRenderedPageBreak/>
        <w:drawing>
          <wp:inline distT="0" distB="0" distL="0" distR="0" wp14:anchorId="6A80FE10" wp14:editId="719FA891">
            <wp:extent cx="5940425" cy="383756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349" w:rsidRDefault="006A1349" w:rsidP="006A134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A1349" w:rsidRDefault="006A1349" w:rsidP="006A134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A1349" w:rsidRDefault="006A1349" w:rsidP="006A134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A1349" w:rsidRDefault="006A1349" w:rsidP="006A134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A1349" w:rsidRDefault="006A1349" w:rsidP="006A1349">
      <w:pPr>
        <w:jc w:val="center"/>
        <w:rPr>
          <w:rFonts w:asciiTheme="majorBidi" w:hAnsiTheme="majorBidi" w:cstheme="majorBidi"/>
          <w:sz w:val="28"/>
          <w:szCs w:val="28"/>
        </w:rPr>
      </w:pPr>
      <w:r w:rsidRPr="00CA5765">
        <w:rPr>
          <w:rFonts w:asciiTheme="majorBidi" w:hAnsiTheme="majorBidi" w:cstheme="majorBidi"/>
          <w:noProof/>
          <w:sz w:val="28"/>
          <w:szCs w:val="28"/>
        </w:rPr>
        <w:lastRenderedPageBreak/>
        <w:drawing>
          <wp:inline distT="0" distB="0" distL="0" distR="0" wp14:anchorId="1512AD14" wp14:editId="0886890C">
            <wp:extent cx="5940425" cy="9542962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42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349" w:rsidRDefault="006A1349" w:rsidP="006A1349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r w:rsidRPr="00CA5765">
        <w:rPr>
          <w:rFonts w:asciiTheme="majorBidi" w:hAnsiTheme="majorBidi" w:cstheme="majorBidi"/>
          <w:noProof/>
          <w:sz w:val="28"/>
          <w:szCs w:val="28"/>
        </w:rPr>
        <w:lastRenderedPageBreak/>
        <w:drawing>
          <wp:inline distT="0" distB="0" distL="0" distR="0" wp14:anchorId="2C444E5A" wp14:editId="537EA6FD">
            <wp:extent cx="5940425" cy="9798026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98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A1349" w:rsidRDefault="006A1349" w:rsidP="006A134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A1349" w:rsidRDefault="006A1349" w:rsidP="006A1349">
      <w:pPr>
        <w:jc w:val="center"/>
        <w:rPr>
          <w:rFonts w:asciiTheme="majorBidi" w:hAnsiTheme="majorBidi" w:cstheme="majorBidi"/>
          <w:sz w:val="28"/>
          <w:szCs w:val="28"/>
        </w:rPr>
      </w:pPr>
      <w:r w:rsidRPr="00CA5765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3CD91F03" wp14:editId="70878D87">
            <wp:extent cx="5940425" cy="703576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3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349" w:rsidRDefault="006A1349" w:rsidP="006A134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A1349" w:rsidRDefault="006A1349" w:rsidP="006A134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A1349" w:rsidRDefault="006A1349" w:rsidP="006A134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A1349" w:rsidRDefault="006A1349" w:rsidP="006A134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A1349" w:rsidRDefault="006A1349" w:rsidP="006A134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A1349" w:rsidRDefault="006A1349" w:rsidP="006A134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A1349" w:rsidRDefault="006A1349" w:rsidP="006A1349">
      <w:pPr>
        <w:jc w:val="center"/>
        <w:rPr>
          <w:b/>
          <w:sz w:val="36"/>
          <w:szCs w:val="36"/>
        </w:rPr>
      </w:pPr>
      <w:r w:rsidRPr="00DB5F6B">
        <w:rPr>
          <w:b/>
          <w:sz w:val="36"/>
          <w:szCs w:val="36"/>
        </w:rPr>
        <w:t xml:space="preserve">Срок годности нестерильных лекарственных препаратов </w:t>
      </w:r>
      <w:r>
        <w:rPr>
          <w:b/>
          <w:sz w:val="36"/>
          <w:szCs w:val="36"/>
        </w:rPr>
        <w:t xml:space="preserve">по ГФ 15 </w:t>
      </w:r>
    </w:p>
    <w:p w:rsidR="006A1349" w:rsidRPr="00DB5F6B" w:rsidRDefault="006A1349" w:rsidP="006A1349">
      <w:pPr>
        <w:jc w:val="center"/>
        <w:rPr>
          <w:b/>
          <w:sz w:val="36"/>
          <w:szCs w:val="36"/>
        </w:rPr>
      </w:pPr>
      <w:r w:rsidRPr="00DB5F6B">
        <w:rPr>
          <w:b/>
          <w:sz w:val="36"/>
          <w:szCs w:val="36"/>
        </w:rPr>
        <w:t xml:space="preserve">аптечного изготовления </w:t>
      </w:r>
      <w:proofErr w:type="gramStart"/>
      <w:r w:rsidRPr="00DB5F6B">
        <w:rPr>
          <w:b/>
          <w:sz w:val="36"/>
          <w:szCs w:val="36"/>
        </w:rPr>
        <w:t>составляет :</w:t>
      </w:r>
      <w:proofErr w:type="gramEnd"/>
    </w:p>
    <w:p w:rsidR="006A1349" w:rsidRPr="00DB5F6B" w:rsidRDefault="006A1349" w:rsidP="006A1349">
      <w:pPr>
        <w:jc w:val="center"/>
        <w:rPr>
          <w:b/>
          <w:sz w:val="36"/>
          <w:szCs w:val="36"/>
        </w:rPr>
      </w:pPr>
      <w:r w:rsidRPr="00DB5F6B">
        <w:rPr>
          <w:sz w:val="36"/>
          <w:szCs w:val="36"/>
        </w:rPr>
        <w:t>-для жидких лекарственных форм, за исключением капель</w:t>
      </w:r>
      <w:r>
        <w:rPr>
          <w:sz w:val="36"/>
          <w:szCs w:val="36"/>
        </w:rPr>
        <w:t>,</w:t>
      </w:r>
      <w:r w:rsidRPr="00DB5F6B">
        <w:rPr>
          <w:sz w:val="36"/>
          <w:szCs w:val="36"/>
        </w:rPr>
        <w:t xml:space="preserve"> эмульси</w:t>
      </w:r>
      <w:r>
        <w:rPr>
          <w:sz w:val="36"/>
          <w:szCs w:val="36"/>
        </w:rPr>
        <w:t xml:space="preserve">й </w:t>
      </w:r>
      <w:r w:rsidRPr="00DB5F6B">
        <w:rPr>
          <w:sz w:val="36"/>
          <w:szCs w:val="36"/>
        </w:rPr>
        <w:t>и суспензи</w:t>
      </w:r>
      <w:r>
        <w:rPr>
          <w:sz w:val="36"/>
          <w:szCs w:val="36"/>
        </w:rPr>
        <w:t>й</w:t>
      </w:r>
      <w:r w:rsidRPr="00DB5F6B">
        <w:rPr>
          <w:sz w:val="36"/>
          <w:szCs w:val="36"/>
        </w:rPr>
        <w:t xml:space="preserve"> –</w:t>
      </w:r>
      <w:r w:rsidRPr="00DB5F6B">
        <w:rPr>
          <w:b/>
          <w:sz w:val="36"/>
          <w:szCs w:val="36"/>
        </w:rPr>
        <w:t>не более 14 суток</w:t>
      </w:r>
    </w:p>
    <w:p w:rsidR="006A1349" w:rsidRPr="00DB5F6B" w:rsidRDefault="006A1349" w:rsidP="006A1349">
      <w:pPr>
        <w:jc w:val="center"/>
        <w:rPr>
          <w:sz w:val="36"/>
          <w:szCs w:val="36"/>
        </w:rPr>
      </w:pPr>
      <w:r w:rsidRPr="00DB5F6B">
        <w:rPr>
          <w:sz w:val="36"/>
          <w:szCs w:val="36"/>
        </w:rPr>
        <w:t xml:space="preserve">-для </w:t>
      </w:r>
      <w:proofErr w:type="gramStart"/>
      <w:r w:rsidRPr="00DB5F6B">
        <w:rPr>
          <w:sz w:val="36"/>
          <w:szCs w:val="36"/>
        </w:rPr>
        <w:t>настоев ,отваров</w:t>
      </w:r>
      <w:proofErr w:type="gramEnd"/>
      <w:r w:rsidRPr="00DB5F6B">
        <w:rPr>
          <w:sz w:val="36"/>
          <w:szCs w:val="36"/>
        </w:rPr>
        <w:t xml:space="preserve">, слизей- </w:t>
      </w:r>
      <w:r w:rsidRPr="00DB5F6B">
        <w:rPr>
          <w:b/>
          <w:sz w:val="36"/>
          <w:szCs w:val="36"/>
        </w:rPr>
        <w:t>не более 2 суток</w:t>
      </w:r>
    </w:p>
    <w:p w:rsidR="006A1349" w:rsidRPr="00DB5F6B" w:rsidRDefault="006A1349" w:rsidP="006A1349">
      <w:pPr>
        <w:jc w:val="center"/>
        <w:rPr>
          <w:b/>
          <w:sz w:val="36"/>
          <w:szCs w:val="36"/>
        </w:rPr>
      </w:pPr>
      <w:r w:rsidRPr="00DB5F6B">
        <w:rPr>
          <w:sz w:val="36"/>
          <w:szCs w:val="36"/>
        </w:rPr>
        <w:t xml:space="preserve">-для </w:t>
      </w:r>
      <w:proofErr w:type="gramStart"/>
      <w:r w:rsidRPr="00DB5F6B">
        <w:rPr>
          <w:sz w:val="36"/>
          <w:szCs w:val="36"/>
        </w:rPr>
        <w:t>эмульсии ,суспензии</w:t>
      </w:r>
      <w:proofErr w:type="gramEnd"/>
      <w:r w:rsidRPr="00DB5F6B">
        <w:rPr>
          <w:sz w:val="36"/>
          <w:szCs w:val="36"/>
        </w:rPr>
        <w:t>, изготовленных  с использованием стабилизаторов</w:t>
      </w:r>
      <w:r>
        <w:rPr>
          <w:sz w:val="36"/>
          <w:szCs w:val="36"/>
        </w:rPr>
        <w:t xml:space="preserve">  </w:t>
      </w:r>
      <w:r w:rsidRPr="00DB5F6B">
        <w:rPr>
          <w:sz w:val="36"/>
          <w:szCs w:val="36"/>
        </w:rPr>
        <w:t>-</w:t>
      </w:r>
      <w:r>
        <w:rPr>
          <w:sz w:val="36"/>
          <w:szCs w:val="36"/>
        </w:rPr>
        <w:t xml:space="preserve"> </w:t>
      </w:r>
      <w:r w:rsidRPr="00DB5F6B">
        <w:rPr>
          <w:b/>
          <w:sz w:val="36"/>
          <w:szCs w:val="36"/>
        </w:rPr>
        <w:t>не более 7 суток;</w:t>
      </w:r>
    </w:p>
    <w:p w:rsidR="006A1349" w:rsidRPr="00DB5F6B" w:rsidRDefault="006A1349" w:rsidP="006A1349">
      <w:pPr>
        <w:jc w:val="center"/>
        <w:rPr>
          <w:sz w:val="36"/>
          <w:szCs w:val="36"/>
        </w:rPr>
      </w:pPr>
      <w:r w:rsidRPr="00DB5F6B">
        <w:rPr>
          <w:sz w:val="36"/>
          <w:szCs w:val="36"/>
        </w:rPr>
        <w:t>-для эмульсий, суспензий, изготовленных без стабилизаторов, -</w:t>
      </w:r>
      <w:r w:rsidRPr="00DB5F6B">
        <w:rPr>
          <w:b/>
          <w:sz w:val="36"/>
          <w:szCs w:val="36"/>
        </w:rPr>
        <w:t>не более 2 суток</w:t>
      </w:r>
      <w:r w:rsidRPr="00DB5F6B">
        <w:rPr>
          <w:sz w:val="36"/>
          <w:szCs w:val="36"/>
        </w:rPr>
        <w:t>;</w:t>
      </w:r>
    </w:p>
    <w:p w:rsidR="006A1349" w:rsidRPr="00DB5F6B" w:rsidRDefault="006A1349" w:rsidP="006A1349">
      <w:pPr>
        <w:jc w:val="center"/>
        <w:rPr>
          <w:sz w:val="36"/>
          <w:szCs w:val="36"/>
        </w:rPr>
      </w:pPr>
      <w:r w:rsidRPr="00DB5F6B">
        <w:rPr>
          <w:sz w:val="36"/>
          <w:szCs w:val="36"/>
        </w:rPr>
        <w:t xml:space="preserve">-для остальных лекарственных форм- </w:t>
      </w:r>
      <w:r w:rsidRPr="00DB5F6B">
        <w:rPr>
          <w:b/>
          <w:sz w:val="36"/>
          <w:szCs w:val="36"/>
        </w:rPr>
        <w:t>не более 10 суток.</w:t>
      </w:r>
    </w:p>
    <w:p w:rsidR="006A1349" w:rsidRDefault="006A1349" w:rsidP="006A134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Ср</w:t>
      </w:r>
      <w:r w:rsidRPr="00DB5F6B">
        <w:rPr>
          <w:b/>
          <w:sz w:val="36"/>
          <w:szCs w:val="36"/>
        </w:rPr>
        <w:t>оки годности нестерильных лекарственных препаратов аптечного изготовления в виде</w:t>
      </w:r>
    </w:p>
    <w:p w:rsidR="006A1349" w:rsidRPr="00DB5F6B" w:rsidRDefault="006A1349" w:rsidP="006A1349">
      <w:pPr>
        <w:jc w:val="center"/>
        <w:rPr>
          <w:b/>
          <w:sz w:val="36"/>
          <w:szCs w:val="36"/>
        </w:rPr>
      </w:pPr>
      <w:r w:rsidRPr="00DB5F6B">
        <w:rPr>
          <w:b/>
          <w:sz w:val="36"/>
          <w:szCs w:val="36"/>
          <w:u w:val="single"/>
        </w:rPr>
        <w:t xml:space="preserve">твердых </w:t>
      </w:r>
      <w:r w:rsidRPr="00DB5F6B">
        <w:rPr>
          <w:b/>
          <w:sz w:val="36"/>
          <w:szCs w:val="36"/>
        </w:rPr>
        <w:t>лекарственных форм составляет:</w:t>
      </w:r>
    </w:p>
    <w:p w:rsidR="006A1349" w:rsidRPr="00DB5F6B" w:rsidRDefault="006A1349" w:rsidP="006A1349">
      <w:pPr>
        <w:jc w:val="center"/>
        <w:rPr>
          <w:b/>
          <w:sz w:val="36"/>
          <w:szCs w:val="36"/>
        </w:rPr>
      </w:pPr>
      <w:r w:rsidRPr="00DB5F6B">
        <w:rPr>
          <w:sz w:val="36"/>
          <w:szCs w:val="36"/>
        </w:rPr>
        <w:t>-для нестерильных твердых лекарственных форм -</w:t>
      </w:r>
      <w:r w:rsidRPr="00DB5F6B">
        <w:rPr>
          <w:b/>
          <w:sz w:val="36"/>
          <w:szCs w:val="36"/>
        </w:rPr>
        <w:t>14</w:t>
      </w:r>
      <w:proofErr w:type="gramStart"/>
      <w:r w:rsidRPr="00DB5F6B">
        <w:rPr>
          <w:b/>
          <w:sz w:val="36"/>
          <w:szCs w:val="36"/>
        </w:rPr>
        <w:t>суток ;</w:t>
      </w:r>
      <w:proofErr w:type="gramEnd"/>
    </w:p>
    <w:p w:rsidR="006A1349" w:rsidRPr="00DB5F6B" w:rsidRDefault="006A1349" w:rsidP="006A1349">
      <w:pPr>
        <w:jc w:val="center"/>
        <w:rPr>
          <w:sz w:val="36"/>
          <w:szCs w:val="36"/>
        </w:rPr>
      </w:pPr>
      <w:r w:rsidRPr="00DB5F6B">
        <w:rPr>
          <w:sz w:val="36"/>
          <w:szCs w:val="36"/>
        </w:rPr>
        <w:t>-для нестерильных твердых лекарственных форм в твердых желатиновых капсулах -</w:t>
      </w:r>
      <w:r>
        <w:rPr>
          <w:sz w:val="36"/>
          <w:szCs w:val="36"/>
        </w:rPr>
        <w:t xml:space="preserve"> </w:t>
      </w:r>
      <w:r w:rsidRPr="00DB5F6B">
        <w:rPr>
          <w:b/>
          <w:sz w:val="36"/>
          <w:szCs w:val="36"/>
        </w:rPr>
        <w:t xml:space="preserve">45 </w:t>
      </w:r>
      <w:proofErr w:type="gramStart"/>
      <w:r w:rsidRPr="00DB5F6B">
        <w:rPr>
          <w:b/>
          <w:sz w:val="36"/>
          <w:szCs w:val="36"/>
        </w:rPr>
        <w:t>суток</w:t>
      </w:r>
      <w:r w:rsidRPr="00DB5F6B">
        <w:rPr>
          <w:sz w:val="36"/>
          <w:szCs w:val="36"/>
        </w:rPr>
        <w:t xml:space="preserve"> ;</w:t>
      </w:r>
      <w:proofErr w:type="gramEnd"/>
    </w:p>
    <w:p w:rsidR="006A1349" w:rsidRPr="00DB5F6B" w:rsidRDefault="006A1349" w:rsidP="006A1349">
      <w:pPr>
        <w:jc w:val="center"/>
        <w:rPr>
          <w:sz w:val="36"/>
          <w:szCs w:val="36"/>
        </w:rPr>
      </w:pPr>
      <w:r w:rsidRPr="00DB5F6B">
        <w:rPr>
          <w:sz w:val="36"/>
          <w:szCs w:val="36"/>
        </w:rPr>
        <w:t xml:space="preserve">-для остальных лекарственных форм –не более 10 </w:t>
      </w:r>
      <w:proofErr w:type="gramStart"/>
      <w:r w:rsidRPr="00DB5F6B">
        <w:rPr>
          <w:sz w:val="36"/>
          <w:szCs w:val="36"/>
        </w:rPr>
        <w:t>суток .</w:t>
      </w:r>
      <w:proofErr w:type="gramEnd"/>
    </w:p>
    <w:p w:rsidR="006A1349" w:rsidRDefault="006A1349" w:rsidP="006A134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</w:t>
      </w:r>
      <w:r w:rsidRPr="00DB5F6B">
        <w:rPr>
          <w:b/>
          <w:sz w:val="36"/>
          <w:szCs w:val="36"/>
        </w:rPr>
        <w:t xml:space="preserve">роки годности нестерильных лекарственных препаратов аптечного изготовления в виде </w:t>
      </w:r>
    </w:p>
    <w:p w:rsidR="006A1349" w:rsidRPr="00DB5F6B" w:rsidRDefault="006A1349" w:rsidP="006A1349">
      <w:pPr>
        <w:jc w:val="center"/>
        <w:rPr>
          <w:b/>
          <w:sz w:val="36"/>
          <w:szCs w:val="36"/>
        </w:rPr>
      </w:pPr>
      <w:r w:rsidRPr="00DB5F6B">
        <w:rPr>
          <w:b/>
          <w:sz w:val="36"/>
          <w:szCs w:val="36"/>
          <w:u w:val="single"/>
        </w:rPr>
        <w:t xml:space="preserve">мягких </w:t>
      </w:r>
      <w:r w:rsidRPr="00DB5F6B">
        <w:rPr>
          <w:b/>
          <w:sz w:val="36"/>
          <w:szCs w:val="36"/>
        </w:rPr>
        <w:t>лекарственных форм составляет:</w:t>
      </w:r>
    </w:p>
    <w:p w:rsidR="006A1349" w:rsidRPr="00DB5F6B" w:rsidRDefault="006A1349" w:rsidP="006A1349">
      <w:pPr>
        <w:jc w:val="center"/>
        <w:rPr>
          <w:b/>
          <w:sz w:val="36"/>
          <w:szCs w:val="36"/>
        </w:rPr>
      </w:pPr>
      <w:r>
        <w:rPr>
          <w:sz w:val="36"/>
          <w:szCs w:val="36"/>
        </w:rPr>
        <w:t xml:space="preserve">-для нестерильных (мазей, </w:t>
      </w:r>
      <w:proofErr w:type="gramStart"/>
      <w:r>
        <w:rPr>
          <w:sz w:val="36"/>
          <w:szCs w:val="36"/>
        </w:rPr>
        <w:t>линиментов )</w:t>
      </w:r>
      <w:proofErr w:type="gramEnd"/>
      <w:r>
        <w:rPr>
          <w:sz w:val="36"/>
          <w:szCs w:val="36"/>
        </w:rPr>
        <w:t xml:space="preserve"> – </w:t>
      </w:r>
      <w:r w:rsidRPr="00DB5F6B">
        <w:rPr>
          <w:b/>
          <w:sz w:val="36"/>
          <w:szCs w:val="36"/>
        </w:rPr>
        <w:t>14 суток</w:t>
      </w:r>
    </w:p>
    <w:p w:rsidR="006A1349" w:rsidRPr="00DB5F6B" w:rsidRDefault="006A1349" w:rsidP="006A1349">
      <w:pPr>
        <w:jc w:val="center"/>
        <w:rPr>
          <w:b/>
          <w:sz w:val="36"/>
          <w:szCs w:val="36"/>
        </w:rPr>
      </w:pPr>
      <w:r>
        <w:rPr>
          <w:sz w:val="36"/>
          <w:szCs w:val="36"/>
        </w:rPr>
        <w:t xml:space="preserve">- для остальных – </w:t>
      </w:r>
      <w:r w:rsidRPr="00DB5F6B">
        <w:rPr>
          <w:b/>
          <w:sz w:val="36"/>
          <w:szCs w:val="36"/>
        </w:rPr>
        <w:t>не более 10 суток</w:t>
      </w:r>
    </w:p>
    <w:p w:rsidR="006A1349" w:rsidRPr="00DB5F6B" w:rsidRDefault="006A1349" w:rsidP="006A1349">
      <w:pPr>
        <w:jc w:val="center"/>
        <w:rPr>
          <w:sz w:val="28"/>
          <w:szCs w:val="28"/>
        </w:rPr>
      </w:pPr>
    </w:p>
    <w:p w:rsidR="006A1349" w:rsidRDefault="006A1349" w:rsidP="006A134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A1349" w:rsidRDefault="006A1349" w:rsidP="006A134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A1349" w:rsidRDefault="006A1349" w:rsidP="006A134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A1349" w:rsidRDefault="006A1349" w:rsidP="006A134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A1349" w:rsidRDefault="006A1349" w:rsidP="006A134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A1349" w:rsidRDefault="006A1349" w:rsidP="006A134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A1349" w:rsidRPr="0010488A" w:rsidRDefault="006A1349" w:rsidP="006A1349">
      <w:pPr>
        <w:spacing w:line="320" w:lineRule="exact"/>
        <w:jc w:val="center"/>
        <w:rPr>
          <w:b/>
        </w:rPr>
      </w:pPr>
      <w:r w:rsidRPr="0010488A">
        <w:rPr>
          <w:b/>
        </w:rPr>
        <w:t>Задания для оценки освоения профессионального модуля</w:t>
      </w:r>
    </w:p>
    <w:p w:rsidR="006A1349" w:rsidRDefault="006A1349" w:rsidP="006A134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A1349" w:rsidRPr="006A1349" w:rsidRDefault="006A1349" w:rsidP="006A1349">
      <w:pPr>
        <w:pStyle w:val="a3"/>
        <w:numPr>
          <w:ilvl w:val="2"/>
          <w:numId w:val="6"/>
        </w:numPr>
        <w:jc w:val="both"/>
        <w:rPr>
          <w:b/>
          <w:sz w:val="28"/>
          <w:szCs w:val="28"/>
        </w:rPr>
      </w:pPr>
      <w:r w:rsidRPr="006A1349">
        <w:rPr>
          <w:b/>
          <w:sz w:val="28"/>
          <w:szCs w:val="28"/>
        </w:rPr>
        <w:t>Весовой, объемный, капельный методы дозирования. Оформление к отпуску изготовленных лекарственных препаратов.</w:t>
      </w:r>
    </w:p>
    <w:p w:rsidR="006A1349" w:rsidRPr="00CC4118" w:rsidRDefault="006A1349" w:rsidP="006A1349">
      <w:pPr>
        <w:spacing w:line="320" w:lineRule="exact"/>
        <w:jc w:val="both"/>
        <w:rPr>
          <w:sz w:val="28"/>
          <w:szCs w:val="28"/>
        </w:rPr>
      </w:pPr>
      <w:r w:rsidRPr="00CC4118">
        <w:rPr>
          <w:b/>
          <w:sz w:val="28"/>
          <w:szCs w:val="28"/>
        </w:rPr>
        <w:t>Задание 1</w:t>
      </w:r>
      <w:r w:rsidRPr="00CC4118">
        <w:rPr>
          <w:sz w:val="28"/>
          <w:szCs w:val="28"/>
        </w:rPr>
        <w:t>: Подготовиться к устному опросу.</w:t>
      </w:r>
    </w:p>
    <w:p w:rsidR="006A1349" w:rsidRPr="00CC4118" w:rsidRDefault="006A1349" w:rsidP="006A1349">
      <w:pPr>
        <w:pStyle w:val="a3"/>
        <w:spacing w:line="320" w:lineRule="exact"/>
        <w:ind w:left="0"/>
        <w:rPr>
          <w:sz w:val="28"/>
          <w:szCs w:val="28"/>
        </w:rPr>
      </w:pPr>
      <w:r w:rsidRPr="00CC4118">
        <w:rPr>
          <w:b/>
          <w:sz w:val="28"/>
          <w:szCs w:val="28"/>
        </w:rPr>
        <w:t>Инструкция</w:t>
      </w:r>
      <w:r w:rsidRPr="00CC4118">
        <w:rPr>
          <w:sz w:val="28"/>
          <w:szCs w:val="28"/>
        </w:rPr>
        <w:t xml:space="preserve">: дать устный ответ на следующие вопросы: </w:t>
      </w:r>
    </w:p>
    <w:p w:rsidR="006A1349" w:rsidRPr="00CC4118" w:rsidRDefault="006A1349" w:rsidP="006A1349">
      <w:pPr>
        <w:pStyle w:val="rvps4"/>
        <w:ind w:left="709" w:hanging="284"/>
        <w:contextualSpacing/>
        <w:jc w:val="both"/>
        <w:rPr>
          <w:sz w:val="28"/>
          <w:szCs w:val="28"/>
        </w:rPr>
      </w:pPr>
      <w:r w:rsidRPr="00CC4118">
        <w:rPr>
          <w:sz w:val="28"/>
          <w:szCs w:val="28"/>
        </w:rPr>
        <w:t>1. Значение веса в аптечной практике.</w:t>
      </w:r>
    </w:p>
    <w:p w:rsidR="006A1349" w:rsidRPr="00CC4118" w:rsidRDefault="006A1349" w:rsidP="006A1349">
      <w:pPr>
        <w:pStyle w:val="rvps4"/>
        <w:ind w:left="709" w:hanging="284"/>
        <w:contextualSpacing/>
        <w:jc w:val="both"/>
        <w:rPr>
          <w:sz w:val="28"/>
          <w:szCs w:val="28"/>
        </w:rPr>
      </w:pPr>
      <w:r w:rsidRPr="00CC4118">
        <w:rPr>
          <w:sz w:val="28"/>
          <w:szCs w:val="28"/>
        </w:rPr>
        <w:t>2. Назовите метрологические качества весов?</w:t>
      </w:r>
    </w:p>
    <w:p w:rsidR="006A1349" w:rsidRPr="00CC4118" w:rsidRDefault="006A1349" w:rsidP="006A1349">
      <w:pPr>
        <w:pStyle w:val="rvps4"/>
        <w:ind w:left="709" w:hanging="284"/>
        <w:contextualSpacing/>
        <w:jc w:val="both"/>
        <w:rPr>
          <w:sz w:val="28"/>
          <w:szCs w:val="28"/>
        </w:rPr>
      </w:pPr>
      <w:r w:rsidRPr="00CC4118">
        <w:rPr>
          <w:sz w:val="28"/>
          <w:szCs w:val="28"/>
        </w:rPr>
        <w:t xml:space="preserve">3. Дайте определение качества весов: - </w:t>
      </w:r>
      <w:proofErr w:type="gramStart"/>
      <w:r w:rsidRPr="00CC4118">
        <w:rPr>
          <w:sz w:val="28"/>
          <w:szCs w:val="28"/>
        </w:rPr>
        <w:t>устойчивость ;</w:t>
      </w:r>
      <w:proofErr w:type="gramEnd"/>
      <w:r w:rsidRPr="00CC4118">
        <w:rPr>
          <w:sz w:val="28"/>
          <w:szCs w:val="28"/>
        </w:rPr>
        <w:t xml:space="preserve"> постоянство показаний; верность; чувствительность.</w:t>
      </w:r>
    </w:p>
    <w:p w:rsidR="006A1349" w:rsidRPr="00CC4118" w:rsidRDefault="006A1349" w:rsidP="006A1349">
      <w:pPr>
        <w:pStyle w:val="rvps4"/>
        <w:tabs>
          <w:tab w:val="left" w:pos="945"/>
        </w:tabs>
        <w:ind w:left="709" w:hanging="284"/>
        <w:contextualSpacing/>
        <w:jc w:val="both"/>
        <w:rPr>
          <w:sz w:val="28"/>
          <w:szCs w:val="28"/>
        </w:rPr>
      </w:pPr>
      <w:r w:rsidRPr="00CC4118">
        <w:rPr>
          <w:sz w:val="28"/>
          <w:szCs w:val="28"/>
        </w:rPr>
        <w:t>4. Какой бывает разновес?</w:t>
      </w:r>
    </w:p>
    <w:p w:rsidR="006A1349" w:rsidRPr="00CC4118" w:rsidRDefault="006A1349" w:rsidP="006A1349">
      <w:pPr>
        <w:pStyle w:val="rvps4"/>
        <w:ind w:left="709" w:hanging="284"/>
        <w:contextualSpacing/>
        <w:jc w:val="both"/>
        <w:rPr>
          <w:sz w:val="28"/>
          <w:szCs w:val="28"/>
        </w:rPr>
      </w:pPr>
      <w:r w:rsidRPr="00CC4118">
        <w:rPr>
          <w:sz w:val="28"/>
          <w:szCs w:val="28"/>
        </w:rPr>
        <w:t>5</w:t>
      </w:r>
      <w:r w:rsidRPr="00CC4118">
        <w:rPr>
          <w:sz w:val="28"/>
          <w:szCs w:val="28"/>
        </w:rPr>
        <w:tab/>
        <w:t>Как дозируются жидкие лекарственные формы?</w:t>
      </w:r>
    </w:p>
    <w:p w:rsidR="006A1349" w:rsidRPr="00CC4118" w:rsidRDefault="006A1349" w:rsidP="006A1349">
      <w:pPr>
        <w:pStyle w:val="rvps4"/>
        <w:ind w:left="709" w:hanging="284"/>
        <w:contextualSpacing/>
        <w:jc w:val="both"/>
        <w:rPr>
          <w:sz w:val="28"/>
          <w:szCs w:val="28"/>
        </w:rPr>
      </w:pPr>
      <w:r w:rsidRPr="00CC4118">
        <w:rPr>
          <w:sz w:val="28"/>
          <w:szCs w:val="28"/>
        </w:rPr>
        <w:t>6.  Перечислите приборы для отмеривания?</w:t>
      </w:r>
    </w:p>
    <w:p w:rsidR="006A1349" w:rsidRPr="00CC4118" w:rsidRDefault="006A1349" w:rsidP="006A1349">
      <w:pPr>
        <w:pStyle w:val="rvps4"/>
        <w:ind w:left="709" w:hanging="284"/>
        <w:contextualSpacing/>
        <w:jc w:val="both"/>
        <w:rPr>
          <w:sz w:val="28"/>
          <w:szCs w:val="28"/>
        </w:rPr>
      </w:pPr>
      <w:r w:rsidRPr="00CC4118">
        <w:rPr>
          <w:sz w:val="28"/>
          <w:szCs w:val="28"/>
        </w:rPr>
        <w:t xml:space="preserve">7. Чем отличается нормальный и эмпирический </w:t>
      </w:r>
      <w:proofErr w:type="spellStart"/>
      <w:r w:rsidRPr="00CC4118">
        <w:rPr>
          <w:sz w:val="28"/>
          <w:szCs w:val="28"/>
        </w:rPr>
        <w:t>каплемер</w:t>
      </w:r>
      <w:proofErr w:type="spellEnd"/>
      <w:r w:rsidRPr="00CC4118">
        <w:rPr>
          <w:sz w:val="28"/>
          <w:szCs w:val="28"/>
        </w:rPr>
        <w:t>?</w:t>
      </w:r>
    </w:p>
    <w:p w:rsidR="006A1349" w:rsidRPr="00CC4118" w:rsidRDefault="006A1349" w:rsidP="006A1349">
      <w:pPr>
        <w:pStyle w:val="rvps4"/>
        <w:ind w:left="709" w:hanging="284"/>
        <w:contextualSpacing/>
        <w:jc w:val="both"/>
        <w:rPr>
          <w:sz w:val="28"/>
          <w:szCs w:val="28"/>
        </w:rPr>
      </w:pPr>
      <w:r w:rsidRPr="00CC4118">
        <w:rPr>
          <w:sz w:val="28"/>
          <w:szCs w:val="28"/>
        </w:rPr>
        <w:t xml:space="preserve">8. Провести расчеты, составить этикетку для воды очищенной, если средняя масса 20 </w:t>
      </w:r>
      <w:proofErr w:type="spellStart"/>
      <w:proofErr w:type="gramStart"/>
      <w:r w:rsidRPr="00CC4118">
        <w:rPr>
          <w:sz w:val="28"/>
          <w:szCs w:val="28"/>
        </w:rPr>
        <w:t>э,к</w:t>
      </w:r>
      <w:proofErr w:type="spellEnd"/>
      <w:r w:rsidRPr="00CC4118">
        <w:rPr>
          <w:sz w:val="28"/>
          <w:szCs w:val="28"/>
        </w:rPr>
        <w:t>.</w:t>
      </w:r>
      <w:proofErr w:type="gramEnd"/>
      <w:r w:rsidRPr="00CC4118">
        <w:rPr>
          <w:sz w:val="28"/>
          <w:szCs w:val="28"/>
        </w:rPr>
        <w:t xml:space="preserve"> составляет 0,64.                            </w:t>
      </w:r>
    </w:p>
    <w:p w:rsidR="006A1349" w:rsidRPr="00CC4118" w:rsidRDefault="006A1349" w:rsidP="006A1349">
      <w:pPr>
        <w:jc w:val="both"/>
        <w:rPr>
          <w:b/>
          <w:bCs/>
          <w:sz w:val="28"/>
          <w:szCs w:val="28"/>
        </w:rPr>
      </w:pPr>
      <w:r w:rsidRPr="00CC4118">
        <w:rPr>
          <w:b/>
          <w:bCs/>
          <w:sz w:val="28"/>
          <w:szCs w:val="28"/>
        </w:rPr>
        <w:t>Письменный опрос по теме: «Весовой, объемный, капельный методы дозирования»</w:t>
      </w:r>
    </w:p>
    <w:p w:rsidR="006A1349" w:rsidRPr="00CC4118" w:rsidRDefault="006A1349" w:rsidP="006A1349">
      <w:pPr>
        <w:jc w:val="both"/>
        <w:rPr>
          <w:sz w:val="28"/>
          <w:szCs w:val="28"/>
        </w:rPr>
      </w:pPr>
      <w:r w:rsidRPr="00CC4118">
        <w:rPr>
          <w:sz w:val="28"/>
          <w:szCs w:val="28"/>
        </w:rPr>
        <w:t>1. Метрологическое качество весов «верность»</w:t>
      </w:r>
    </w:p>
    <w:p w:rsidR="006A1349" w:rsidRPr="00CC4118" w:rsidRDefault="006A1349" w:rsidP="006A1349">
      <w:pPr>
        <w:jc w:val="both"/>
        <w:rPr>
          <w:sz w:val="28"/>
          <w:szCs w:val="28"/>
        </w:rPr>
      </w:pPr>
      <w:r w:rsidRPr="00CC4118">
        <w:rPr>
          <w:sz w:val="28"/>
          <w:szCs w:val="28"/>
        </w:rPr>
        <w:t>2. Подборка разновеса»</w:t>
      </w:r>
    </w:p>
    <w:p w:rsidR="006A1349" w:rsidRPr="00CC4118" w:rsidRDefault="006A1349" w:rsidP="006A1349">
      <w:pPr>
        <w:jc w:val="both"/>
        <w:rPr>
          <w:sz w:val="28"/>
          <w:szCs w:val="28"/>
        </w:rPr>
      </w:pPr>
      <w:r w:rsidRPr="00CC4118">
        <w:rPr>
          <w:sz w:val="28"/>
          <w:szCs w:val="28"/>
        </w:rPr>
        <w:t xml:space="preserve">   А) семь сотых грамма;                </w:t>
      </w:r>
    </w:p>
    <w:p w:rsidR="006A1349" w:rsidRPr="00CC4118" w:rsidRDefault="006A1349" w:rsidP="006A1349">
      <w:pPr>
        <w:jc w:val="both"/>
        <w:rPr>
          <w:sz w:val="28"/>
          <w:szCs w:val="28"/>
        </w:rPr>
      </w:pPr>
      <w:r w:rsidRPr="00CC4118">
        <w:rPr>
          <w:sz w:val="28"/>
          <w:szCs w:val="28"/>
        </w:rPr>
        <w:t xml:space="preserve">   Б) пятьдесят четыре сотых грамма;</w:t>
      </w:r>
    </w:p>
    <w:p w:rsidR="006A1349" w:rsidRPr="00CC4118" w:rsidRDefault="006A1349" w:rsidP="006A1349">
      <w:pPr>
        <w:jc w:val="both"/>
        <w:rPr>
          <w:sz w:val="28"/>
          <w:szCs w:val="28"/>
        </w:rPr>
      </w:pPr>
      <w:r w:rsidRPr="00CC4118">
        <w:rPr>
          <w:sz w:val="28"/>
          <w:szCs w:val="28"/>
        </w:rPr>
        <w:t xml:space="preserve">   В) триста двадцать восемь сотых грамма.</w:t>
      </w:r>
    </w:p>
    <w:p w:rsidR="006A1349" w:rsidRPr="00CC4118" w:rsidRDefault="006A1349" w:rsidP="006A1349">
      <w:pPr>
        <w:jc w:val="both"/>
        <w:rPr>
          <w:sz w:val="28"/>
          <w:szCs w:val="28"/>
        </w:rPr>
      </w:pPr>
      <w:r w:rsidRPr="00CC4118">
        <w:rPr>
          <w:sz w:val="28"/>
          <w:szCs w:val="28"/>
        </w:rPr>
        <w:t>3. Решить задачу:</w:t>
      </w:r>
    </w:p>
    <w:p w:rsidR="006A1349" w:rsidRPr="00CC4118" w:rsidRDefault="006A1349" w:rsidP="006A1349">
      <w:pPr>
        <w:jc w:val="both"/>
        <w:rPr>
          <w:sz w:val="28"/>
          <w:szCs w:val="28"/>
        </w:rPr>
      </w:pPr>
      <w:r w:rsidRPr="00CC4118">
        <w:rPr>
          <w:sz w:val="28"/>
          <w:szCs w:val="28"/>
        </w:rPr>
        <w:t xml:space="preserve">При градуировке эмпирического </w:t>
      </w:r>
      <w:proofErr w:type="spellStart"/>
      <w:r w:rsidRPr="00CC4118">
        <w:rPr>
          <w:sz w:val="28"/>
          <w:szCs w:val="28"/>
        </w:rPr>
        <w:t>каплемера</w:t>
      </w:r>
      <w:proofErr w:type="spellEnd"/>
      <w:r w:rsidRPr="00CC4118">
        <w:rPr>
          <w:sz w:val="28"/>
          <w:szCs w:val="28"/>
        </w:rPr>
        <w:t xml:space="preserve"> </w:t>
      </w:r>
      <w:proofErr w:type="gramStart"/>
      <w:r w:rsidRPr="00CC4118">
        <w:rPr>
          <w:sz w:val="28"/>
          <w:szCs w:val="28"/>
        </w:rPr>
        <w:t>для воды</w:t>
      </w:r>
      <w:proofErr w:type="gramEnd"/>
      <w:r w:rsidRPr="00CC4118">
        <w:rPr>
          <w:sz w:val="28"/>
          <w:szCs w:val="28"/>
        </w:rPr>
        <w:t xml:space="preserve"> очищенной средний вес 20 эмпирических капель оказался равен 0,65. Провести расчеты по этапам, составить этикетку.</w:t>
      </w:r>
    </w:p>
    <w:p w:rsidR="006A1349" w:rsidRDefault="006A1349" w:rsidP="006A1349">
      <w:pPr>
        <w:spacing w:line="320" w:lineRule="exact"/>
        <w:jc w:val="both"/>
        <w:rPr>
          <w:b/>
        </w:rPr>
      </w:pPr>
    </w:p>
    <w:p w:rsidR="006A1349" w:rsidRPr="0010488A" w:rsidRDefault="006A1349" w:rsidP="006A1349">
      <w:pPr>
        <w:spacing w:line="320" w:lineRule="exact"/>
        <w:jc w:val="both"/>
      </w:pPr>
      <w:r w:rsidRPr="001A0F1A">
        <w:rPr>
          <w:b/>
        </w:rPr>
        <w:t>В</w:t>
      </w:r>
      <w:r w:rsidRPr="0010488A">
        <w:rPr>
          <w:b/>
        </w:rPr>
        <w:t>ремя выполнения задания:</w:t>
      </w:r>
      <w:r w:rsidRPr="0010488A">
        <w:t xml:space="preserve"> 20 минут</w:t>
      </w:r>
    </w:p>
    <w:p w:rsidR="006A1349" w:rsidRPr="0010488A" w:rsidRDefault="006A1349" w:rsidP="006A1349">
      <w:pPr>
        <w:ind w:left="1410"/>
        <w:contextualSpacing/>
        <w:jc w:val="both"/>
      </w:pPr>
    </w:p>
    <w:p w:rsidR="006A1349" w:rsidRPr="0010488A" w:rsidRDefault="006A1349" w:rsidP="006A1349">
      <w:pPr>
        <w:jc w:val="both"/>
        <w:rPr>
          <w:b/>
        </w:rPr>
      </w:pPr>
      <w:r w:rsidRPr="0010488A">
        <w:rPr>
          <w:b/>
        </w:rPr>
        <w:t>Критерии оценки:</w:t>
      </w:r>
    </w:p>
    <w:p w:rsidR="006A1349" w:rsidRPr="0010488A" w:rsidRDefault="006A1349" w:rsidP="006A1349">
      <w:pPr>
        <w:spacing w:line="320" w:lineRule="exact"/>
        <w:jc w:val="both"/>
      </w:pPr>
      <w:r w:rsidRPr="0010488A">
        <w:rPr>
          <w:b/>
        </w:rPr>
        <w:t>Оценка «5» (отлично)</w:t>
      </w:r>
      <w:r w:rsidRPr="0010488A">
        <w:t xml:space="preserve"> ставится, если: обучающийся представляет исчерпывающий ответ на поставленный вопрос, излагает материал в определенной логической последовательности, грамотно использует терминологию, </w:t>
      </w:r>
    </w:p>
    <w:p w:rsidR="006A1349" w:rsidRPr="0010488A" w:rsidRDefault="006A1349" w:rsidP="006A1349">
      <w:pPr>
        <w:spacing w:line="320" w:lineRule="exact"/>
        <w:jc w:val="both"/>
      </w:pPr>
      <w:r w:rsidRPr="0010488A">
        <w:rPr>
          <w:b/>
        </w:rPr>
        <w:t>Оценка «3» (удовлетворительно)</w:t>
      </w:r>
      <w:r w:rsidRPr="0010488A">
        <w:t xml:space="preserve"> ставится, если: содержание материала изложено неполно, логическая последовательность нарушена, возникают затруднения с обоснованием своей точки зрения или с приведением примеров, допускаются ошибки в использовании терминологии, допускаемые ошибки исправляются после наводящих вопросов.</w:t>
      </w:r>
    </w:p>
    <w:p w:rsidR="006A1349" w:rsidRPr="0010488A" w:rsidRDefault="006A1349" w:rsidP="006A1349">
      <w:pPr>
        <w:spacing w:line="320" w:lineRule="exact"/>
        <w:jc w:val="both"/>
      </w:pPr>
      <w:r w:rsidRPr="0010488A">
        <w:rPr>
          <w:b/>
        </w:rPr>
        <w:t xml:space="preserve">Оценка «2» (неудовлетворительно) </w:t>
      </w:r>
      <w:r w:rsidRPr="0010488A">
        <w:t xml:space="preserve">ставится, если: содержание вопроса не раскрыто, логическая последовательность существенно нарушена, допускаются ошибки в использовании терминологии, </w:t>
      </w:r>
    </w:p>
    <w:p w:rsidR="006A1349" w:rsidRDefault="006A1349" w:rsidP="006A134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D7041" w:rsidRPr="005D7393" w:rsidRDefault="004D7041" w:rsidP="004D7041">
      <w:pPr>
        <w:pStyle w:val="aa"/>
        <w:jc w:val="both"/>
        <w:rPr>
          <w:rFonts w:asciiTheme="majorBidi" w:hAnsiTheme="majorBidi" w:cstheme="majorBidi"/>
          <w:sz w:val="28"/>
          <w:szCs w:val="28"/>
        </w:rPr>
      </w:pPr>
    </w:p>
    <w:p w:rsidR="00887486" w:rsidRDefault="00887486"/>
    <w:sectPr w:rsidR="00887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9426D1A"/>
    <w:lvl w:ilvl="0">
      <w:numFmt w:val="bullet"/>
      <w:lvlText w:val="*"/>
      <w:lvlJc w:val="left"/>
    </w:lvl>
  </w:abstractNum>
  <w:abstractNum w:abstractNumId="1" w15:restartNumberingAfterBreak="0">
    <w:nsid w:val="271D2EFD"/>
    <w:multiLevelType w:val="multilevel"/>
    <w:tmpl w:val="C0D2F29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2" w15:restartNumberingAfterBreak="0">
    <w:nsid w:val="292A7604"/>
    <w:multiLevelType w:val="hybridMultilevel"/>
    <w:tmpl w:val="D8C49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307AA8"/>
    <w:multiLevelType w:val="multilevel"/>
    <w:tmpl w:val="981E3ED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4" w15:restartNumberingAfterBreak="0">
    <w:nsid w:val="39873BC8"/>
    <w:multiLevelType w:val="hybridMultilevel"/>
    <w:tmpl w:val="3B2C5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E814FB"/>
    <w:multiLevelType w:val="hybridMultilevel"/>
    <w:tmpl w:val="5DDAF250"/>
    <w:lvl w:ilvl="0" w:tplc="D158D178">
      <w:start w:val="12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C97"/>
    <w:rsid w:val="003F54D2"/>
    <w:rsid w:val="004D7041"/>
    <w:rsid w:val="00613C97"/>
    <w:rsid w:val="006236EF"/>
    <w:rsid w:val="006A1349"/>
    <w:rsid w:val="00887486"/>
    <w:rsid w:val="008C1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6C94E"/>
  <w15:chartTrackingRefBased/>
  <w15:docId w15:val="{93EF2C75-6B6A-45FD-B6C1-9FB8B6AF6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0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D7041"/>
    <w:pPr>
      <w:keepNext/>
      <w:jc w:val="center"/>
      <w:outlineLvl w:val="0"/>
    </w:pPr>
    <w:rPr>
      <w:rFonts w:ascii="Arial" w:hAnsi="Arial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7041"/>
    <w:rPr>
      <w:rFonts w:ascii="Arial" w:eastAsia="Times New Roman" w:hAnsi="Arial" w:cs="Times New Roman"/>
      <w:b/>
      <w:szCs w:val="20"/>
      <w:lang w:eastAsia="ru-RU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4D7041"/>
    <w:pPr>
      <w:ind w:left="720"/>
      <w:contextualSpacing/>
    </w:pPr>
  </w:style>
  <w:style w:type="paragraph" w:styleId="a5">
    <w:name w:val="Title"/>
    <w:basedOn w:val="a"/>
    <w:link w:val="a6"/>
    <w:uiPriority w:val="99"/>
    <w:qFormat/>
    <w:rsid w:val="004D7041"/>
    <w:pPr>
      <w:jc w:val="center"/>
    </w:pPr>
    <w:rPr>
      <w:rFonts w:ascii="Arial" w:hAnsi="Arial"/>
      <w:b/>
      <w:sz w:val="22"/>
    </w:rPr>
  </w:style>
  <w:style w:type="character" w:customStyle="1" w:styleId="a6">
    <w:name w:val="Заголовок Знак"/>
    <w:basedOn w:val="a0"/>
    <w:link w:val="a5"/>
    <w:uiPriority w:val="99"/>
    <w:rsid w:val="004D7041"/>
    <w:rPr>
      <w:rFonts w:ascii="Arial" w:eastAsia="Times New Roman" w:hAnsi="Arial" w:cs="Times New Roman"/>
      <w:b/>
      <w:szCs w:val="20"/>
      <w:lang w:eastAsia="ru-RU"/>
    </w:rPr>
  </w:style>
  <w:style w:type="paragraph" w:styleId="a7">
    <w:name w:val="Body Text"/>
    <w:basedOn w:val="a"/>
    <w:link w:val="a8"/>
    <w:rsid w:val="004D7041"/>
    <w:pPr>
      <w:spacing w:after="120"/>
    </w:pPr>
  </w:style>
  <w:style w:type="character" w:customStyle="1" w:styleId="a8">
    <w:name w:val="Основной текст Знак"/>
    <w:basedOn w:val="a0"/>
    <w:link w:val="a7"/>
    <w:rsid w:val="004D70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link w:val="ListParagraphChar"/>
    <w:uiPriority w:val="99"/>
    <w:rsid w:val="004D704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a9">
    <w:name w:val="Основной текст_"/>
    <w:link w:val="2"/>
    <w:locked/>
    <w:rsid w:val="004D7041"/>
    <w:rPr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a9"/>
    <w:rsid w:val="004D7041"/>
    <w:pPr>
      <w:shd w:val="clear" w:color="auto" w:fill="FFFFFF"/>
      <w:spacing w:before="60" w:after="240" w:line="288" w:lineRule="exact"/>
      <w:jc w:val="center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ListParagraphChar">
    <w:name w:val="List Paragraph Char"/>
    <w:link w:val="11"/>
    <w:uiPriority w:val="99"/>
    <w:locked/>
    <w:rsid w:val="004D7041"/>
    <w:rPr>
      <w:rFonts w:ascii="Calibri" w:eastAsia="Times New Roman" w:hAnsi="Calibri" w:cs="Calibri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4D70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rticle-title">
    <w:name w:val="article-title"/>
    <w:basedOn w:val="a"/>
    <w:uiPriority w:val="99"/>
    <w:rsid w:val="004D7041"/>
    <w:pPr>
      <w:spacing w:before="100" w:beforeAutospacing="1" w:after="100" w:afterAutospacing="1"/>
    </w:pPr>
    <w:rPr>
      <w:sz w:val="24"/>
      <w:szCs w:val="24"/>
    </w:rPr>
  </w:style>
  <w:style w:type="paragraph" w:styleId="aa">
    <w:name w:val="Normal (Web)"/>
    <w:basedOn w:val="a"/>
    <w:uiPriority w:val="99"/>
    <w:rsid w:val="004D7041"/>
    <w:pPr>
      <w:spacing w:before="100" w:beforeAutospacing="1" w:after="100" w:afterAutospacing="1"/>
    </w:pPr>
    <w:rPr>
      <w:sz w:val="24"/>
      <w:szCs w:val="24"/>
    </w:rPr>
  </w:style>
  <w:style w:type="paragraph" w:customStyle="1" w:styleId="rvps4">
    <w:name w:val="rvps4"/>
    <w:basedOn w:val="a"/>
    <w:uiPriority w:val="99"/>
    <w:rsid w:val="004D7041"/>
    <w:pPr>
      <w:spacing w:before="100" w:beforeAutospacing="1" w:after="100" w:afterAutospacing="1"/>
    </w:pPr>
    <w:rPr>
      <w:sz w:val="24"/>
      <w:szCs w:val="24"/>
    </w:rPr>
  </w:style>
  <w:style w:type="character" w:styleId="ab">
    <w:name w:val="Hyperlink"/>
    <w:uiPriority w:val="99"/>
    <w:rsid w:val="004D704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emf"/><Relationship Id="rId5" Type="http://schemas.openxmlformats.org/officeDocument/2006/relationships/hyperlink" Target="https://femb.ru/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5408</Words>
  <Characters>30827</Characters>
  <Application>Microsoft Office Word</Application>
  <DocSecurity>0</DocSecurity>
  <Lines>256</Lines>
  <Paragraphs>72</Paragraphs>
  <ScaleCrop>false</ScaleCrop>
  <Company/>
  <LinksUpToDate>false</LinksUpToDate>
  <CharactersWithSpaces>36163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2024-06-07T16:50:00Z</dcterms:created>
  <dcterms:modified xsi:type="dcterms:W3CDTF">2025-04-18T09:07:00Z</dcterms:modified>
</cp:coreProperties>
</file>